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A61677" w:rsidP="00A61677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21.03.2025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</w:t>
      </w:r>
      <w:r w:rsidR="0092095D">
        <w:rPr>
          <w:sz w:val="26"/>
          <w:szCs w:val="26"/>
        </w:rPr>
        <w:t xml:space="preserve">  </w:t>
      </w:r>
      <w:r w:rsidR="00476581" w:rsidRPr="00476581">
        <w:rPr>
          <w:sz w:val="26"/>
          <w:szCs w:val="26"/>
        </w:rPr>
        <w:t xml:space="preserve">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4D06F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EA6CC8" w:rsidRPr="00F72CB8" w:rsidRDefault="00EA6CC8" w:rsidP="00EA6CC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F32374">
              <w:rPr>
                <w:b/>
                <w:sz w:val="28"/>
                <w:szCs w:val="28"/>
              </w:rPr>
              <w:t>Обсуждение результатов и</w:t>
            </w:r>
            <w:r>
              <w:rPr>
                <w:b/>
                <w:sz w:val="28"/>
                <w:szCs w:val="28"/>
              </w:rPr>
              <w:t xml:space="preserve">сполнения Ведомственного плана </w:t>
            </w:r>
            <w:r>
              <w:rPr>
                <w:b/>
                <w:sz w:val="28"/>
                <w:szCs w:val="28"/>
              </w:rPr>
              <w:br/>
            </w:r>
            <w:r w:rsidRPr="00F32374">
              <w:rPr>
                <w:b/>
                <w:sz w:val="28"/>
                <w:szCs w:val="28"/>
              </w:rPr>
              <w:t>по противодействию коррупции в 2024 году и плана на 2025 год</w:t>
            </w:r>
            <w:r w:rsidRPr="00F72C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EA6CC8" w:rsidRDefault="00EA6CC8" w:rsidP="00EA6CC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</w:t>
            </w:r>
            <w:r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государственной службы и кадров</w:t>
            </w: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Ларина Александра Викторовича (не более 5 минут)</w:t>
            </w:r>
          </w:p>
          <w:p w:rsidR="0083073A" w:rsidRPr="0083073A" w:rsidRDefault="0083073A" w:rsidP="00EA6CC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EA6CC8" w:rsidRDefault="00EA6CC8" w:rsidP="00EA6CC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F32374">
              <w:rPr>
                <w:b/>
                <w:sz w:val="28"/>
                <w:szCs w:val="28"/>
              </w:rPr>
              <w:t>Обсуждение отчета об итогах реализации ведомственного плана Росимущества по реализации Концепции открытости федеральных органов исполн</w:t>
            </w:r>
            <w:r>
              <w:rPr>
                <w:b/>
                <w:sz w:val="28"/>
                <w:szCs w:val="28"/>
              </w:rPr>
              <w:t xml:space="preserve">ительной власти (далее – план) </w:t>
            </w:r>
            <w:r w:rsidRPr="00F32374">
              <w:rPr>
                <w:b/>
                <w:sz w:val="28"/>
                <w:szCs w:val="28"/>
              </w:rPr>
              <w:t xml:space="preserve">на 2024 </w:t>
            </w:r>
            <w:r>
              <w:rPr>
                <w:b/>
                <w:sz w:val="28"/>
                <w:szCs w:val="28"/>
              </w:rPr>
              <w:t xml:space="preserve">год и проекта плана </w:t>
            </w:r>
            <w:r>
              <w:rPr>
                <w:b/>
                <w:sz w:val="28"/>
                <w:szCs w:val="28"/>
              </w:rPr>
              <w:br/>
              <w:t>на 2025 год</w:t>
            </w:r>
          </w:p>
          <w:p w:rsidR="00EA6CC8" w:rsidRPr="00F32374" w:rsidRDefault="00EA6CC8" w:rsidP="00EA6CC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заместителя </w:t>
            </w:r>
            <w:r w:rsidRPr="00F32374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Контрольно-аналитического управления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Росимущества</w:t>
            </w:r>
            <w: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Мороза Александра Анатольевича</w:t>
            </w:r>
            <w:r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F32374" w:rsidRPr="00F32374" w:rsidRDefault="00F32374" w:rsidP="00F3237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32374" w:rsidRDefault="00F32374" w:rsidP="00F32374">
            <w:pPr>
              <w:spacing w:line="320" w:lineRule="exact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F32374">
              <w:rPr>
                <w:b/>
                <w:sz w:val="28"/>
                <w:szCs w:val="28"/>
              </w:rPr>
              <w:t xml:space="preserve">Предоставление земельных участков, необходимых для обеспечения импортозамещения в условиях введенных ограничительных мер со </w:t>
            </w:r>
            <w:r>
              <w:rPr>
                <w:b/>
                <w:sz w:val="28"/>
                <w:szCs w:val="28"/>
              </w:rPr>
              <w:t xml:space="preserve">стороны иностранных государств </w:t>
            </w:r>
            <w:r w:rsidRPr="00F32374">
              <w:rPr>
                <w:b/>
                <w:sz w:val="28"/>
                <w:szCs w:val="28"/>
              </w:rPr>
              <w:t>и международных организаций</w:t>
            </w:r>
            <w:r w:rsidRPr="00F323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275C20" w:rsidRPr="00B830A8" w:rsidRDefault="00275C20" w:rsidP="00F32374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32374"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и.о. начальника Управления земельных отношений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F32374">
              <w:rPr>
                <w:rFonts w:eastAsia="Calibri"/>
                <w:i/>
                <w:sz w:val="26"/>
                <w:szCs w:val="26"/>
                <w:lang w:eastAsia="en-US"/>
              </w:rPr>
              <w:t>Чиврагова Михаила Юрьевича (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не более 5 минут)</w:t>
            </w:r>
          </w:p>
          <w:p w:rsidR="0083073A" w:rsidRPr="00F03C09" w:rsidRDefault="0083073A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8D0204" w:rsidRDefault="008D0204" w:rsidP="00275C20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D0204">
              <w:rPr>
                <w:b/>
                <w:sz w:val="28"/>
                <w:szCs w:val="28"/>
              </w:rPr>
              <w:t>Рассмотрение вопроса упрощенного порядка реализации годных остатков, образуемых при утилизации объектов федеральной собственности</w:t>
            </w:r>
            <w:r w:rsidRPr="008D020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830A8" w:rsidRPr="000E19E3" w:rsidRDefault="000E19E3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</w:t>
            </w:r>
            <w:r w:rsidR="008D0204" w:rsidRPr="008D0204">
              <w:rPr>
                <w:rFonts w:eastAsia="Calibri"/>
                <w:i/>
                <w:sz w:val="26"/>
                <w:szCs w:val="26"/>
                <w:lang w:eastAsia="en-US"/>
              </w:rPr>
              <w:t>имущества государственной казны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bookmarkStart w:id="0" w:name="_GoBack"/>
            <w:bookmarkEnd w:id="0"/>
            <w:r w:rsidR="008D0204">
              <w:rPr>
                <w:rFonts w:eastAsia="Calibri"/>
                <w:i/>
                <w:sz w:val="26"/>
                <w:szCs w:val="26"/>
                <w:lang w:eastAsia="en-US"/>
              </w:rPr>
              <w:t xml:space="preserve">Серегина Андрея Игоревича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275C20" w:rsidRPr="00906CEC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75C20" w:rsidRPr="00906CEC" w:rsidTr="000A4FB9">
        <w:trPr>
          <w:trHeight w:val="1275"/>
        </w:trPr>
        <w:tc>
          <w:tcPr>
            <w:tcW w:w="567" w:type="dxa"/>
          </w:tcPr>
          <w:p w:rsidR="00275C20" w:rsidRPr="00906CEC" w:rsidRDefault="00275C20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0D2849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  <w:p w:rsidR="00275C20" w:rsidRPr="00275C20" w:rsidRDefault="00275C20" w:rsidP="00275C20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2A" w:rsidRDefault="0081762A" w:rsidP="003D68BF">
      <w:r>
        <w:separator/>
      </w:r>
    </w:p>
  </w:endnote>
  <w:endnote w:type="continuationSeparator" w:id="0">
    <w:p w:rsidR="0081762A" w:rsidRDefault="0081762A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2A" w:rsidRDefault="0081762A" w:rsidP="003D68BF">
      <w:r>
        <w:separator/>
      </w:r>
    </w:p>
  </w:footnote>
  <w:footnote w:type="continuationSeparator" w:id="0">
    <w:p w:rsidR="0081762A" w:rsidRDefault="0081762A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2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0E5F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2849"/>
    <w:rsid w:val="000D3227"/>
    <w:rsid w:val="000D3E29"/>
    <w:rsid w:val="000D41AA"/>
    <w:rsid w:val="000D4562"/>
    <w:rsid w:val="000D4FCC"/>
    <w:rsid w:val="000D5A8A"/>
    <w:rsid w:val="000D7E5E"/>
    <w:rsid w:val="000E19E3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4F6"/>
    <w:rsid w:val="000F25A6"/>
    <w:rsid w:val="000F3658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C20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04AB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270E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2EC1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649D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1B5E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09A7"/>
    <w:rsid w:val="0068271E"/>
    <w:rsid w:val="00683D76"/>
    <w:rsid w:val="00685EC8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A57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1F38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571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1762A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70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0204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95D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2CD6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1F6E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1677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3E11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393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BF74E6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2A0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5FED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B61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3FD6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2A02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4A4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6CC8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3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2CB8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7A14-8792-48E8-8B88-83916D63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20</cp:revision>
  <cp:lastPrinted>2025-01-29T07:36:00Z</cp:lastPrinted>
  <dcterms:created xsi:type="dcterms:W3CDTF">2024-12-02T13:58:00Z</dcterms:created>
  <dcterms:modified xsi:type="dcterms:W3CDTF">2025-03-20T11:27:00Z</dcterms:modified>
</cp:coreProperties>
</file>