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pStyle w:val="828"/>
        <w:jc w:val="center"/>
        <w:widowControl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АГЕНТСКИЙ ДОГОВОР №________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pStyle w:val="828"/>
        <w:jc w:val="center"/>
        <w:widowControl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pStyle w:val="828"/>
        <w:jc w:val="center"/>
        <w:widowControl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г. Москва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 xml:space="preserve">«</w:t>
      </w:r>
      <w:r>
        <w:rPr>
          <w:rFonts w:ascii="Times New Roman" w:hAnsi="Times New Roman" w:eastAsia="Times New Roman" w:cs="Times New Roman"/>
          <w:b/>
          <w:sz w:val="24"/>
        </w:rPr>
        <w:t xml:space="preserve">___</w:t>
      </w:r>
      <w:r>
        <w:rPr>
          <w:rFonts w:ascii="Times New Roman" w:hAnsi="Times New Roman" w:eastAsia="Times New Roman" w:cs="Times New Roman"/>
          <w:b/>
          <w:sz w:val="24"/>
        </w:rPr>
        <w:t xml:space="preserve">» </w:t>
      </w:r>
      <w:r>
        <w:rPr>
          <w:rFonts w:ascii="Times New Roman" w:hAnsi="Times New Roman" w:eastAsia="Times New Roman" w:cs="Times New Roman"/>
          <w:b/>
          <w:sz w:val="24"/>
        </w:rPr>
        <w:t xml:space="preserve">________</w:t>
      </w:r>
      <w:r>
        <w:rPr>
          <w:rFonts w:ascii="Times New Roman" w:hAnsi="Times New Roman" w:eastAsia="Times New Roman" w:cs="Times New Roman"/>
          <w:b/>
          <w:sz w:val="24"/>
        </w:rPr>
        <w:t xml:space="preserve">____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г.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</w:rPr>
      </w:r>
      <w:bookmarkStart w:id="1" w:name="bmkStart"/>
      <w:r>
        <w:rPr>
          <w:rFonts w:ascii="Times New Roman" w:hAnsi="Times New Roman" w:eastAsia="Times New Roman" w:cs="Times New Roman"/>
        </w:rPr>
      </w:r>
      <w:bookmarkEnd w:id="1"/>
      <w:r>
        <w:rPr>
          <w:rFonts w:ascii="Times New Roman" w:hAnsi="Times New Roman" w:eastAsia="Times New Roman" w:cs="Times New Roman"/>
          <w:sz w:val="24"/>
        </w:rPr>
        <w:t xml:space="preserve">СТОРОНЫ ДОГОВОРА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numPr>
          <w:ilvl w:val="0"/>
          <w:numId w:val="0"/>
        </w:numPr>
        <w:ind w:left="567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Сторонами (далее – совместно «</w:t>
      </w:r>
      <w:r>
        <w:rPr>
          <w:rFonts w:ascii="Times New Roman" w:hAnsi="Times New Roman" w:eastAsia="Times New Roman" w:cs="Times New Roman"/>
          <w:b/>
          <w:sz w:val="24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</w:rPr>
        <w:t xml:space="preserve">» и каждая по отдельности – «</w:t>
      </w:r>
      <w:r>
        <w:rPr>
          <w:rFonts w:ascii="Times New Roman" w:hAnsi="Times New Roman" w:eastAsia="Times New Roman" w:cs="Times New Roman"/>
          <w:b/>
          <w:sz w:val="24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</w:rPr>
        <w:t xml:space="preserve">») по настоящему Договору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Договор</w:t>
      </w:r>
      <w:r>
        <w:rPr>
          <w:rFonts w:ascii="Times New Roman" w:hAnsi="Times New Roman" w:eastAsia="Times New Roman" w:cs="Times New Roman"/>
          <w:sz w:val="24"/>
        </w:rPr>
        <w:t xml:space="preserve">») являются: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84"/>
        <w:contextualSpacing/>
        <w:ind w:left="1003" w:right="24" w:hanging="436"/>
        <w:jc w:val="both"/>
        <w:spacing w:before="134" w:line="274" w:lineRule="exact"/>
        <w:widowControl w:val="off"/>
        <w:tabs>
          <w:tab w:val="left" w:pos="7430" w:leader="underscor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(1</w:t>
      </w:r>
      <w:r>
        <w:rPr>
          <w:rFonts w:ascii="Times New Roman" w:hAnsi="Times New Roman" w:eastAsia="Times New Roman" w:cs="Times New Roman"/>
          <w:sz w:val="24"/>
        </w:rPr>
        <w:t xml:space="preserve">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Российская</w:t>
      </w:r>
      <w:r>
        <w:rPr>
          <w:rFonts w:ascii="Times New Roman" w:hAnsi="Times New Roman" w:eastAsia="Times New Roman" w:cs="Times New Roman"/>
          <w:sz w:val="24"/>
        </w:rPr>
        <w:t xml:space="preserve"> Федерация в лице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, осуществляющего функции принципала</w:t>
      </w:r>
      <w:r>
        <w:rPr>
          <w:rFonts w:ascii="Times New Roman" w:hAnsi="Times New Roman" w:eastAsia="Times New Roman" w:cs="Times New Roman"/>
          <w:sz w:val="24"/>
        </w:rPr>
        <w:t xml:space="preserve"> по настоящему Договору, в </w:t>
      </w:r>
      <w:r>
        <w:rPr>
          <w:rFonts w:ascii="Times New Roman" w:hAnsi="Times New Roman" w:eastAsia="Times New Roman" w:cs="Times New Roman"/>
          <w:sz w:val="24"/>
        </w:rPr>
        <w:t xml:space="preserve">лице</w:t>
      </w:r>
      <w:r>
        <w:rPr>
          <w:rFonts w:ascii="Times New Roman" w:hAnsi="Times New Roman" w:eastAsia="Times New Roman" w:cs="Times New Roman"/>
          <w:sz w:val="24"/>
        </w:rPr>
        <w:t xml:space="preserve"> 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действующего на основании доверенности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66"/>
        <w:ind w:left="1134" w:hanging="44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84"/>
        <w:contextualSpacing/>
        <w:ind w:left="1003" w:right="24" w:hanging="436"/>
        <w:jc w:val="both"/>
        <w:spacing w:before="134" w:line="274" w:lineRule="exact"/>
        <w:widowControl w:val="off"/>
        <w:tabs>
          <w:tab w:val="left" w:pos="7430" w:leader="underscor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(2)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Агент</w:t>
      </w:r>
      <w:r>
        <w:rPr>
          <w:rFonts w:ascii="Times New Roman" w:hAnsi="Times New Roman" w:eastAsia="Times New Roman" w:cs="Times New Roman"/>
          <w:sz w:val="24"/>
        </w:rPr>
        <w:t xml:space="preserve">») </w:t>
      </w:r>
      <w:r>
        <w:rPr>
          <w:rFonts w:ascii="Times New Roman" w:hAnsi="Times New Roman" w:eastAsia="Times New Roman" w:cs="Times New Roman"/>
          <w:sz w:val="24"/>
        </w:rPr>
        <w:t xml:space="preserve">в лице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действующего на </w:t>
      </w:r>
      <w:r>
        <w:rPr>
          <w:rFonts w:ascii="Times New Roman" w:hAnsi="Times New Roman" w:eastAsia="Times New Roman" w:cs="Times New Roman"/>
          <w:sz w:val="24"/>
        </w:rPr>
        <w:t xml:space="preserve">основании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ПРЕДМЕТ ДОГОВОРА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 основании распоряжения Правительства Российской Федерации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соответствии с настоящим Договором Агент обязуется совершать по поручению, от имени Российской Федерации юридические и иные действия, указанные в </w:t>
      </w:r>
      <w:r>
        <w:rPr>
          <w:rFonts w:ascii="Times New Roman" w:hAnsi="Times New Roman" w:eastAsia="Times New Roman" w:cs="Times New Roman"/>
          <w:sz w:val="24"/>
        </w:rPr>
        <w:t xml:space="preserve">разделе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настоящего Договора, связанные с </w:t>
      </w:r>
      <w:r>
        <w:rPr>
          <w:rFonts w:ascii="Times New Roman" w:hAnsi="Times New Roman" w:eastAsia="Times New Roman" w:cs="Times New Roman"/>
          <w:sz w:val="24"/>
        </w:rPr>
        <w:t xml:space="preserve">организацией и осуществлением </w:t>
      </w:r>
      <w:r>
        <w:rPr>
          <w:rFonts w:ascii="Times New Roman" w:hAnsi="Times New Roman" w:eastAsia="Times New Roman" w:cs="Times New Roman"/>
          <w:sz w:val="24"/>
        </w:rPr>
        <w:t xml:space="preserve">отчуждени</w:t>
      </w:r>
      <w:r>
        <w:rPr>
          <w:rFonts w:ascii="Times New Roman" w:hAnsi="Times New Roman" w:eastAsia="Times New Roman" w:cs="Times New Roman"/>
          <w:sz w:val="24"/>
        </w:rPr>
        <w:t xml:space="preserve">я</w:t>
      </w:r>
      <w:r>
        <w:rPr>
          <w:rFonts w:ascii="Times New Roman" w:hAnsi="Times New Roman" w:eastAsia="Times New Roman" w:cs="Times New Roman"/>
          <w:sz w:val="24"/>
        </w:rPr>
        <w:t xml:space="preserve"> из федеральной собственности обыкновенных </w:t>
      </w:r>
      <w:r>
        <w:rPr>
          <w:rFonts w:ascii="Times New Roman" w:hAnsi="Times New Roman" w:eastAsia="Times New Roman" w:cs="Times New Roman"/>
          <w:sz w:val="24"/>
        </w:rPr>
        <w:t xml:space="preserve">именных </w:t>
      </w:r>
      <w:r>
        <w:rPr>
          <w:rFonts w:ascii="Times New Roman" w:hAnsi="Times New Roman" w:eastAsia="Times New Roman" w:cs="Times New Roman"/>
          <w:sz w:val="24"/>
        </w:rPr>
        <w:t xml:space="preserve">акций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Акции</w:t>
      </w:r>
      <w:r>
        <w:rPr>
          <w:rFonts w:ascii="Times New Roman" w:hAnsi="Times New Roman" w:eastAsia="Times New Roman" w:cs="Times New Roman"/>
          <w:sz w:val="24"/>
        </w:rPr>
        <w:t xml:space="preserve">»)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публичного </w:t>
      </w:r>
      <w:r>
        <w:rPr>
          <w:rFonts w:ascii="Times New Roman" w:hAnsi="Times New Roman" w:eastAsia="Times New Roman" w:cs="Times New Roman"/>
          <w:sz w:val="24"/>
        </w:rPr>
        <w:t xml:space="preserve">акционе</w:t>
      </w:r>
      <w:r>
        <w:rPr>
          <w:rFonts w:ascii="Times New Roman" w:hAnsi="Times New Roman" w:eastAsia="Times New Roman" w:cs="Times New Roman"/>
          <w:sz w:val="24"/>
        </w:rPr>
        <w:t xml:space="preserve">рного общества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 New Roman" w:hAnsi="Times New Roman" w:eastAsia="Times New Roman" w:cs="Times New Roman"/>
          <w:sz w:val="24"/>
        </w:rPr>
        <w:t xml:space="preserve">Аэрофлот</w:t>
      </w:r>
      <w:r>
        <w:rPr>
          <w:rFonts w:ascii="Times New Roman" w:hAnsi="Times New Roman" w:eastAsia="Times New Roman" w:cs="Times New Roman"/>
          <w:sz w:val="24"/>
        </w:rPr>
        <w:t xml:space="preserve">»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Эмитент</w:t>
      </w:r>
      <w:r>
        <w:rPr>
          <w:rFonts w:ascii="Times New Roman" w:hAnsi="Times New Roman" w:eastAsia="Times New Roman" w:cs="Times New Roman"/>
          <w:sz w:val="24"/>
        </w:rPr>
        <w:t xml:space="preserve">») в размере 23,76 </w:t>
      </w:r>
      <w:r>
        <w:rPr>
          <w:rFonts w:ascii="Times New Roman" w:hAnsi="Times New Roman" w:eastAsia="Times New Roman" w:cs="Times New Roman"/>
          <w:sz w:val="24"/>
        </w:rPr>
        <w:t xml:space="preserve">процентов </w:t>
      </w:r>
      <w:r>
        <w:rPr>
          <w:rFonts w:ascii="Times New Roman" w:hAnsi="Times New Roman" w:eastAsia="Times New Roman" w:cs="Times New Roman"/>
          <w:sz w:val="24"/>
        </w:rPr>
        <w:t xml:space="preserve">уставного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капитала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Сделка по отчуждению Акций</w:t>
      </w:r>
      <w:r>
        <w:rPr>
          <w:rFonts w:ascii="Times New Roman" w:hAnsi="Times New Roman" w:eastAsia="Times New Roman" w:cs="Times New Roman"/>
          <w:sz w:val="24"/>
        </w:rPr>
        <w:t xml:space="preserve">»),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а Росимущество обязуется выплатить Агенту вознаграждение 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разделом </w:t>
      </w:r>
      <w:r>
        <w:rPr>
          <w:rFonts w:ascii="Times New Roman" w:hAnsi="Times New Roman" w:eastAsia="Times New Roman" w:cs="Times New Roman"/>
          <w:sz w:val="24"/>
        </w:rPr>
        <w:t xml:space="preserve">4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 и совершать иные действия, предусмотренные настоящим Договором.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</w:rPr>
      </w:r>
      <w:bookmarkStart w:id="2" w:name="_Ref272878091"/>
      <w:r>
        <w:rPr>
          <w:rFonts w:ascii="Times New Roman" w:hAnsi="Times New Roman" w:eastAsia="Times New Roman" w:cs="Times New Roman"/>
          <w:sz w:val="24"/>
        </w:rPr>
        <w:t xml:space="preserve">ПРАВА И ОБЯЗАННОСТИ СТОРОН</w:t>
      </w:r>
      <w:bookmarkEnd w:id="2"/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</w:rPr>
      </w:r>
      <w:bookmarkStart w:id="3" w:name="_Ref272878454"/>
      <w:r>
        <w:rPr>
          <w:rFonts w:ascii="Times New Roman" w:hAnsi="Times New Roman" w:eastAsia="Times New Roman" w:cs="Times New Roman"/>
        </w:rPr>
      </w:r>
      <w:bookmarkStart w:id="4" w:name="_Ref273039088"/>
      <w:r>
        <w:rPr>
          <w:rFonts w:ascii="Times New Roman" w:hAnsi="Times New Roman" w:eastAsia="Times New Roman" w:cs="Times New Roman"/>
          <w:sz w:val="24"/>
        </w:rPr>
        <w:t xml:space="preserve">Росимущество поручает Агенту, а Агент принимает поручение на основании отдельного решения Правительства Российской Федерации и доверенности от Росимущества, составленной по форме, содержащейся в Приложении</w:t>
      </w:r>
      <w:r>
        <w:rPr>
          <w:rFonts w:ascii="Times New Roman" w:hAnsi="Times New Roman" w:eastAsia="Times New Roman" w:cs="Times New Roman"/>
          <w:sz w:val="24"/>
        </w:rPr>
        <w:t xml:space="preserve"> 3</w:t>
      </w:r>
      <w:r>
        <w:rPr>
          <w:rFonts w:ascii="Times New Roman" w:hAnsi="Times New Roman" w:eastAsia="Times New Roman" w:cs="Times New Roman"/>
          <w:sz w:val="24"/>
        </w:rPr>
        <w:t xml:space="preserve"> к настоящему Договору, заключить от имени Российской Федерации договоры купли-продажи Акций по форме, </w:t>
      </w:r>
      <w:r>
        <w:rPr>
          <w:rFonts w:ascii="Times New Roman" w:hAnsi="Times New Roman" w:eastAsia="Times New Roman" w:cs="Times New Roman"/>
          <w:sz w:val="24"/>
        </w:rPr>
        <w:t xml:space="preserve">письменно одобренной Росимуществом, с покупателями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Покупатели</w:t>
      </w:r>
      <w:r>
        <w:rPr>
          <w:rFonts w:ascii="Times New Roman" w:hAnsi="Times New Roman" w:eastAsia="Times New Roman" w:cs="Times New Roman"/>
          <w:sz w:val="24"/>
        </w:rPr>
        <w:t xml:space="preserve">»), в срок, в порядке и на условиях, в том числе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относительно количества и цены Акций, предусмотренных решением Правительства Российской Федерации. </w:t>
      </w:r>
      <w:bookmarkEnd w:id="3"/>
      <w:r>
        <w:rPr>
          <w:rFonts w:ascii="Times New Roman" w:hAnsi="Times New Roman" w:eastAsia="Times New Roman" w:cs="Times New Roman"/>
        </w:rPr>
      </w:r>
      <w:bookmarkEnd w:id="4"/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 целях исполнения </w:t>
      </w:r>
      <w:r>
        <w:rPr>
          <w:rFonts w:ascii="Times New Roman" w:hAnsi="Times New Roman" w:eastAsia="Times New Roman" w:cs="Times New Roman"/>
          <w:sz w:val="24"/>
        </w:rPr>
        <w:t xml:space="preserve">поручения </w:t>
      </w:r>
      <w:r>
        <w:rPr>
          <w:rFonts w:ascii="Times New Roman" w:hAnsi="Times New Roman" w:eastAsia="Times New Roman" w:cs="Times New Roman"/>
          <w:sz w:val="24"/>
        </w:rPr>
        <w:t xml:space="preserve">Агент также обязуется</w:t>
      </w:r>
      <w:r>
        <w:rPr>
          <w:rFonts w:ascii="Times New Roman" w:hAnsi="Times New Roman" w:eastAsia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92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</w:rPr>
      </w:r>
      <w:bookmarkStart w:id="5" w:name="_Ref274929611"/>
      <w:r>
        <w:rPr>
          <w:rFonts w:ascii="Times New Roman" w:hAnsi="Times New Roman" w:eastAsia="Times New Roman" w:cs="Times New Roman"/>
          <w:sz w:val="24"/>
        </w:rPr>
        <w:t xml:space="preserve">вести поиск </w:t>
      </w:r>
      <w:r>
        <w:rPr>
          <w:rFonts w:ascii="Times New Roman" w:hAnsi="Times New Roman" w:eastAsia="Times New Roman" w:cs="Times New Roman"/>
          <w:sz w:val="24"/>
        </w:rPr>
        <w:t xml:space="preserve">потенциальных</w:t>
      </w:r>
      <w:r>
        <w:rPr>
          <w:rFonts w:ascii="Times New Roman" w:hAnsi="Times New Roman" w:eastAsia="Times New Roman" w:cs="Times New Roman"/>
          <w:sz w:val="24"/>
        </w:rPr>
        <w:t xml:space="preserve"> покупателей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(а также, в случае приобретения Акций покупателями в целях дальнейшей продажи, конечных инвесторов)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том чи</w:t>
      </w:r>
      <w:r>
        <w:rPr>
          <w:rFonts w:ascii="Times New Roman" w:hAnsi="Times New Roman" w:eastAsia="Times New Roman" w:cs="Times New Roman"/>
          <w:sz w:val="24"/>
        </w:rPr>
        <w:t xml:space="preserve">сле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запрашивать и </w:t>
      </w:r>
      <w:r>
        <w:rPr>
          <w:rFonts w:ascii="Times New Roman" w:hAnsi="Times New Roman" w:eastAsia="Times New Roman" w:cs="Times New Roman"/>
          <w:sz w:val="24"/>
        </w:rPr>
        <w:t xml:space="preserve">принимать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 п</w:t>
      </w:r>
      <w:r>
        <w:rPr>
          <w:rFonts w:ascii="Times New Roman" w:hAnsi="Times New Roman" w:eastAsia="Times New Roman" w:cs="Times New Roman"/>
          <w:sz w:val="24"/>
        </w:rPr>
        <w:t xml:space="preserve">отенциальных покупателей </w:t>
      </w:r>
      <w:r>
        <w:rPr>
          <w:rFonts w:ascii="Times New Roman" w:hAnsi="Times New Roman" w:eastAsia="Times New Roman" w:cs="Times New Roman"/>
          <w:sz w:val="24"/>
        </w:rPr>
        <w:t xml:space="preserve">(а также, в случае приобретения Акций покупателями в целях дальнейшей продажи, конечных инвесторов)</w:t>
      </w:r>
      <w:r>
        <w:rPr>
          <w:rFonts w:ascii="Times New Roman" w:hAnsi="Times New Roman" w:eastAsia="Times New Roman" w:cs="Times New Roman"/>
          <w:sz w:val="24"/>
        </w:rPr>
        <w:t xml:space="preserve"> предложения</w:t>
      </w:r>
      <w:r>
        <w:rPr>
          <w:rFonts w:ascii="Times New Roman" w:hAnsi="Times New Roman" w:eastAsia="Times New Roman" w:cs="Times New Roman"/>
          <w:sz w:val="24"/>
        </w:rPr>
        <w:t xml:space="preserve"> по размеру приобретаемого пакета </w:t>
      </w:r>
      <w:r>
        <w:rPr>
          <w:rFonts w:ascii="Times New Roman" w:hAnsi="Times New Roman" w:eastAsia="Times New Roman" w:cs="Times New Roman"/>
          <w:sz w:val="24"/>
        </w:rPr>
        <w:t xml:space="preserve">Акций, цене отчуждения и иным условиям приобретения Акций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bookmarkEnd w:id="5"/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92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</w:rPr>
      </w:r>
      <w:bookmarkStart w:id="6" w:name="_Ref274930108"/>
      <w:r>
        <w:rPr>
          <w:rFonts w:ascii="Times New Roman" w:hAnsi="Times New Roman" w:eastAsia="Times New Roman" w:cs="Times New Roman"/>
          <w:sz w:val="24"/>
        </w:rPr>
        <w:t xml:space="preserve">в срок не позднее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представить в Минфин России и Росимущество предварител</w:t>
      </w:r>
      <w:r>
        <w:rPr>
          <w:rFonts w:ascii="Times New Roman" w:hAnsi="Times New Roman" w:eastAsia="Times New Roman" w:cs="Times New Roman"/>
          <w:sz w:val="24"/>
        </w:rPr>
        <w:t xml:space="preserve">ьные рекомендации о возможных вариантах отчуждения из федеральной собственности Акций, включая подробный анализ каждого из вариантов (с указанием их преимуществ и недостатков</w:t>
      </w:r>
      <w:r>
        <w:rPr>
          <w:rFonts w:ascii="Times New Roman" w:hAnsi="Times New Roman" w:eastAsia="Times New Roman" w:cs="Times New Roman"/>
          <w:sz w:val="24"/>
        </w:rPr>
        <w:t xml:space="preserve">, в том числе анализом рисков каждого из вариантов для Российской Федерации, связанных со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делкой по отчуждению </w:t>
      </w:r>
      <w:r>
        <w:rPr>
          <w:rFonts w:ascii="Times New Roman" w:hAnsi="Times New Roman" w:eastAsia="Times New Roman" w:cs="Times New Roman"/>
          <w:sz w:val="24"/>
        </w:rPr>
        <w:t xml:space="preserve">А</w:t>
      </w:r>
      <w:r>
        <w:rPr>
          <w:rFonts w:ascii="Times New Roman" w:hAnsi="Times New Roman" w:eastAsia="Times New Roman" w:cs="Times New Roman"/>
          <w:sz w:val="24"/>
        </w:rPr>
        <w:t xml:space="preserve">кций</w:t>
      </w:r>
      <w:r>
        <w:rPr>
          <w:rFonts w:ascii="Times New Roman" w:hAnsi="Times New Roman" w:eastAsia="Times New Roman" w:cs="Times New Roman"/>
          <w:sz w:val="24"/>
        </w:rPr>
        <w:t xml:space="preserve">)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а также обоснование с</w:t>
      </w:r>
      <w:r>
        <w:rPr>
          <w:rFonts w:ascii="Times New Roman" w:hAnsi="Times New Roman" w:eastAsia="Times New Roman" w:cs="Times New Roman"/>
          <w:sz w:val="24"/>
        </w:rPr>
        <w:t xml:space="preserve">оответствия рекомендуем</w:t>
      </w:r>
      <w:r>
        <w:rPr>
          <w:rFonts w:ascii="Times New Roman" w:hAnsi="Times New Roman" w:eastAsia="Times New Roman" w:cs="Times New Roman"/>
          <w:sz w:val="24"/>
        </w:rPr>
        <w:t xml:space="preserve">ых </w:t>
      </w:r>
      <w:r>
        <w:rPr>
          <w:rFonts w:ascii="Times New Roman" w:hAnsi="Times New Roman" w:eastAsia="Times New Roman" w:cs="Times New Roman"/>
          <w:sz w:val="24"/>
        </w:rPr>
        <w:t xml:space="preserve">вариант</w:t>
      </w:r>
      <w:r>
        <w:rPr>
          <w:rFonts w:ascii="Times New Roman" w:hAnsi="Times New Roman" w:eastAsia="Times New Roman" w:cs="Times New Roman"/>
          <w:sz w:val="24"/>
        </w:rPr>
        <w:t xml:space="preserve">ов целям создания условий для привлечения инвестиций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стимулирования</w:t>
      </w:r>
      <w:r>
        <w:rPr>
          <w:rFonts w:ascii="Times New Roman" w:hAnsi="Times New Roman" w:eastAsia="Times New Roman" w:cs="Times New Roman"/>
          <w:sz w:val="24"/>
        </w:rPr>
        <w:t xml:space="preserve"> развития фондового рынка</w:t>
      </w:r>
      <w:r>
        <w:rPr>
          <w:rFonts w:ascii="Times New Roman" w:hAnsi="Times New Roman" w:eastAsia="Times New Roman" w:cs="Times New Roman"/>
          <w:sz w:val="24"/>
        </w:rPr>
        <w:t xml:space="preserve">, модернизации и технологического развития экономики</w:t>
      </w:r>
      <w:r>
        <w:rPr>
          <w:rFonts w:ascii="Times New Roman" w:hAnsi="Times New Roman" w:eastAsia="Times New Roman" w:cs="Times New Roman"/>
          <w:sz w:val="24"/>
        </w:rPr>
        <w:t xml:space="preserve"> и с учетом Решений Президента РФ и/или Правительства РФ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92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по итогам рассмотрения предложений, поступивших от потенциальных </w:t>
      </w:r>
      <w:r>
        <w:rPr>
          <w:rFonts w:ascii="Times New Roman" w:hAnsi="Times New Roman" w:eastAsia="Times New Roman" w:cs="Times New Roman"/>
          <w:sz w:val="24"/>
        </w:rPr>
        <w:t xml:space="preserve">покупателей (при наличии таковых),</w:t>
      </w:r>
      <w:r>
        <w:rPr>
          <w:rFonts w:ascii="Times New Roman" w:hAnsi="Times New Roman" w:eastAsia="Times New Roman" w:cs="Times New Roman"/>
          <w:sz w:val="24"/>
        </w:rPr>
        <w:t xml:space="preserve"> но во всяком случае не позднее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(если указанный срок не будет продлен по согласованию сторон) подготовить</w:t>
      </w:r>
      <w:r>
        <w:rPr>
          <w:rFonts w:ascii="Times New Roman" w:hAnsi="Times New Roman" w:eastAsia="Times New Roman" w:cs="Times New Roman"/>
          <w:sz w:val="24"/>
        </w:rPr>
        <w:t xml:space="preserve"> и передать Минфин России и Росимуществу отчет, содержащий предложения Агента о </w:t>
      </w:r>
      <w:r>
        <w:rPr>
          <w:rFonts w:ascii="Times New Roman" w:hAnsi="Times New Roman" w:eastAsia="Times New Roman" w:cs="Times New Roman"/>
          <w:sz w:val="24"/>
        </w:rPr>
        <w:t xml:space="preserve">рекомендуемых покупателях, сведения о кредитном рейтинге, </w:t>
      </w:r>
      <w:r>
        <w:rPr>
          <w:rFonts w:ascii="Times New Roman" w:hAnsi="Times New Roman" w:eastAsia="Times New Roman" w:cs="Times New Roman"/>
          <w:sz w:val="24"/>
        </w:rPr>
        <w:t xml:space="preserve">присвоенн</w:t>
      </w:r>
      <w:r>
        <w:rPr>
          <w:rFonts w:ascii="Times New Roman" w:hAnsi="Times New Roman" w:eastAsia="Times New Roman" w:cs="Times New Roman"/>
          <w:sz w:val="24"/>
        </w:rPr>
        <w:t xml:space="preserve">о</w:t>
      </w:r>
      <w:r>
        <w:rPr>
          <w:rFonts w:ascii="Times New Roman" w:hAnsi="Times New Roman" w:eastAsia="Times New Roman" w:cs="Times New Roman"/>
          <w:sz w:val="24"/>
        </w:rPr>
        <w:t xml:space="preserve">м</w:t>
      </w:r>
      <w:r>
        <w:rPr>
          <w:rFonts w:ascii="Times New Roman" w:hAnsi="Times New Roman" w:eastAsia="Times New Roman" w:cs="Times New Roman"/>
          <w:sz w:val="24"/>
        </w:rPr>
        <w:t xml:space="preserve"> покупателям ведущими</w:t>
      </w:r>
      <w:r>
        <w:rPr>
          <w:rFonts w:ascii="Times New Roman" w:hAnsi="Times New Roman" w:eastAsia="Times New Roman" w:cs="Times New Roman"/>
          <w:sz w:val="24"/>
        </w:rPr>
        <w:t xml:space="preserve"> рейтинговым агентством, аккредитованном Банком России (при наличии такой возможности), о структуре Сделки по отчуждению Акций, </w:t>
      </w:r>
      <w:r>
        <w:rPr>
          <w:rFonts w:ascii="Times New Roman" w:hAnsi="Times New Roman" w:eastAsia="Times New Roman" w:cs="Times New Roman"/>
          <w:sz w:val="24"/>
        </w:rPr>
        <w:t xml:space="preserve">количестве о</w:t>
      </w:r>
      <w:r>
        <w:rPr>
          <w:rFonts w:ascii="Times New Roman" w:hAnsi="Times New Roman" w:eastAsia="Times New Roman" w:cs="Times New Roman"/>
          <w:sz w:val="24"/>
        </w:rPr>
        <w:t xml:space="preserve">тчуждаемых Акций, сроках, цене и иных условиях Сделки по отчуждению Акций, а также, в случае приобретения Акций рекомендуемыми покупателями в целях дальнейшей продажи, сведения о предложениях потенциальных конечных инвесторов в виде книги таких предложений</w:t>
      </w:r>
      <w:bookmarkEnd w:id="6"/>
      <w:r>
        <w:rPr>
          <w:rFonts w:ascii="Times New Roman" w:hAnsi="Times New Roman" w:eastAsia="Times New Roman" w:cs="Times New Roman"/>
          <w:sz w:val="24"/>
        </w:rPr>
        <w:t xml:space="preserve">; при этом в случае, если отчет Агента содержит рекомендацию о необходимости </w:t>
      </w:r>
      <w:r>
        <w:rPr>
          <w:rFonts w:ascii="Times New Roman" w:hAnsi="Times New Roman" w:eastAsia="Times New Roman" w:cs="Times New Roman"/>
          <w:sz w:val="24"/>
        </w:rPr>
        <w:t xml:space="preserve">продолжения работы</w:t>
      </w:r>
      <w:r>
        <w:rPr>
          <w:rFonts w:ascii="Times New Roman" w:hAnsi="Times New Roman" w:eastAsia="Times New Roman" w:cs="Times New Roman"/>
          <w:sz w:val="24"/>
        </w:rPr>
        <w:t xml:space="preserve"> по подготовке Сделки по отчуждению Акций, дополнительный срок для представления доработанного отчета Агента может быть установлен</w:t>
      </w:r>
      <w:r>
        <w:rPr>
          <w:rFonts w:ascii="Times New Roman" w:hAnsi="Times New Roman" w:eastAsia="Times New Roman" w:cs="Times New Roman"/>
          <w:sz w:val="24"/>
        </w:rPr>
        <w:t xml:space="preserve"> путем заключения соответствующего дополнительного соглашения</w:t>
      </w:r>
      <w:r>
        <w:rPr>
          <w:rFonts w:ascii="Times New Roman" w:hAnsi="Times New Roman" w:eastAsia="Times New Roman" w:cs="Times New Roman"/>
          <w:sz w:val="24"/>
        </w:rPr>
        <w:t xml:space="preserve"> к Договору</w:t>
      </w:r>
      <w:r>
        <w:rPr>
          <w:rFonts w:ascii="Times New Roman" w:hAnsi="Times New Roman" w:eastAsia="Times New Roman" w:cs="Times New Roman"/>
          <w:sz w:val="24"/>
        </w:rPr>
        <w:t xml:space="preserve"> по результатам представления в Правительство Российской Федерации </w:t>
      </w:r>
      <w:r>
        <w:rPr>
          <w:rFonts w:ascii="Times New Roman" w:hAnsi="Times New Roman" w:eastAsia="Times New Roman" w:cs="Times New Roman"/>
          <w:sz w:val="24"/>
        </w:rPr>
        <w:t xml:space="preserve">доклада об исполнении </w:t>
      </w:r>
      <w:r>
        <w:rPr>
          <w:rFonts w:ascii="Times New Roman" w:hAnsi="Times New Roman" w:eastAsia="Times New Roman" w:cs="Times New Roman"/>
          <w:sz w:val="24"/>
        </w:rPr>
        <w:t xml:space="preserve">пункта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распоряжения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92"/>
        <w:spacing w:line="240" w:lineRule="auto"/>
        <w:widowControl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z w:val="24"/>
        </w:rPr>
        <w:t xml:space="preserve"> случае необходимости, взаимодействовать с федеральными</w:t>
      </w:r>
      <w:r>
        <w:rPr>
          <w:rFonts w:ascii="Times New Roman" w:hAnsi="Times New Roman" w:eastAsia="Times New Roman" w:cs="Times New Roman"/>
          <w:sz w:val="24"/>
        </w:rPr>
        <w:t xml:space="preserve"> органами исполнительной власти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органами власти субъектов Российской Федерации </w:t>
      </w:r>
      <w:r>
        <w:rPr>
          <w:rFonts w:ascii="Times New Roman" w:hAnsi="Times New Roman" w:eastAsia="Times New Roman" w:cs="Times New Roman"/>
          <w:sz w:val="24"/>
        </w:rPr>
        <w:t xml:space="preserve">и муниципальными образованиями </w:t>
      </w:r>
      <w:r>
        <w:rPr>
          <w:rFonts w:ascii="Times New Roman" w:hAnsi="Times New Roman" w:eastAsia="Times New Roman" w:cs="Times New Roman"/>
          <w:sz w:val="24"/>
        </w:rPr>
        <w:t xml:space="preserve">по вопросам, связанным с </w:t>
      </w:r>
      <w:r>
        <w:rPr>
          <w:rFonts w:ascii="Times New Roman" w:hAnsi="Times New Roman" w:eastAsia="Times New Roman" w:cs="Times New Roman"/>
          <w:sz w:val="24"/>
        </w:rPr>
        <w:t xml:space="preserve">реализацией С</w:t>
      </w:r>
      <w:r>
        <w:rPr>
          <w:rFonts w:ascii="Times New Roman" w:hAnsi="Times New Roman" w:eastAsia="Times New Roman" w:cs="Times New Roman"/>
          <w:sz w:val="24"/>
        </w:rPr>
        <w:t xml:space="preserve">делки по отчуждению </w:t>
      </w:r>
      <w:r>
        <w:rPr>
          <w:rFonts w:ascii="Times New Roman" w:hAnsi="Times New Roman" w:eastAsia="Times New Roman" w:cs="Times New Roman"/>
          <w:sz w:val="24"/>
        </w:rPr>
        <w:t xml:space="preserve">А</w:t>
      </w:r>
      <w:r>
        <w:rPr>
          <w:rFonts w:ascii="Times New Roman" w:hAnsi="Times New Roman" w:eastAsia="Times New Roman" w:cs="Times New Roman"/>
          <w:sz w:val="24"/>
        </w:rPr>
        <w:t xml:space="preserve">кций.</w:t>
      </w:r>
      <w:r>
        <w:rPr>
          <w:rFonts w:ascii="Times New Roman" w:hAnsi="Times New Roman" w:cs="Times New Roman"/>
          <w:i/>
          <w:sz w:val="24"/>
        </w:rPr>
      </w:r>
      <w:r>
        <w:rPr>
          <w:rFonts w:ascii="Times New Roman" w:hAnsi="Times New Roman" w:cs="Times New Roman"/>
          <w:i/>
          <w:sz w:val="24"/>
        </w:rPr>
      </w:r>
    </w:p>
    <w:p>
      <w:pPr>
        <w:pStyle w:val="792"/>
        <w:ind w:left="1360" w:hanging="680"/>
        <w:spacing w:line="240" w:lineRule="auto"/>
        <w:widowControl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</w:t>
      </w:r>
      <w:r>
        <w:rPr>
          <w:rFonts w:ascii="Times New Roman" w:hAnsi="Times New Roman" w:eastAsia="Times New Roman" w:cs="Times New Roman"/>
          <w:sz w:val="24"/>
        </w:rPr>
        <w:t xml:space="preserve">е позднее </w:t>
      </w:r>
      <w:r>
        <w:rPr>
          <w:rFonts w:ascii="Times New Roman" w:hAnsi="Times New Roman" w:eastAsia="Times New Roman" w:cs="Times New Roman"/>
          <w:sz w:val="24"/>
        </w:rPr>
        <w:t xml:space="preserve">первого рабочего дня, следующего за днем получения письменного </w:t>
      </w:r>
      <w:r>
        <w:rPr>
          <w:rFonts w:ascii="Times New Roman" w:hAnsi="Times New Roman" w:eastAsia="Times New Roman" w:cs="Times New Roman"/>
          <w:sz w:val="24"/>
        </w:rPr>
        <w:t xml:space="preserve">подтверждения Росимущества о зачислении суммы, соответствующей полной сумме оплаты Акций по соответствующему договору купли-продажи Акций на счет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органа</w:t>
      </w:r>
      <w:r>
        <w:rPr>
          <w:rFonts w:ascii="Times New Roman" w:hAnsi="Times New Roman" w:eastAsia="Times New Roman" w:cs="Times New Roman"/>
          <w:sz w:val="24"/>
        </w:rPr>
        <w:t xml:space="preserve"> Федерального казначейства по форме, содержащейся в Приложении </w:t>
      </w:r>
      <w:r>
        <w:rPr>
          <w:rFonts w:ascii="Times New Roman" w:hAnsi="Times New Roman" w:eastAsia="Times New Roman" w:cs="Times New Roman"/>
          <w:sz w:val="24"/>
        </w:rPr>
        <w:t xml:space="preserve">1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 настоящему</w:t>
      </w:r>
      <w:r>
        <w:rPr>
          <w:rFonts w:ascii="Times New Roman" w:hAnsi="Times New Roman" w:eastAsia="Times New Roman" w:cs="Times New Roman"/>
          <w:sz w:val="24"/>
        </w:rPr>
        <w:t xml:space="preserve"> Договору,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подписывать на основании доверенности от Росимущества, составленной по форме, содержащейся в Приложении </w:t>
      </w:r>
      <w:r>
        <w:rPr>
          <w:rFonts w:ascii="Times New Roman" w:hAnsi="Times New Roman" w:eastAsia="Times New Roman" w:cs="Times New Roman"/>
          <w:sz w:val="24"/>
        </w:rPr>
        <w:t xml:space="preserve">3 к настоящему Договору, передаточные распоряжения, необходимые для регистрации перехода права собственности на Акции к соответствующему Покупателю в реестре акционеров Эмитента, и направлять их реестродержателю Эмитента для осуществления такой регистрации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i/>
          <w:sz w:val="24"/>
        </w:rPr>
      </w:r>
      <w:r>
        <w:rPr>
          <w:rFonts w:ascii="Times New Roman" w:hAnsi="Times New Roman" w:cs="Times New Roman"/>
          <w:i/>
          <w:sz w:val="24"/>
        </w:rPr>
      </w:r>
    </w:p>
    <w:p>
      <w:pPr>
        <w:pStyle w:val="792"/>
        <w:ind w:left="1360" w:hanging="680"/>
        <w:spacing w:line="240" w:lineRule="auto"/>
        <w:widowControl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случае проведения непубличной формы сделки (не</w:t>
      </w:r>
      <w:r>
        <w:rPr>
          <w:rFonts w:ascii="Times New Roman" w:hAnsi="Times New Roman" w:eastAsia="Times New Roman" w:cs="Times New Roman"/>
          <w:sz w:val="24"/>
        </w:rPr>
        <w:t xml:space="preserve">предусматривающей публичное размещение акций на бирже)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осуществлять действия, связанные с использованием банковских гарантий в рамках осуществления процесса отбора </w:t>
      </w:r>
      <w:r>
        <w:rPr>
          <w:rFonts w:ascii="Times New Roman" w:hAnsi="Times New Roman" w:eastAsia="Times New Roman" w:cs="Times New Roman"/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4"/>
        </w:rPr>
        <w:t xml:space="preserve">отенциальных покупателей на конкурентной основе для продажи Акций, заключения и исполнения договора купли-продажи Акций, в том чи</w:t>
      </w:r>
      <w:r>
        <w:rPr>
          <w:rFonts w:ascii="Times New Roman" w:hAnsi="Times New Roman" w:eastAsia="Times New Roman" w:cs="Times New Roman"/>
          <w:sz w:val="24"/>
        </w:rPr>
        <w:t xml:space="preserve">сле: запрашивать и получать от п</w:t>
      </w:r>
      <w:r>
        <w:rPr>
          <w:rFonts w:ascii="Times New Roman" w:hAnsi="Times New Roman" w:eastAsia="Times New Roman" w:cs="Times New Roman"/>
          <w:sz w:val="24"/>
        </w:rPr>
        <w:t xml:space="preserve">отенциальных покупателей банковские гарантии; </w:t>
      </w:r>
      <w:r>
        <w:rPr>
          <w:rFonts w:ascii="Times New Roman" w:hAnsi="Times New Roman" w:eastAsia="Times New Roman" w:cs="Times New Roman"/>
          <w:sz w:val="24"/>
        </w:rPr>
        <w:t xml:space="preserve">а также, по предварительному согласованию с Росимуществом, </w:t>
      </w:r>
      <w:r>
        <w:rPr>
          <w:rFonts w:ascii="Times New Roman" w:hAnsi="Times New Roman" w:eastAsia="Times New Roman" w:cs="Times New Roman"/>
          <w:sz w:val="24"/>
        </w:rPr>
        <w:t xml:space="preserve">предъявлять требования о выплате денежных сумм по указанным банковским гарантиям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получать по таким банковским гарантиям денежные средства от гаранта на счет Агента и отправлять их в последующем на счет </w:t>
      </w:r>
      <w:r>
        <w:rPr>
          <w:rFonts w:ascii="Times New Roman" w:hAnsi="Times New Roman" w:eastAsia="Times New Roman" w:cs="Times New Roman"/>
          <w:sz w:val="24"/>
        </w:rPr>
        <w:t xml:space="preserve">органа </w:t>
      </w:r>
      <w:r>
        <w:rPr>
          <w:rFonts w:ascii="Times New Roman" w:hAnsi="Times New Roman" w:eastAsia="Times New Roman" w:cs="Times New Roman"/>
          <w:sz w:val="24"/>
        </w:rPr>
        <w:t xml:space="preserve">Федерального казначейства Российской Федерации, указанный Росимуществом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предъявлять претензии к гаранту по указанным банковским гарантиям и получать от последнего соответствующие суммы ответственности;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а также </w:t>
      </w:r>
      <w:r>
        <w:rPr>
          <w:rFonts w:ascii="Times New Roman" w:hAnsi="Times New Roman" w:eastAsia="Times New Roman" w:cs="Times New Roman"/>
          <w:sz w:val="24"/>
        </w:rPr>
        <w:t xml:space="preserve">возвращать банковские гарантии потенциальн</w:t>
      </w:r>
      <w:r>
        <w:rPr>
          <w:rFonts w:ascii="Times New Roman" w:hAnsi="Times New Roman" w:eastAsia="Times New Roman" w:cs="Times New Roman"/>
          <w:sz w:val="24"/>
        </w:rPr>
        <w:t xml:space="preserve">ым покупателям и (или) Покупателю после получения письменного подтверждения Росимущества о зачислении суммы, соответствующей полной сумме оплаты Акций по соответствующему договору купли-продажи Акций на счет органа Федерального казначейства (см. п. 3.13.5)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получать, подавать и подписывать документы, необходимые для осуществления действий, указанных</w:t>
      </w:r>
      <w:r>
        <w:rPr>
          <w:rFonts w:ascii="Times New Roman" w:hAnsi="Times New Roman" w:eastAsia="Times New Roman" w:cs="Times New Roman"/>
          <w:sz w:val="24"/>
        </w:rPr>
        <w:t xml:space="preserve"> в настоящем пункте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</w:r>
      <w:r>
        <w:rPr>
          <w:rFonts w:ascii="Times New Roman" w:hAnsi="Times New Roman" w:cs="Times New Roman"/>
          <w:i/>
          <w:sz w:val="24"/>
        </w:rPr>
      </w:r>
    </w:p>
    <w:p>
      <w:pPr>
        <w:pStyle w:val="792"/>
        <w:ind w:left="1360" w:hanging="680"/>
        <w:spacing w:line="240" w:lineRule="auto"/>
        <w:widowControl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совершать </w:t>
      </w:r>
      <w:r>
        <w:rPr>
          <w:rFonts w:ascii="Times New Roman" w:hAnsi="Times New Roman" w:eastAsia="Times New Roman" w:cs="Times New Roman"/>
          <w:sz w:val="24"/>
        </w:rPr>
        <w:t xml:space="preserve">иные действия, необходимые для надлежащего выполнения данного Договора.</w:t>
      </w:r>
      <w:r>
        <w:rPr>
          <w:rFonts w:ascii="Times New Roman" w:hAnsi="Times New Roman" w:cs="Times New Roman"/>
          <w:i/>
          <w:sz w:val="24"/>
        </w:rPr>
      </w:r>
      <w:r>
        <w:rPr>
          <w:rFonts w:ascii="Times New Roman" w:hAnsi="Times New Roman" w:cs="Times New Roman"/>
          <w:i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Помимо действий, указанных в пп. 3.1 и 3.2 настоящего Договора, Агент также обязуется: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numPr>
          <w:ilvl w:val="0"/>
          <w:numId w:val="0"/>
        </w:numPr>
        <w:ind w:left="1247"/>
        <w:spacing w:line="240" w:lineRule="auto"/>
        <w:widowControl/>
        <w:tabs>
          <w:tab w:val="left" w:pos="708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- организо</w:t>
      </w:r>
      <w:r>
        <w:rPr>
          <w:rFonts w:ascii="Times New Roman" w:hAnsi="Times New Roman" w:eastAsia="Times New Roman" w:cs="Times New Roman"/>
          <w:sz w:val="24"/>
        </w:rPr>
        <w:t xml:space="preserve">вать оценку отчуждаемых Акций, в том числе для целей размещений Акций на бирже, заключив от своего имени и за свой счет договор на проведение оценки стоимости Акций в соответствии с Федеральным законом от 29 июля 1998 г. № 135-ФЗ «Об оценочной деят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ельности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 в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 Агент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 обязуется запросить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 предложения об оказании услуг по проведению оценки из перечня оценщиков, утвержденных распоряжением Правительства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  <w:shd w:val="clear" w:color="auto" w:fill="auto"/>
        </w:rPr>
        <w:t xml:space="preserve"> от 14.10.2025 № 2841-р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  <w:shd w:val="clear" w:color="auto" w:fill="auto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  <w:shd w:val="clear" w:color="auto" w:fill="auto"/>
        </w:rPr>
        <w:t xml:space="preserve">по собс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  <w:shd w:val="clear" w:color="auto" w:fill="auto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венному усмотрению и действуя добросовестно и разумно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 осуществит отбор оценщика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на конкурсной основе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на основании критериев, которые, по мнению Агента,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необходимы для достижения целей </w:t>
      </w:r>
      <w:r>
        <w:rPr>
          <w:rFonts w:ascii="Times New Roman" w:hAnsi="Times New Roman" w:eastAsia="Times New Roman" w:cs="Times New Roman"/>
          <w:sz w:val="24"/>
        </w:rPr>
        <w:t xml:space="preserve">настоящего Договора, включая, помимо прочего, опыт, специальные знания, объем предлагаемых услуг, размер вознаграждения, предполагаемый срок оказания услуг и иные условия </w:t>
      </w:r>
      <w:r>
        <w:rPr>
          <w:rFonts w:ascii="Times New Roman" w:hAnsi="Times New Roman" w:eastAsia="Times New Roman" w:cs="Times New Roman"/>
          <w:sz w:val="24"/>
        </w:rPr>
        <w:t xml:space="preserve">полученных</w:t>
      </w:r>
      <w:r>
        <w:rPr>
          <w:rFonts w:ascii="Times New Roman" w:hAnsi="Times New Roman" w:eastAsia="Times New Roman" w:cs="Times New Roman"/>
          <w:sz w:val="24"/>
        </w:rPr>
        <w:t xml:space="preserve"> предложений об оказании услуг по проведению оценки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numPr>
          <w:ilvl w:val="0"/>
          <w:numId w:val="0"/>
        </w:numPr>
        <w:ind w:left="1247"/>
        <w:spacing w:line="240" w:lineRule="auto"/>
        <w:widowControl/>
        <w:tabs>
          <w:tab w:val="left" w:pos="708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- принять отчет об оценке стоимости Акций, представленный оценщиком в соответствии с договором на проведение оценки стоимости Акций, а также получить экспертное заключение саморегулируемой организации оценщиков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СРО</w:t>
      </w:r>
      <w:r>
        <w:rPr>
          <w:rFonts w:ascii="Times New Roman" w:hAnsi="Times New Roman" w:eastAsia="Times New Roman" w:cs="Times New Roman"/>
          <w:sz w:val="24"/>
        </w:rPr>
        <w:t xml:space="preserve">»), о соответствии оценки положениям законодательства об оценочной деятельности, </w:t>
      </w:r>
      <w:r>
        <w:rPr>
          <w:rFonts w:ascii="Times New Roman" w:hAnsi="Times New Roman" w:eastAsia="Times New Roman" w:cs="Times New Roman"/>
          <w:sz w:val="24"/>
        </w:rPr>
        <w:t xml:space="preserve">с подтверждением стоимости акций, определенной в с</w:t>
      </w:r>
      <w:r>
        <w:rPr>
          <w:rFonts w:ascii="Times New Roman" w:hAnsi="Times New Roman" w:eastAsia="Times New Roman" w:cs="Times New Roman"/>
          <w:sz w:val="24"/>
        </w:rPr>
        <w:t xml:space="preserve">оответствующем Отчете об </w:t>
      </w:r>
      <w:r>
        <w:rPr>
          <w:rFonts w:ascii="Times New Roman" w:hAnsi="Times New Roman" w:eastAsia="Times New Roman" w:cs="Times New Roman"/>
          <w:sz w:val="24"/>
        </w:rPr>
        <w:t xml:space="preserve">оценке;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numPr>
          <w:ilvl w:val="0"/>
          <w:numId w:val="0"/>
        </w:numPr>
        <w:ind w:left="1247"/>
        <w:spacing w:line="240" w:lineRule="auto"/>
        <w:widowControl/>
        <w:tabs>
          <w:tab w:val="left" w:pos="708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- направить отчет об оценке стоимости Акций и соответствующее</w:t>
      </w:r>
      <w:r>
        <w:rPr>
          <w:rFonts w:ascii="Times New Roman" w:hAnsi="Times New Roman" w:eastAsia="Times New Roman" w:cs="Times New Roman"/>
          <w:sz w:val="24"/>
        </w:rPr>
        <w:t xml:space="preserve"> экспертное заключение СРО в Минфин России и Росимущество в течение 3 (трех) рабочих дней с даты получения соответствующего документа Агентом, но не позднее даты передачи Агентом в Росимущество отчета, указанного в п. 3.2.3 настоящего Договора.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numPr>
          <w:ilvl w:val="0"/>
          <w:numId w:val="0"/>
        </w:numPr>
        <w:ind w:left="680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При этом (i) в случае </w:t>
      </w:r>
      <w:r>
        <w:rPr>
          <w:rFonts w:ascii="Times New Roman" w:hAnsi="Times New Roman" w:eastAsia="Times New Roman" w:cs="Times New Roman"/>
          <w:sz w:val="24"/>
        </w:rPr>
        <w:t xml:space="preserve">отказа оценщика от представления</w:t>
      </w:r>
      <w:r>
        <w:rPr>
          <w:rFonts w:ascii="Times New Roman" w:hAnsi="Times New Roman" w:eastAsia="Times New Roman" w:cs="Times New Roman"/>
          <w:sz w:val="24"/>
        </w:rPr>
        <w:t xml:space="preserve"> отчета об оценке в срок, позволяющий получить экспертное заключение СРО в срок, установленный в п. 3.2.</w:t>
      </w:r>
      <w:r>
        <w:rPr>
          <w:rFonts w:ascii="Times New Roman" w:hAnsi="Times New Roman" w:eastAsia="Times New Roman" w:cs="Times New Roman"/>
          <w:sz w:val="24"/>
        </w:rPr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Договора, Агент вправе заключить договор с другим оценщиком; (ii) в случае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отказа</w:t>
      </w:r>
      <w:r>
        <w:rPr>
          <w:rFonts w:ascii="Times New Roman" w:hAnsi="Times New Roman" w:eastAsia="Times New Roman" w:cs="Times New Roman"/>
          <w:sz w:val="24"/>
        </w:rPr>
        <w:t xml:space="preserve"> СРО </w:t>
      </w:r>
      <w:r>
        <w:rPr>
          <w:rFonts w:ascii="Times New Roman" w:hAnsi="Times New Roman" w:eastAsia="Times New Roman" w:cs="Times New Roman"/>
          <w:sz w:val="24"/>
        </w:rPr>
        <w:t xml:space="preserve">от выдачи </w:t>
      </w:r>
      <w:r>
        <w:rPr>
          <w:rFonts w:ascii="Times New Roman" w:hAnsi="Times New Roman" w:eastAsia="Times New Roman" w:cs="Times New Roman"/>
          <w:sz w:val="24"/>
        </w:rPr>
        <w:t xml:space="preserve">экспертного заключения в срок, установленный в п.3.2.</w:t>
      </w:r>
      <w:r>
        <w:rPr>
          <w:rFonts w:ascii="Times New Roman" w:hAnsi="Times New Roman" w:eastAsia="Times New Roman" w:cs="Times New Roman"/>
          <w:sz w:val="24"/>
        </w:rPr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Договора, Агент обращается за экспертным заключением в иную СРО, а (iii) в случае выдачи СРО отрицательного заключения Агент требует </w:t>
      </w:r>
      <w:r>
        <w:rPr>
          <w:rFonts w:ascii="Times New Roman" w:hAnsi="Times New Roman" w:eastAsia="Times New Roman" w:cs="Times New Roman"/>
          <w:sz w:val="24"/>
        </w:rPr>
        <w:t xml:space="preserve">от оценщика устранения нарушений, указанных в заключении СРО, или заключает договор с другим оценщиком. Если при этом представление исправленного отчета оценщика или отчета нового оценщика и/или положительного заключения СРО в срок, установленный в п. 3.2.</w:t>
      </w:r>
      <w:r>
        <w:rPr>
          <w:rFonts w:ascii="Times New Roman" w:hAnsi="Times New Roman" w:eastAsia="Times New Roman" w:cs="Times New Roman"/>
          <w:sz w:val="24"/>
        </w:rPr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настоящего Договора </w:t>
      </w:r>
      <w:r>
        <w:rPr>
          <w:rFonts w:ascii="Times New Roman" w:hAnsi="Times New Roman" w:eastAsia="Times New Roman" w:cs="Times New Roman"/>
          <w:sz w:val="24"/>
        </w:rPr>
        <w:t xml:space="preserve">для представления отчета Агента, окажется невозможным, настоящий Договор прекращается (при этом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случае, если такая </w:t>
      </w:r>
      <w:r>
        <w:rPr>
          <w:rFonts w:ascii="Times New Roman" w:hAnsi="Times New Roman" w:eastAsia="Times New Roman" w:cs="Times New Roman"/>
          <w:sz w:val="24"/>
        </w:rPr>
        <w:t xml:space="preserve">не</w:t>
      </w:r>
      <w:r>
        <w:rPr>
          <w:rFonts w:ascii="Times New Roman" w:hAnsi="Times New Roman" w:eastAsia="Times New Roman" w:cs="Times New Roman"/>
          <w:sz w:val="24"/>
        </w:rPr>
        <w:t xml:space="preserve">возможность вызвана действиями или бездействием Эмитента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Агент </w:t>
      </w:r>
      <w:r>
        <w:rPr>
          <w:rFonts w:ascii="Times New Roman" w:hAnsi="Times New Roman" w:eastAsia="Times New Roman" w:cs="Times New Roman"/>
          <w:sz w:val="24"/>
        </w:rPr>
        <w:t xml:space="preserve">не считается нарушившим обязательство по представлению отчета Агента, установленное в п. 3.2.</w:t>
      </w:r>
      <w:r>
        <w:rPr>
          <w:rFonts w:ascii="Times New Roman" w:hAnsi="Times New Roman" w:eastAsia="Times New Roman" w:cs="Times New Roman"/>
          <w:sz w:val="24"/>
        </w:rPr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Договора), если новый срок для представления отчета Агента не был установлен в порядке, предусмотренном пунктом 3.2.</w:t>
      </w:r>
      <w:r>
        <w:rPr>
          <w:rFonts w:ascii="Times New Roman" w:hAnsi="Times New Roman" w:eastAsia="Times New Roman" w:cs="Times New Roman"/>
          <w:sz w:val="24"/>
        </w:rPr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Агент учитывает результаты оценки, содержащиеся в отчете оценщика, при подготовке отчета Агента, указанного в п. 3.2.</w:t>
      </w:r>
      <w:r>
        <w:rPr>
          <w:rFonts w:ascii="Times New Roman" w:hAnsi="Times New Roman" w:eastAsia="Times New Roman" w:cs="Times New Roman"/>
          <w:sz w:val="24"/>
        </w:rPr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Стороны признают, что Агент </w:t>
      </w:r>
      <w:r>
        <w:rPr>
          <w:rFonts w:ascii="Times New Roman" w:hAnsi="Times New Roman" w:eastAsia="Times New Roman" w:cs="Times New Roman"/>
          <w:sz w:val="24"/>
        </w:rPr>
        <w:t xml:space="preserve">не является оценщиком стоимости Акций в соответствии с законодательством об оценочной деятельности.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</w:rPr>
      </w:r>
      <w:bookmarkStart w:id="7" w:name="_Ref272967303"/>
      <w:r>
        <w:rPr>
          <w:rFonts w:ascii="Times New Roman" w:hAnsi="Times New Roman" w:eastAsia="Times New Roman" w:cs="Times New Roman"/>
        </w:rPr>
      </w:r>
      <w:bookmarkStart w:id="8" w:name="_Ref272878711"/>
      <w:r>
        <w:rPr>
          <w:rFonts w:ascii="Times New Roman" w:hAnsi="Times New Roman" w:eastAsia="Times New Roman" w:cs="Times New Roman"/>
          <w:sz w:val="24"/>
        </w:rPr>
        <w:t xml:space="preserve">В случае необходимости Агент привлекает от своего имени и за свой счет третьих лиц в качестве </w:t>
      </w:r>
      <w:r>
        <w:rPr>
          <w:rFonts w:ascii="Times New Roman" w:hAnsi="Times New Roman" w:eastAsia="Times New Roman" w:cs="Times New Roman"/>
          <w:sz w:val="24"/>
        </w:rPr>
        <w:t xml:space="preserve">финансовых, юридических и иных </w:t>
      </w:r>
      <w:r>
        <w:rPr>
          <w:rFonts w:ascii="Times New Roman" w:hAnsi="Times New Roman" w:eastAsia="Times New Roman" w:cs="Times New Roman"/>
          <w:sz w:val="24"/>
        </w:rPr>
        <w:t xml:space="preserve">консультантов Агента в связи со Сделкой по отчуждению Акций</w:t>
      </w:r>
      <w:r>
        <w:rPr>
          <w:rFonts w:ascii="Times New Roman" w:hAnsi="Times New Roman" w:eastAsia="Times New Roman" w:cs="Times New Roman"/>
          <w:sz w:val="24"/>
        </w:rPr>
        <w:t xml:space="preserve">, в том числе </w:t>
      </w:r>
      <w:r>
        <w:rPr>
          <w:rFonts w:ascii="Times New Roman" w:hAnsi="Times New Roman" w:eastAsia="Times New Roman" w:cs="Times New Roman"/>
          <w:sz w:val="24"/>
        </w:rPr>
        <w:t xml:space="preserve">для </w:t>
      </w:r>
      <w:r>
        <w:rPr>
          <w:rFonts w:ascii="Times New Roman" w:hAnsi="Times New Roman" w:eastAsia="Times New Roman" w:cs="Times New Roman"/>
          <w:sz w:val="24"/>
        </w:rPr>
        <w:t xml:space="preserve">поиска потенциальных инвесторов, сбора предложений потенциальных инвест</w:t>
      </w:r>
      <w:r>
        <w:rPr>
          <w:rFonts w:ascii="Times New Roman" w:hAnsi="Times New Roman" w:eastAsia="Times New Roman" w:cs="Times New Roman"/>
          <w:sz w:val="24"/>
        </w:rPr>
        <w:t xml:space="preserve">оров по размеру пакетов Акций, которые они хотели бы приобрести, по цене и иным условиям приобретения Акций и подготовки книги предложений конечных инвесторов, в случае приобретения Акций потенциальными покупателями в целях дальнейшей продажи, а также для </w:t>
      </w:r>
      <w:r>
        <w:rPr>
          <w:rFonts w:ascii="Times New Roman" w:hAnsi="Times New Roman" w:eastAsia="Times New Roman" w:cs="Times New Roman"/>
          <w:sz w:val="24"/>
        </w:rPr>
        <w:t xml:space="preserve">разработки необходимой юридической и иной документации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bookmarkEnd w:id="7"/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Агент вправе от своего имени и за свой счет привлекать </w:t>
      </w:r>
      <w:r>
        <w:rPr>
          <w:rFonts w:ascii="Times New Roman" w:hAnsi="Times New Roman" w:eastAsia="Times New Roman" w:cs="Times New Roman"/>
          <w:sz w:val="24"/>
        </w:rPr>
        <w:t xml:space="preserve">аффилированных лиц </w:t>
      </w:r>
      <w:r>
        <w:rPr>
          <w:rFonts w:ascii="Times New Roman" w:hAnsi="Times New Roman" w:eastAsia="Times New Roman" w:cs="Times New Roman"/>
          <w:sz w:val="24"/>
        </w:rPr>
        <w:t xml:space="preserve">Агента для выполнения функций, указанных в пп. 3.2.1 - 3.2.</w:t>
      </w:r>
      <w:r>
        <w:rPr>
          <w:rFonts w:ascii="Times New Roman" w:hAnsi="Times New Roman" w:eastAsia="Times New Roman" w:cs="Times New Roman"/>
          <w:sz w:val="24"/>
        </w:rPr>
        <w:t xml:space="preserve">4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Договора.</w:t>
      </w:r>
      <w:bookmarkEnd w:id="8"/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Агент обязуется производить от своего имени и за свой счет публикации в средствах массовой информации, на своей странице в сети интернет и иных информационных ресурсах о</w:t>
      </w:r>
      <w:r>
        <w:rPr>
          <w:rFonts w:ascii="Times New Roman" w:hAnsi="Times New Roman" w:eastAsia="Times New Roman" w:cs="Times New Roman"/>
          <w:sz w:val="24"/>
        </w:rPr>
        <w:t xml:space="preserve">бо</w:t>
      </w:r>
      <w:r>
        <w:rPr>
          <w:rFonts w:ascii="Times New Roman" w:hAnsi="Times New Roman" w:eastAsia="Times New Roman" w:cs="Times New Roman"/>
          <w:sz w:val="24"/>
        </w:rPr>
        <w:t xml:space="preserve"> всех </w:t>
      </w:r>
      <w:r>
        <w:rPr>
          <w:rFonts w:ascii="Times New Roman" w:hAnsi="Times New Roman" w:eastAsia="Times New Roman" w:cs="Times New Roman"/>
          <w:sz w:val="24"/>
        </w:rPr>
        <w:t xml:space="preserve">существенных этапах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делки по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отчуждению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А</w:t>
      </w:r>
      <w:r>
        <w:rPr>
          <w:rFonts w:ascii="Times New Roman" w:hAnsi="Times New Roman" w:eastAsia="Times New Roman" w:cs="Times New Roman"/>
          <w:sz w:val="24"/>
        </w:rPr>
        <w:t xml:space="preserve">кций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 исключением раскрытия информации Эмитентом в соответствии с применимым законодательством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В случае проведения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делки по отчуждению </w:t>
      </w:r>
      <w:r>
        <w:rPr>
          <w:rFonts w:ascii="Times New Roman" w:hAnsi="Times New Roman" w:eastAsia="Times New Roman" w:cs="Times New Roman"/>
          <w:sz w:val="24"/>
        </w:rPr>
        <w:t xml:space="preserve">А</w:t>
      </w:r>
      <w:r>
        <w:rPr>
          <w:rFonts w:ascii="Times New Roman" w:hAnsi="Times New Roman" w:eastAsia="Times New Roman" w:cs="Times New Roman"/>
          <w:sz w:val="24"/>
        </w:rPr>
        <w:t xml:space="preserve">кций в форме публичного предложения такие публикации производятся </w:t>
      </w:r>
      <w:r>
        <w:rPr>
          <w:rFonts w:ascii="Times New Roman" w:hAnsi="Times New Roman" w:eastAsia="Times New Roman" w:cs="Times New Roman"/>
          <w:sz w:val="24"/>
        </w:rPr>
        <w:t xml:space="preserve">А</w:t>
      </w:r>
      <w:r>
        <w:rPr>
          <w:rFonts w:ascii="Times New Roman" w:hAnsi="Times New Roman" w:eastAsia="Times New Roman" w:cs="Times New Roman"/>
          <w:sz w:val="24"/>
        </w:rPr>
        <w:t xml:space="preserve">гентом согласно сложившимся правилам делового оборота и существующего регулирования</w:t>
      </w:r>
      <w:r>
        <w:rPr>
          <w:rFonts w:ascii="Times New Roman" w:hAnsi="Times New Roman" w:eastAsia="Times New Roman" w:cs="Times New Roman"/>
          <w:sz w:val="24"/>
        </w:rPr>
        <w:t xml:space="preserve"> в применимых юрисдикциях</w:t>
      </w:r>
      <w:r>
        <w:rPr>
          <w:rFonts w:ascii="Times New Roman" w:hAnsi="Times New Roman" w:eastAsia="Times New Roman" w:cs="Times New Roman"/>
          <w:sz w:val="24"/>
        </w:rPr>
        <w:t xml:space="preserve">, а также круга потенциальных инвесторов. </w:t>
      </w:r>
      <w:r>
        <w:rPr>
          <w:rFonts w:ascii="Times New Roman" w:hAnsi="Times New Roman" w:eastAsia="Times New Roman" w:cs="Times New Roman"/>
          <w:sz w:val="24"/>
        </w:rPr>
        <w:t xml:space="preserve">В случае иных форм </w:t>
      </w:r>
      <w:r>
        <w:rPr>
          <w:rFonts w:ascii="Times New Roman" w:hAnsi="Times New Roman" w:eastAsia="Times New Roman" w:cs="Times New Roman"/>
          <w:sz w:val="24"/>
        </w:rPr>
        <w:t xml:space="preserve">проведения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делки по отчуждению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А</w:t>
      </w:r>
      <w:r>
        <w:rPr>
          <w:rFonts w:ascii="Times New Roman" w:hAnsi="Times New Roman" w:eastAsia="Times New Roman" w:cs="Times New Roman"/>
          <w:sz w:val="24"/>
        </w:rPr>
        <w:t xml:space="preserve">кций, публикации производятся по указанию Росимущества</w:t>
      </w:r>
      <w:r>
        <w:rPr>
          <w:rFonts w:ascii="Times New Roman" w:hAnsi="Times New Roman" w:eastAsia="Times New Roman" w:cs="Times New Roman"/>
          <w:sz w:val="24"/>
        </w:rPr>
        <w:t xml:space="preserve"> или в порядке и объеме</w:t>
      </w:r>
      <w:r>
        <w:rPr>
          <w:rFonts w:ascii="Times New Roman" w:hAnsi="Times New Roman" w:eastAsia="Times New Roman" w:cs="Times New Roman"/>
          <w:sz w:val="24"/>
        </w:rPr>
        <w:t xml:space="preserve">, установленном дополнительным соглашением</w:t>
      </w:r>
      <w:r>
        <w:rPr>
          <w:rFonts w:ascii="Times New Roman" w:hAnsi="Times New Roman" w:eastAsia="Times New Roman" w:cs="Times New Roman"/>
          <w:sz w:val="24"/>
        </w:rPr>
        <w:t xml:space="preserve"> Сторон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</w:r>
      <w:r>
        <w:rPr>
          <w:rFonts w:ascii="Times New Roman" w:hAnsi="Times New Roman" w:cs="Times New Roman"/>
          <w:i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При исполнении своих обязанностей, предусмотренных настоящим Дого</w:t>
      </w:r>
      <w:r>
        <w:rPr>
          <w:rFonts w:ascii="Times New Roman" w:hAnsi="Times New Roman" w:eastAsia="Times New Roman" w:cs="Times New Roman"/>
          <w:sz w:val="24"/>
        </w:rPr>
        <w:t xml:space="preserve">вором, Агент исходит из презумпции полноты и достоверности информации, публично раскрытой Росимуществом, иными органами исполнительной власти Российской Федерации или Эмитентом или предоставленной ему Росимуществом, Эмитентом, реестродержателем Эмитента и/</w:t>
      </w:r>
      <w:r>
        <w:rPr>
          <w:rFonts w:ascii="Times New Roman" w:hAnsi="Times New Roman" w:eastAsia="Times New Roman" w:cs="Times New Roman"/>
          <w:sz w:val="24"/>
        </w:rPr>
        <w:t xml:space="preserve">или третьими лицами по указанию Росимущества, вправе полагаться на такую информацию без какой-либо самостоятельной ее проверки и не несет ответственности за полноту и достоверность такой информации при исполнении своих обязательств по настоящему Договору.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Любые сообщения и </w:t>
      </w:r>
      <w:r>
        <w:rPr>
          <w:rFonts w:ascii="Times New Roman" w:hAnsi="Times New Roman" w:eastAsia="Times New Roman" w:cs="Times New Roman"/>
          <w:sz w:val="24"/>
        </w:rPr>
        <w:t xml:space="preserve">уведомления, направляемые Российской Федерацией Агенту в связи с исполнением Агентом его функций по настоящему Договору, могут исходить исключительно от Минфина России и (или) Росимущества. Агент вправе исходить из презумпции, что любые сообщения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и уведомления, направленные в его адрес Минфином России или Росимуществом (включая уведомление Росимущества о зачислении суммы оплаты Акций на счет</w:t>
      </w:r>
      <w:r>
        <w:rPr>
          <w:rFonts w:ascii="Times New Roman" w:hAnsi="Times New Roman" w:eastAsia="Times New Roman" w:cs="Times New Roman"/>
          <w:sz w:val="24"/>
        </w:rPr>
        <w:t xml:space="preserve"> органа</w:t>
      </w:r>
      <w:r>
        <w:rPr>
          <w:rFonts w:ascii="Times New Roman" w:hAnsi="Times New Roman" w:eastAsia="Times New Roman" w:cs="Times New Roman"/>
          <w:sz w:val="24"/>
        </w:rPr>
        <w:t xml:space="preserve"> Федерального казначейства, предусмотренное п. 3.2.</w:t>
      </w:r>
      <w:r>
        <w:rPr>
          <w:rFonts w:ascii="Times New Roman" w:hAnsi="Times New Roman" w:eastAsia="Times New Roman" w:cs="Times New Roman"/>
          <w:sz w:val="24"/>
        </w:rPr>
        <w:t xml:space="preserve">5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Договора) исходят от надлежащим образом упо</w:t>
      </w:r>
      <w:r>
        <w:rPr>
          <w:rFonts w:ascii="Times New Roman" w:hAnsi="Times New Roman" w:eastAsia="Times New Roman" w:cs="Times New Roman"/>
          <w:sz w:val="24"/>
        </w:rPr>
        <w:t xml:space="preserve">лномоченного лица и надлежащим образом одобрены и оформлены, если лицо, указанное в качестве лица, подписавшего или отправившего такое сообщение или уведомление, является руководителем или заместителем руководителя Минфина России или Росимущества</w:t>
      </w:r>
      <w:r>
        <w:rPr>
          <w:rFonts w:ascii="Times New Roman" w:hAnsi="Times New Roman" w:eastAsia="Times New Roman" w:cs="Times New Roman"/>
          <w:sz w:val="24"/>
        </w:rPr>
        <w:t xml:space="preserve"> или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иным лицом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включен</w:t>
      </w:r>
      <w:r>
        <w:rPr>
          <w:rFonts w:ascii="Times New Roman" w:hAnsi="Times New Roman" w:eastAsia="Times New Roman" w:cs="Times New Roman"/>
          <w:sz w:val="24"/>
        </w:rPr>
        <w:t xml:space="preserve">ным</w:t>
      </w:r>
      <w:r>
        <w:rPr>
          <w:rFonts w:ascii="Times New Roman" w:hAnsi="Times New Roman" w:eastAsia="Times New Roman" w:cs="Times New Roman"/>
          <w:sz w:val="24"/>
        </w:rPr>
        <w:t xml:space="preserve"> в перечень уполномоченных лиц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предоставленный Агенту соответственно Минфином России и Росимуществом</w:t>
      </w:r>
      <w:r>
        <w:rPr>
          <w:rFonts w:ascii="Times New Roman" w:hAnsi="Times New Roman" w:eastAsia="Times New Roman" w:cs="Times New Roman"/>
          <w:sz w:val="24"/>
        </w:rPr>
        <w:t xml:space="preserve">, а в отношении подтверждения, указанного в пункте </w:t>
      </w:r>
      <w:r>
        <w:rPr>
          <w:rFonts w:ascii="Times New Roman" w:hAnsi="Times New Roman" w:eastAsia="Times New Roman" w:cs="Times New Roman"/>
          <w:sz w:val="24"/>
        </w:rPr>
        <w:t xml:space="preserve">3.2.</w:t>
      </w:r>
      <w:r>
        <w:rPr>
          <w:rFonts w:ascii="Times New Roman" w:hAnsi="Times New Roman" w:eastAsia="Times New Roman" w:cs="Times New Roman"/>
          <w:sz w:val="24"/>
        </w:rPr>
        <w:t xml:space="preserve">5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Договора. </w:t>
      </w:r>
      <w:r>
        <w:rPr>
          <w:rFonts w:ascii="Times New Roman" w:hAnsi="Times New Roman" w:eastAsia="Times New Roman" w:cs="Times New Roman"/>
          <w:sz w:val="24"/>
        </w:rPr>
        <w:t xml:space="preserve">Минфин России и Росимущество вправе в любой момент дополнять или изменять соответствующие </w:t>
      </w:r>
      <w:r>
        <w:rPr>
          <w:rFonts w:ascii="Times New Roman" w:hAnsi="Times New Roman" w:eastAsia="Times New Roman" w:cs="Times New Roman"/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4"/>
        </w:rPr>
        <w:t xml:space="preserve">еречни уполномоченных лиц путем направления соответствующего уведомления Агенту.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Все права и обязанности по сделкам, совершенным Агентом от имени Российской Федерации при исполнении Агентом его обязательств по настоящему Договору, возникают непосредственно у Российской Федерации.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После исполнения Агентом своих обязательств по настоящему Договору Агент обязуется предоставить Росимуществу отчет об исполнении обязательств по настоящему Договору (отчет о заключении д</w:t>
      </w:r>
      <w:r>
        <w:rPr>
          <w:rFonts w:ascii="Times New Roman" w:hAnsi="Times New Roman" w:eastAsia="Times New Roman" w:cs="Times New Roman"/>
          <w:sz w:val="24"/>
        </w:rPr>
        <w:t xml:space="preserve">оговоров купли-продажи Акций с П</w:t>
      </w:r>
      <w:r>
        <w:rPr>
          <w:rFonts w:ascii="Times New Roman" w:hAnsi="Times New Roman" w:eastAsia="Times New Roman" w:cs="Times New Roman"/>
          <w:sz w:val="24"/>
        </w:rPr>
        <w:t xml:space="preserve">окупателями и подписании передаточных распоряжений в отношении Акций) путем направления Росимуществу оригиналов заключенных договоров купли-продажи Акций и копий передаточных распоряжений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 сопроводительным письмом, составленным по форме, содержащейся в Приложении 2 к настоящему Договору. </w:t>
      </w:r>
      <w:r>
        <w:rPr>
          <w:rFonts w:ascii="Times New Roman" w:hAnsi="Times New Roman" w:eastAsia="Times New Roman" w:cs="Times New Roman"/>
          <w:sz w:val="24"/>
        </w:rPr>
        <w:t xml:space="preserve">Копи</w:t>
      </w:r>
      <w:r>
        <w:rPr>
          <w:rFonts w:ascii="Times New Roman" w:hAnsi="Times New Roman" w:eastAsia="Times New Roman" w:cs="Times New Roman"/>
          <w:sz w:val="24"/>
        </w:rPr>
        <w:t xml:space="preserve">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указанного отчета также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предоставля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тся </w:t>
      </w:r>
      <w:r>
        <w:rPr>
          <w:rFonts w:ascii="Times New Roman" w:hAnsi="Times New Roman" w:eastAsia="Times New Roman" w:cs="Times New Roman"/>
          <w:sz w:val="24"/>
        </w:rPr>
        <w:t xml:space="preserve">Агентом в Минфин России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Росимущество вправе направить Агенту обоснованные возражения по его отчету </w:t>
      </w: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z w:val="24"/>
        </w:rPr>
        <w:t xml:space="preserve"> случае несоответствия Покупателей, цены или количества Акций, приобретенных Покупателями, и иных условий отчуждения Акций условиям, установленным соответствующим решением Правительства Российской Федерации, </w:t>
      </w:r>
      <w:r>
        <w:rPr>
          <w:rFonts w:ascii="Times New Roman" w:hAnsi="Times New Roman" w:eastAsia="Times New Roman" w:cs="Times New Roman"/>
          <w:sz w:val="24"/>
        </w:rPr>
        <w:t xml:space="preserve">или несоответствия заключенных договоров купли-продажи Акций форме дого</w:t>
      </w:r>
      <w:r>
        <w:rPr>
          <w:rFonts w:ascii="Times New Roman" w:hAnsi="Times New Roman" w:eastAsia="Times New Roman" w:cs="Times New Roman"/>
          <w:sz w:val="24"/>
        </w:rPr>
        <w:t xml:space="preserve">вора, письменно одобренной Росимуществом в соответствии с пунктом 3.1 настоящего Договора (за исключением технических несоответствий, не влияющих на содержание соответствующего договора купли-продажи Акций и права и обязанности сторон по такому договору). </w:t>
      </w:r>
      <w:r>
        <w:rPr>
          <w:rFonts w:ascii="Times New Roman" w:hAnsi="Times New Roman" w:eastAsia="Times New Roman" w:cs="Times New Roman"/>
          <w:sz w:val="24"/>
        </w:rPr>
        <w:t xml:space="preserve">При этом незаключение договора купли-продажи Акций с каким-л</w:t>
      </w:r>
      <w:r>
        <w:rPr>
          <w:rFonts w:ascii="Times New Roman" w:hAnsi="Times New Roman" w:eastAsia="Times New Roman" w:cs="Times New Roman"/>
          <w:sz w:val="24"/>
        </w:rPr>
        <w:t xml:space="preserve">ибо из Покупателей, указанных в решении Правительства Российской Федерации (при услови</w:t>
      </w:r>
      <w:r>
        <w:rPr>
          <w:rFonts w:ascii="Times New Roman" w:hAnsi="Times New Roman" w:eastAsia="Times New Roman" w:cs="Times New Roman"/>
          <w:sz w:val="24"/>
        </w:rPr>
        <w:t xml:space="preserve">и включения такой информации в решение Правительства Российской Федерации), или непередача такому Покупателю Акций в случаях, предусмотренных настоящим Договором и/или соответствующим договором купли-продажи Акций и указанных в отчете Агента, не считается </w:t>
      </w:r>
      <w:r>
        <w:rPr>
          <w:rFonts w:ascii="Times New Roman" w:hAnsi="Times New Roman" w:eastAsia="Times New Roman" w:cs="Times New Roman"/>
          <w:sz w:val="24"/>
        </w:rPr>
        <w:t xml:space="preserve">таким </w:t>
      </w:r>
      <w:r>
        <w:rPr>
          <w:rFonts w:ascii="Times New Roman" w:hAnsi="Times New Roman" w:eastAsia="Times New Roman" w:cs="Times New Roman"/>
          <w:sz w:val="24"/>
        </w:rPr>
        <w:t xml:space="preserve">несоответствием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случае неполучения Агентом таких обоснованных возражений Росимущества в течение 10 (десяти) рабочих дней с момента предоставления отчета Агента Росимуществу, отчет Агента считается принятым.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Агент вправе полностью или частично приостановить исполнение им обязательств, действ</w:t>
      </w:r>
      <w:r>
        <w:rPr>
          <w:rFonts w:ascii="Times New Roman" w:hAnsi="Times New Roman" w:eastAsia="Times New Roman" w:cs="Times New Roman"/>
          <w:sz w:val="24"/>
        </w:rPr>
        <w:t xml:space="preserve">ий и поручений, предусмотренных настоящим Договором, письменно уведомив Росимущество о таком приостановлении, если такое исполнение противоречит положениям законодательства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Письменное увед</w:t>
      </w:r>
      <w:r>
        <w:rPr>
          <w:rFonts w:ascii="Times New Roman" w:hAnsi="Times New Roman" w:eastAsia="Times New Roman" w:cs="Times New Roman"/>
          <w:sz w:val="24"/>
        </w:rPr>
        <w:t xml:space="preserve">омление Агента о таком приостановлении исполнения должно содержать обоснование причин приостановления и предложения по изменению состава </w:t>
      </w:r>
      <w:r>
        <w:rPr>
          <w:rFonts w:ascii="Times New Roman" w:hAnsi="Times New Roman" w:eastAsia="Times New Roman" w:cs="Times New Roman"/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4"/>
        </w:rPr>
        <w:t xml:space="preserve">окупателей </w:t>
      </w:r>
      <w:r>
        <w:rPr>
          <w:rFonts w:ascii="Times New Roman" w:hAnsi="Times New Roman" w:eastAsia="Times New Roman" w:cs="Times New Roman"/>
          <w:sz w:val="24"/>
        </w:rPr>
        <w:t xml:space="preserve">и/или структуры или условий Сделки по отчуждению Акций и внесению соответствующих изменений в решения Правительства Российской Федерации и/или настоящий Договор. В случае, если такие изменения не внесены в решения Правительства Российской Федерации и/ил</w:t>
      </w:r>
      <w:r>
        <w:rPr>
          <w:rFonts w:ascii="Times New Roman" w:hAnsi="Times New Roman" w:eastAsia="Times New Roman" w:cs="Times New Roman"/>
          <w:sz w:val="24"/>
        </w:rPr>
        <w:t xml:space="preserve">и настоящий Договор в течение </w:t>
      </w:r>
      <w:r>
        <w:rPr>
          <w:rFonts w:ascii="Times New Roman" w:hAnsi="Times New Roman" w:eastAsia="Times New Roman" w:cs="Times New Roman"/>
          <w:sz w:val="24"/>
        </w:rPr>
        <w:t xml:space="preserve">30</w:t>
      </w:r>
      <w:r>
        <w:rPr>
          <w:rFonts w:ascii="Times New Roman" w:hAnsi="Times New Roman" w:eastAsia="Times New Roman" w:cs="Times New Roman"/>
          <w:sz w:val="24"/>
        </w:rPr>
        <w:t xml:space="preserve"> рабочих дней с момента направления Агентом указанного выше уведомления, обязательства Агента, исполнение которых было приостановлено, считаются прекращенными. Агент обязан приостановить исполнение поручения, указанного в п. 3.2.</w:t>
      </w:r>
      <w:r>
        <w:rPr>
          <w:rFonts w:ascii="Times New Roman" w:hAnsi="Times New Roman" w:eastAsia="Times New Roman" w:cs="Times New Roman"/>
          <w:sz w:val="24"/>
        </w:rPr>
        <w:t xml:space="preserve">5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настоящего Договора, по конкретному договору купли-продажи Акций, в случае получения Агентом</w:t>
      </w:r>
      <w:r>
        <w:rPr>
          <w:rFonts w:ascii="Times New Roman" w:hAnsi="Times New Roman" w:eastAsia="Times New Roman" w:cs="Times New Roman"/>
          <w:sz w:val="24"/>
        </w:rPr>
        <w:t xml:space="preserve"> до</w:t>
      </w:r>
      <w:r>
        <w:rPr>
          <w:rFonts w:ascii="Times New Roman" w:hAnsi="Times New Roman" w:eastAsia="Times New Roman" w:cs="Times New Roman"/>
          <w:sz w:val="24"/>
        </w:rPr>
        <w:t xml:space="preserve"> подписания Агентом соответствующего </w:t>
      </w:r>
      <w:r>
        <w:rPr>
          <w:rFonts w:ascii="Times New Roman" w:hAnsi="Times New Roman" w:eastAsia="Times New Roman" w:cs="Times New Roman"/>
          <w:sz w:val="24"/>
        </w:rPr>
        <w:t xml:space="preserve">передаточного распоряжения и передачи его реестродержателю Эмитента письменного уведомления Росимущества о том, что, по мнению Росимущества, соответствующий Покупатель не выполнил все условия передачи Акций по соответствующему договору купли-продажи Акций.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Росимущество обязуется: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92"/>
        <w:ind w:left="1360" w:hanging="680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предоставлять Агенту информацию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необходимую для исполнения Агентом обязательств по настоящему Договору (в том числе полные реквизиты счета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органа</w:t>
      </w:r>
      <w:r>
        <w:rPr>
          <w:rFonts w:ascii="Times New Roman" w:hAnsi="Times New Roman" w:eastAsia="Times New Roman" w:cs="Times New Roman"/>
          <w:sz w:val="24"/>
        </w:rPr>
        <w:t xml:space="preserve"> Федерального казначейства для зачисления суммы оплаты Акций Покупателями);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92"/>
        <w:ind w:left="1360" w:hanging="680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оказывать содействие в предоставлении информации Агенту Эмитентом, а также </w:t>
      </w:r>
      <w:r>
        <w:rPr>
          <w:rFonts w:ascii="Times New Roman" w:hAnsi="Times New Roman" w:eastAsia="Times New Roman" w:cs="Times New Roman"/>
          <w:sz w:val="24"/>
        </w:rPr>
        <w:t xml:space="preserve">в </w:t>
      </w:r>
      <w:r>
        <w:rPr>
          <w:rFonts w:ascii="Times New Roman" w:hAnsi="Times New Roman" w:eastAsia="Times New Roman" w:cs="Times New Roman"/>
          <w:sz w:val="24"/>
        </w:rPr>
        <w:t xml:space="preserve">организации встреч с должностными лицами Эмитента, необходимых для реализации Сделки по отчуждению Акций;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92"/>
        <w:ind w:left="1360" w:hanging="680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уплатить Агенту вознаграждение в соответствии с условиями настоящего Договора;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92"/>
        <w:ind w:left="1360" w:hanging="680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после принятия Правительством Российской Федерации решения, указанного в п. 3.1 настоящего Договора, выдать Агенту надлежащим образом оформленные доверенности</w:t>
      </w:r>
      <w:r>
        <w:rPr>
          <w:rFonts w:ascii="Times New Roman" w:hAnsi="Times New Roman" w:eastAsia="Times New Roman" w:cs="Times New Roman"/>
          <w:sz w:val="24"/>
        </w:rPr>
        <w:t xml:space="preserve"> на заключение договоров купли-продажи Акций с Покупателями и подписание передаточных распоряжений, необходимых для регистрации перехода права собственности на Акции в реестре акционеров Эмитента, по форме, содержащейся в Приложении 3 к настоящему Договору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92"/>
        <w:ind w:left="1360" w:hanging="680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4"/>
        </w:rPr>
        <w:t xml:space="preserve">исьменно уведомить Агента о зачислении суммы, соответствующей полной сумме оплаты Акций по соответствующему договору купли-продажи Акций на счет</w:t>
      </w:r>
      <w:r>
        <w:rPr>
          <w:rFonts w:ascii="Times New Roman" w:hAnsi="Times New Roman" w:eastAsia="Times New Roman" w:cs="Times New Roman"/>
          <w:sz w:val="24"/>
        </w:rPr>
        <w:t xml:space="preserve"> органа</w:t>
      </w:r>
      <w:r>
        <w:rPr>
          <w:rFonts w:ascii="Times New Roman" w:hAnsi="Times New Roman" w:eastAsia="Times New Roman" w:cs="Times New Roman"/>
          <w:sz w:val="24"/>
        </w:rPr>
        <w:t xml:space="preserve"> Федерального Казначейства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не позднее, чем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первый рабочий день, следующий за днем</w:t>
      </w:r>
      <w:r>
        <w:rPr>
          <w:rFonts w:ascii="Times New Roman" w:hAnsi="Times New Roman" w:eastAsia="Times New Roman" w:cs="Times New Roman"/>
          <w:sz w:val="24"/>
        </w:rPr>
        <w:t xml:space="preserve"> получения Росимуществом письменного </w:t>
      </w:r>
      <w:r>
        <w:rPr>
          <w:rFonts w:ascii="Times New Roman" w:hAnsi="Times New Roman" w:eastAsia="Times New Roman" w:cs="Times New Roman"/>
          <w:sz w:val="24"/>
        </w:rPr>
        <w:t xml:space="preserve">подтверждения</w:t>
      </w:r>
      <w:r>
        <w:rPr>
          <w:rFonts w:ascii="Times New Roman" w:hAnsi="Times New Roman" w:eastAsia="Times New Roman" w:cs="Times New Roman"/>
          <w:sz w:val="24"/>
        </w:rPr>
        <w:t xml:space="preserve"> органа</w:t>
      </w:r>
      <w:r>
        <w:rPr>
          <w:rFonts w:ascii="Times New Roman" w:hAnsi="Times New Roman" w:eastAsia="Times New Roman" w:cs="Times New Roman"/>
          <w:sz w:val="24"/>
        </w:rPr>
        <w:t xml:space="preserve"> Федерального Казначейства о зачислении указанных средств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Росимущество настоящим подтверждает и гарантирует Агенту, что: (а) до момента регистрации права собственности Покупателя на Акции, Акции принадлежат на праве собственности Российской Федерации и являются свободными от любых прав и требований третьих лиц</w:t>
      </w:r>
      <w:r>
        <w:rPr>
          <w:rFonts w:ascii="Times New Roman" w:hAnsi="Times New Roman" w:eastAsia="Times New Roman" w:cs="Times New Roman"/>
          <w:sz w:val="24"/>
        </w:rPr>
        <w:t xml:space="preserve">; </w:t>
      </w:r>
      <w:r>
        <w:rPr>
          <w:rFonts w:ascii="Times New Roman" w:hAnsi="Times New Roman" w:eastAsia="Times New Roman" w:cs="Times New Roman"/>
          <w:sz w:val="24"/>
        </w:rPr>
        <w:t xml:space="preserve">и </w:t>
      </w:r>
      <w:r>
        <w:rPr>
          <w:rFonts w:ascii="Times New Roman" w:hAnsi="Times New Roman" w:eastAsia="Times New Roman" w:cs="Times New Roman"/>
          <w:sz w:val="24"/>
        </w:rPr>
        <w:t xml:space="preserve">(б) </w:t>
      </w:r>
      <w:r>
        <w:rPr>
          <w:rFonts w:ascii="Times New Roman" w:hAnsi="Times New Roman" w:eastAsia="Times New Roman" w:cs="Times New Roman"/>
          <w:sz w:val="24"/>
        </w:rPr>
        <w:t xml:space="preserve">Росимущество надлежащим образом уполномочено заключить и исполнить настоящий Договор от лица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Агент обязуется соблюдать все применимые к нему юридические требования и внут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ренние правила, направленные на регулирование возможных конфликтов интересов, включая в случае необходимости создание предусмотренных такими требованиями и правилами информационных барьеров. Агент признает и подтверждает, что ни Агент, ни его аффилированны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е лица, ни сотрудники или директора Агента и его аффилированных лиц не будут выступать в качестве консультантов Покупателей или потенциальных Покупателей или Эмитента или их аффилированных лиц в связи со Сделкой по отчуждению Акций или настоящим Договором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РАСЧЕТЫ С </w:t>
      </w:r>
      <w:r>
        <w:rPr>
          <w:rFonts w:ascii="Times New Roman" w:hAnsi="Times New Roman" w:eastAsia="Times New Roman" w:cs="Times New Roman"/>
          <w:sz w:val="24"/>
        </w:rPr>
        <w:t xml:space="preserve">АГЕНТОМ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 оказание услуг по настоящему Договору Агенту выплачивается </w:t>
      </w:r>
      <w:r>
        <w:rPr>
          <w:rFonts w:ascii="Times New Roman" w:hAnsi="Times New Roman" w:eastAsia="Times New Roman" w:cs="Times New Roman"/>
          <w:sz w:val="24"/>
        </w:rPr>
        <w:t xml:space="preserve">вознаграждение в порядке и размере, определяемом в соответствии с решением Правительства Российской Федерации об отчуждении Акций, или размере, определяемом иным решением Правительства Российской Федерации. </w:t>
      </w:r>
      <w:r>
        <w:rPr>
          <w:rFonts w:ascii="Times New Roman" w:hAnsi="Times New Roman" w:eastAsia="Times New Roman" w:cs="Times New Roman"/>
          <w:sz w:val="24"/>
        </w:rPr>
        <w:t xml:space="preserve">В соответствии с распоряжением Правительства Российской Федерации __________</w:t>
      </w:r>
      <w:r>
        <w:rPr>
          <w:rFonts w:ascii="Times New Roman" w:hAnsi="Times New Roman" w:eastAsia="Times New Roman" w:cs="Times New Roman"/>
          <w:sz w:val="24"/>
        </w:rPr>
        <w:t xml:space="preserve">, вознаграждение устанавливается в виде процента от соответствующей фактической цены продажи Акций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и размер вознаграждения определяется в соответствии с приложением 4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 настоящему Договору. </w:t>
      </w:r>
      <w:r>
        <w:rPr>
          <w:rFonts w:ascii="Times New Roman" w:hAnsi="Times New Roman" w:eastAsia="Times New Roman" w:cs="Times New Roman"/>
          <w:sz w:val="24"/>
        </w:rPr>
        <w:t xml:space="preserve">При этом </w:t>
      </w:r>
      <w:r>
        <w:rPr>
          <w:rFonts w:ascii="Times New Roman" w:hAnsi="Times New Roman" w:eastAsia="Times New Roman" w:cs="Times New Roman"/>
          <w:sz w:val="24"/>
        </w:rPr>
        <w:t xml:space="preserve">все расходы и </w:t>
      </w:r>
      <w:r>
        <w:rPr>
          <w:rFonts w:ascii="Times New Roman" w:hAnsi="Times New Roman" w:eastAsia="Times New Roman" w:cs="Times New Roman"/>
          <w:sz w:val="24"/>
        </w:rPr>
        <w:t xml:space="preserve">издержки Агента</w:t>
      </w:r>
      <w:r>
        <w:rPr>
          <w:rFonts w:ascii="Times New Roman" w:hAnsi="Times New Roman" w:eastAsia="Times New Roman" w:cs="Times New Roman"/>
          <w:sz w:val="24"/>
        </w:rPr>
        <w:t xml:space="preserve">, включая расходы и издержки, связанные с исполнением им обязательств, предусмотренных пунктами 3.2-3.7</w:t>
      </w:r>
      <w:r>
        <w:rPr>
          <w:rFonts w:ascii="Times New Roman" w:hAnsi="Times New Roman" w:eastAsia="Times New Roman" w:cs="Times New Roman"/>
          <w:sz w:val="24"/>
        </w:rPr>
        <w:t xml:space="preserve">, в том числе,</w:t>
      </w:r>
      <w:r>
        <w:rPr>
          <w:rFonts w:ascii="Times New Roman" w:hAnsi="Times New Roman" w:eastAsia="Times New Roman" w:cs="Times New Roman"/>
          <w:sz w:val="24"/>
        </w:rPr>
        <w:t xml:space="preserve"> связанные с отчуждением Акций,</w:t>
      </w:r>
      <w:r>
        <w:rPr>
          <w:rFonts w:ascii="Times New Roman" w:hAnsi="Times New Roman" w:eastAsia="Times New Roman" w:cs="Times New Roman"/>
          <w:sz w:val="24"/>
        </w:rPr>
        <w:t xml:space="preserve"> не возмещаются. </w:t>
      </w:r>
      <w:r>
        <w:rPr>
          <w:rFonts w:ascii="Times New Roman" w:hAnsi="Times New Roman" w:eastAsia="Times New Roman" w:cs="Times New Roman"/>
          <w:sz w:val="24"/>
        </w:rPr>
        <w:t xml:space="preserve">В сумму вознаграждения Агента включен налог на добавленную стоимость по налоговой ставке согласно законодательству Российской Федерации.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Росимущество не возмещает издержки, понесенные Агентом в связи с исполнением им </w:t>
      </w:r>
      <w:r>
        <w:rPr>
          <w:rFonts w:ascii="Times New Roman" w:hAnsi="Times New Roman" w:eastAsia="Times New Roman" w:cs="Times New Roman"/>
          <w:sz w:val="24"/>
        </w:rPr>
        <w:t xml:space="preserve">своих обязательств по </w:t>
      </w:r>
      <w:r>
        <w:rPr>
          <w:rFonts w:ascii="Times New Roman" w:hAnsi="Times New Roman" w:eastAsia="Times New Roman" w:cs="Times New Roman"/>
          <w:sz w:val="24"/>
        </w:rPr>
        <w:t xml:space="preserve">настояще</w:t>
      </w:r>
      <w:r>
        <w:rPr>
          <w:rFonts w:ascii="Times New Roman" w:hAnsi="Times New Roman" w:eastAsia="Times New Roman" w:cs="Times New Roman"/>
          <w:sz w:val="24"/>
        </w:rPr>
        <w:t xml:space="preserve">му</w:t>
      </w:r>
      <w:r>
        <w:rPr>
          <w:rFonts w:ascii="Times New Roman" w:hAnsi="Times New Roman" w:eastAsia="Times New Roman" w:cs="Times New Roman"/>
          <w:sz w:val="24"/>
        </w:rPr>
        <w:t xml:space="preserve"> Договор</w:t>
      </w:r>
      <w:r>
        <w:rPr>
          <w:rFonts w:ascii="Times New Roman" w:hAnsi="Times New Roman" w:eastAsia="Times New Roman" w:cs="Times New Roman"/>
          <w:sz w:val="24"/>
        </w:rPr>
        <w:t xml:space="preserve">у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  <w:t xml:space="preserve"> Аг</w:t>
      </w:r>
      <w:r>
        <w:rPr>
          <w:rFonts w:ascii="Times New Roman" w:hAnsi="Times New Roman" w:eastAsia="Times New Roman" w:cs="Times New Roman"/>
          <w:sz w:val="24"/>
        </w:rPr>
        <w:t xml:space="preserve">ент за свой счет несет издержки</w:t>
      </w:r>
      <w:r>
        <w:rPr>
          <w:rFonts w:ascii="Times New Roman" w:hAnsi="Times New Roman" w:eastAsia="Times New Roman" w:cs="Times New Roman"/>
          <w:sz w:val="24"/>
        </w:rPr>
        <w:t xml:space="preserve"> (в том числе путем выплаты денежных средств), связанные с исполнением своих обязательств по настоящему Договору, в том числе обязательств по </w:t>
      </w:r>
      <w:r>
        <w:rPr>
          <w:rFonts w:ascii="Times New Roman" w:hAnsi="Times New Roman" w:eastAsia="Times New Roman" w:cs="Times New Roman"/>
          <w:sz w:val="24"/>
        </w:rPr>
        <w:t xml:space="preserve">оплате юридических консультантов, а также </w:t>
      </w:r>
      <w:r>
        <w:rPr>
          <w:rFonts w:ascii="Times New Roman" w:hAnsi="Times New Roman" w:eastAsia="Times New Roman" w:cs="Times New Roman"/>
          <w:sz w:val="24"/>
        </w:rPr>
        <w:t xml:space="preserve">поиску потенциальных покупателей и конечных инвесторов.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КОНФИДЕНЦИАЛЬНОСТЬ ИНФОРМАЦИИ И ПУБЛИЧНЫЕ ЗАЯВЛЕНИЯ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Информация, полученная Агентом от Росимущества или иных органов </w:t>
      </w:r>
      <w:r>
        <w:rPr>
          <w:rFonts w:ascii="Times New Roman" w:hAnsi="Times New Roman" w:eastAsia="Times New Roman" w:cs="Times New Roman"/>
          <w:sz w:val="24"/>
        </w:rPr>
        <w:t xml:space="preserve">исполнительной власти Российской Федерации в отношении Сделки по отчуждению Акций, не должна использоваться иначе, чем для целей Сделки по отчуждению Акций, рассматривается Агентом как конфиденциальная и не раскрывается третьим лицам, кроме случаев, когда: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4"/>
        <w:numPr>
          <w:ilvl w:val="0"/>
          <w:numId w:val="0"/>
        </w:numPr>
        <w:ind w:left="964" w:hanging="284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(i)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она получена Агентом от третьих лиц или является или позже становится общедоступной иным образом, чем в результате нарушения Агентом настоящего Договора;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4"/>
        <w:numPr>
          <w:ilvl w:val="0"/>
          <w:numId w:val="0"/>
        </w:numPr>
        <w:ind w:left="964" w:hanging="284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(ii)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она должна быть раскрыта </w:t>
      </w:r>
      <w:r>
        <w:rPr>
          <w:rFonts w:ascii="Times New Roman" w:hAnsi="Times New Roman" w:eastAsia="Times New Roman" w:cs="Times New Roman"/>
          <w:sz w:val="24"/>
        </w:rPr>
        <w:t xml:space="preserve">в силу </w:t>
      </w:r>
      <w:r>
        <w:rPr>
          <w:rFonts w:ascii="Times New Roman" w:hAnsi="Times New Roman" w:eastAsia="Times New Roman" w:cs="Times New Roman"/>
          <w:sz w:val="24"/>
        </w:rPr>
        <w:t xml:space="preserve">любого применимого закона или постановления или в связи с судебным или иным разбирательством (в том числе для защиты Агентом своих интересов в ходе такого разбирательства) или в соответствии с требованием или запросом любого регулирующего органа;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4"/>
        <w:numPr>
          <w:ilvl w:val="0"/>
          <w:numId w:val="0"/>
        </w:numPr>
        <w:ind w:left="964" w:hanging="284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(iii)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она раскрываетс</w:t>
      </w:r>
      <w:r>
        <w:rPr>
          <w:rFonts w:ascii="Times New Roman" w:hAnsi="Times New Roman" w:eastAsia="Times New Roman" w:cs="Times New Roman"/>
          <w:sz w:val="24"/>
        </w:rPr>
        <w:t xml:space="preserve">я в материалах, представляемых п</w:t>
      </w:r>
      <w:r>
        <w:rPr>
          <w:rFonts w:ascii="Times New Roman" w:hAnsi="Times New Roman" w:eastAsia="Times New Roman" w:cs="Times New Roman"/>
          <w:sz w:val="24"/>
        </w:rPr>
        <w:t xml:space="preserve">отенциальным П</w:t>
      </w:r>
      <w:r>
        <w:rPr>
          <w:rFonts w:ascii="Times New Roman" w:hAnsi="Times New Roman" w:eastAsia="Times New Roman" w:cs="Times New Roman"/>
          <w:sz w:val="24"/>
        </w:rPr>
        <w:t xml:space="preserve">окупателям </w:t>
      </w:r>
      <w:r>
        <w:rPr>
          <w:rFonts w:ascii="Times New Roman" w:hAnsi="Times New Roman" w:eastAsia="Times New Roman" w:cs="Times New Roman"/>
          <w:sz w:val="24"/>
        </w:rPr>
        <w:t xml:space="preserve">и конечным инвесторам </w:t>
      </w:r>
      <w:r>
        <w:rPr>
          <w:rFonts w:ascii="Times New Roman" w:hAnsi="Times New Roman" w:eastAsia="Times New Roman" w:cs="Times New Roman"/>
          <w:sz w:val="24"/>
        </w:rPr>
        <w:t xml:space="preserve">в связи со Сделкой по отчуждению Акций;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4"/>
        <w:numPr>
          <w:ilvl w:val="0"/>
          <w:numId w:val="0"/>
        </w:numPr>
        <w:ind w:left="964" w:hanging="284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(iv)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она раскрывается Агентом его аффилированным лицам, сотрудникам, юридическим и прочим консультантам по мере необходимости и при условии соблюдения такими лицами конфиденциальности в отношен</w:t>
      </w:r>
      <w:r>
        <w:rPr>
          <w:rFonts w:ascii="Times New Roman" w:hAnsi="Times New Roman" w:eastAsia="Times New Roman" w:cs="Times New Roman"/>
          <w:sz w:val="24"/>
        </w:rPr>
        <w:t xml:space="preserve">ии указанной информации (в этих целях Агент вносит в договоры, заключаемые им с третьими лицами, привлекаемыми в качестве консультантов Агента в соответствии с п. 3.5 настоящего Договора, требования о соблюдении такими лицами такой конфиденциальности); или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4"/>
        <w:numPr>
          <w:ilvl w:val="0"/>
          <w:numId w:val="0"/>
        </w:numPr>
        <w:ind w:left="964" w:hanging="284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(</w:t>
      </w:r>
      <w:r>
        <w:rPr>
          <w:rFonts w:ascii="Times New Roman" w:hAnsi="Times New Roman" w:eastAsia="Times New Roman" w:cs="Times New Roman"/>
          <w:sz w:val="24"/>
        </w:rPr>
        <w:t xml:space="preserve">v</w:t>
      </w:r>
      <w:r>
        <w:rPr>
          <w:rFonts w:ascii="Times New Roman" w:hAnsi="Times New Roman" w:eastAsia="Times New Roman" w:cs="Times New Roman"/>
          <w:sz w:val="24"/>
        </w:rPr>
        <w:t xml:space="preserve">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она раскрывается с согласия лица, предоставившего такую информацию.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Во избежание сомнений, Агент и/или его аффилированны</w:t>
      </w:r>
      <w:r>
        <w:rPr>
          <w:rFonts w:ascii="Times New Roman" w:hAnsi="Times New Roman" w:eastAsia="Times New Roman" w:cs="Times New Roman"/>
          <w:sz w:val="24"/>
        </w:rPr>
        <w:t xml:space="preserve">е лица вправе контактировать с </w:t>
      </w:r>
      <w:r>
        <w:rPr>
          <w:rFonts w:ascii="Times New Roman" w:hAnsi="Times New Roman" w:eastAsia="Times New Roman" w:cs="Times New Roman"/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4"/>
        </w:rPr>
        <w:t xml:space="preserve">отенциальными </w:t>
      </w:r>
      <w:r>
        <w:rPr>
          <w:rFonts w:ascii="Times New Roman" w:hAnsi="Times New Roman" w:eastAsia="Times New Roman" w:cs="Times New Roman"/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4"/>
        </w:rPr>
        <w:t xml:space="preserve">окупателями </w:t>
      </w:r>
      <w:r>
        <w:rPr>
          <w:rFonts w:ascii="Times New Roman" w:hAnsi="Times New Roman" w:eastAsia="Times New Roman" w:cs="Times New Roman"/>
          <w:sz w:val="24"/>
        </w:rPr>
        <w:t xml:space="preserve">Акций</w:t>
      </w:r>
      <w:r>
        <w:rPr>
          <w:rFonts w:ascii="Times New Roman" w:hAnsi="Times New Roman" w:eastAsia="Times New Roman" w:cs="Times New Roman"/>
          <w:sz w:val="24"/>
        </w:rPr>
        <w:t xml:space="preserve"> и конечными инвесторами</w:t>
      </w:r>
      <w:r>
        <w:rPr>
          <w:rFonts w:ascii="Times New Roman" w:hAnsi="Times New Roman" w:eastAsia="Times New Roman" w:cs="Times New Roman"/>
          <w:sz w:val="24"/>
        </w:rPr>
        <w:t xml:space="preserve">, исходя из полученной от Росимущества или иных органов исполнительной власти Российской Федерации информации. Такой контакт не является нарушением конфиденциальности со стороны Агента.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Обязательства Агента по настоящему Договору в отношении конфиденциальной информации остаются в силе д</w:t>
      </w:r>
      <w:r>
        <w:rPr>
          <w:rFonts w:ascii="Times New Roman" w:hAnsi="Times New Roman" w:eastAsia="Times New Roman" w:cs="Times New Roman"/>
          <w:sz w:val="24"/>
        </w:rPr>
        <w:t xml:space="preserve">о (в зависимости от того, что наступит раньше) (i) даты, наступающей через два года после даты прекращения действия настоящего Договора, и (ii) времени, когда такая информация прекращает быть конфиденциальной в соответствии с условиями настоящего Договора.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Агент вправе публично объявить о факте своего участия в Сделке по отчуждению Акций после ее завершения. Стороны не отвечают за содержание каких-либо публичных заявлений, сделанных другой Стороной.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ОТВЕТСТВЕННОСТЬ СТОРОН И ОБСТОЯТЕЛЬСТВА НЕПРЕОДОЛИМОЙ СИЛЫ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Стороны не освобождаются от ответственности за неисполнение или ненадлежащее исполнение своих обязательств по настоящему Договору по обстоятельствам, связанным с действия</w:t>
      </w:r>
      <w:r>
        <w:rPr>
          <w:rFonts w:ascii="Times New Roman" w:hAnsi="Times New Roman" w:eastAsia="Times New Roman" w:cs="Times New Roman"/>
          <w:sz w:val="24"/>
        </w:rPr>
        <w:t xml:space="preserve">ми или бездействием третьих лиц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Агент</w:t>
      </w:r>
      <w:r>
        <w:rPr>
          <w:rFonts w:ascii="Times New Roman" w:hAnsi="Times New Roman" w:eastAsia="Times New Roman" w:cs="Times New Roman"/>
          <w:sz w:val="24"/>
        </w:rPr>
        <w:t xml:space="preserve"> несет ответственность за действия</w:t>
      </w:r>
      <w:r>
        <w:rPr>
          <w:rFonts w:ascii="Times New Roman" w:hAnsi="Times New Roman" w:eastAsia="Times New Roman" w:cs="Times New Roman"/>
          <w:sz w:val="24"/>
        </w:rPr>
        <w:t xml:space="preserve"> или бездействия</w:t>
      </w:r>
      <w:r>
        <w:rPr>
          <w:rFonts w:ascii="Times New Roman" w:hAnsi="Times New Roman" w:eastAsia="Times New Roman" w:cs="Times New Roman"/>
          <w:sz w:val="24"/>
        </w:rPr>
        <w:t xml:space="preserve"> аффилированных лиц Агента, привлеченных им в соответствии с п. 3.6 настоящего Договора, как за свои собственные.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Стороны признают, что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предложения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 </w:t>
      </w:r>
      <w:r>
        <w:rPr>
          <w:rFonts w:ascii="Times New Roman" w:hAnsi="Times New Roman" w:eastAsia="Times New Roman" w:cs="Times New Roman"/>
          <w:sz w:val="24"/>
        </w:rPr>
        <w:t xml:space="preserve">рекомендации </w:t>
      </w:r>
      <w:r>
        <w:rPr>
          <w:rFonts w:ascii="Times New Roman" w:hAnsi="Times New Roman" w:eastAsia="Times New Roman" w:cs="Times New Roman"/>
          <w:sz w:val="24"/>
        </w:rPr>
        <w:t xml:space="preserve">Агента, указанные </w:t>
      </w:r>
      <w:r>
        <w:rPr>
          <w:rFonts w:ascii="Times New Roman" w:hAnsi="Times New Roman" w:eastAsia="Times New Roman" w:cs="Times New Roman"/>
          <w:sz w:val="24"/>
        </w:rPr>
        <w:t xml:space="preserve">в пп. 3.2.2 и 3.2.3 настоящего Договора, носят ин</w:t>
      </w:r>
      <w:r>
        <w:rPr>
          <w:rFonts w:ascii="Times New Roman" w:hAnsi="Times New Roman" w:eastAsia="Times New Roman" w:cs="Times New Roman"/>
          <w:sz w:val="24"/>
        </w:rPr>
        <w:t xml:space="preserve">формационный характер и что Российская Федерация в лице Правительства Российской Федерации, Минфина России и/или иных уполномоченных органов исполнительной власти Российской Федерации самостоятельно определяет предпочтительный вариант отчуждения </w:t>
      </w:r>
      <w:r>
        <w:rPr>
          <w:rFonts w:ascii="Times New Roman" w:hAnsi="Times New Roman" w:eastAsia="Times New Roman" w:cs="Times New Roman"/>
          <w:sz w:val="24"/>
        </w:rPr>
        <w:t xml:space="preserve">Акций, структуру Сделки, цену, срок и иные условия продажи Акций и принимает решение о выборе Покупателей исходя из самостоятельной оценки экономической целесообразности Сделки по отчуждению Акций, ее соответствия действующему законодательству и связанных</w:t>
      </w:r>
      <w:r>
        <w:rPr>
          <w:rFonts w:ascii="Times New Roman" w:hAnsi="Times New Roman" w:eastAsia="Times New Roman" w:cs="Times New Roman"/>
          <w:sz w:val="24"/>
        </w:rPr>
        <w:t xml:space="preserve"> с ней экономических, юридических и иных рисков.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Сторона, не исполнившая или ненадлежащим образом исполнившая какое-либо из своих обязательств по настоящему Договору, освобождается от ответственности, если докажет, что надлежащее исполнение о</w:t>
      </w:r>
      <w:r>
        <w:rPr>
          <w:rFonts w:ascii="Times New Roman" w:hAnsi="Times New Roman" w:eastAsia="Times New Roman" w:cs="Times New Roman"/>
          <w:sz w:val="24"/>
        </w:rPr>
        <w:t xml:space="preserve">казалось невозможным вследствие действия обстоятельств непреодолимой силы, то есть чрезвычайных и непредотвратимых при данных условиях обстоятельств, непосредственно влияющих на возможность такой Стороны исполнять свои обязательства по настоящему Договору.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ПРИМЕНИМОЕ ПРАВО И РАЗРЕШЕНИЕ СПОРОВ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Настоящий Договор регулируется законодательством Российской Федерации.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Все споры, разногласия или требования, возникающие из настоящего Договора, в том числе касающиеся его заключения, исполнения, нарушения, прекращения или недействительности, подлежат разрешению в</w:t>
      </w:r>
      <w:r>
        <w:rPr>
          <w:rFonts w:ascii="Times New Roman" w:hAnsi="Times New Roman" w:eastAsia="Times New Roman" w:cs="Times New Roman"/>
          <w:sz w:val="24"/>
        </w:rPr>
        <w:t xml:space="preserve"> Арбитражном суде г. Москвы. В случае организации о</w:t>
      </w:r>
      <w:r>
        <w:rPr>
          <w:rFonts w:ascii="Times New Roman" w:hAnsi="Times New Roman" w:eastAsia="Times New Roman" w:cs="Times New Roman"/>
          <w:sz w:val="24"/>
        </w:rPr>
        <w:t xml:space="preserve">тч</w:t>
      </w:r>
      <w:r>
        <w:rPr>
          <w:rFonts w:ascii="Times New Roman" w:hAnsi="Times New Roman" w:eastAsia="Times New Roman" w:cs="Times New Roman"/>
          <w:sz w:val="24"/>
        </w:rPr>
        <w:t xml:space="preserve">уждения акций в форме публичного предложения и при наличии письменного мотивированного запроса агента, разрешение споров может быть </w:t>
      </w:r>
      <w:r>
        <w:rPr>
          <w:rFonts w:ascii="Times New Roman" w:hAnsi="Times New Roman" w:eastAsia="Times New Roman" w:cs="Times New Roman"/>
          <w:sz w:val="24"/>
        </w:rPr>
        <w:t xml:space="preserve">по соглашению Сторон </w:t>
      </w:r>
      <w:r>
        <w:rPr>
          <w:rFonts w:ascii="Times New Roman" w:hAnsi="Times New Roman" w:eastAsia="Times New Roman" w:cs="Times New Roman"/>
          <w:sz w:val="24"/>
        </w:rPr>
        <w:t xml:space="preserve">предусмотрено в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Международном коммерческом арбитражном суде при Торгово-промышленной палате Российской Федерации (МКАС)</w:t>
      </w:r>
      <w:r>
        <w:rPr>
          <w:rFonts w:ascii="Times New Roman" w:hAnsi="Times New Roman" w:eastAsia="Times New Roman" w:cs="Times New Roman"/>
          <w:sz w:val="24"/>
        </w:rPr>
        <w:t xml:space="preserve"> в соответствии с регламентом 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СРОК ДЕЙСТВИЯ ДОГОВОРА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Настоящий Договор вступает в силу с момента его подписания и действует до более ранней из следующих трех дат: (i) даты окончания его исполнения обеими сторонами, (ii) его досрочного прекращения в соответствии с услови</w:t>
      </w:r>
      <w:r>
        <w:rPr>
          <w:rFonts w:ascii="Times New Roman" w:hAnsi="Times New Roman" w:eastAsia="Times New Roman" w:cs="Times New Roman"/>
          <w:sz w:val="24"/>
        </w:rPr>
        <w:t xml:space="preserve">ями настоящего Договора или по решению Правительства Российской Федерации и (iii</w:t>
      </w:r>
      <w:r>
        <w:rPr>
          <w:rFonts w:ascii="Times New Roman" w:hAnsi="Times New Roman" w:eastAsia="Times New Roman" w:cs="Times New Roman"/>
          <w:sz w:val="24"/>
        </w:rPr>
        <w:t xml:space="preserve">) 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</w:t>
      </w:r>
      <w:r>
        <w:rPr>
          <w:rFonts w:ascii="Times New Roman" w:hAnsi="Times New Roman" w:eastAsia="Times New Roman" w:cs="Times New Roman"/>
          <w:sz w:val="24"/>
        </w:rPr>
        <w:t xml:space="preserve">за исключением обязательств, вытекающих из п. 5 настоящего Договора, которые действуют в течение срока, установленного в указанном пункте).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ПРОЧИЕ УСЛОВИЯ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Настоящий Договор составлен в 4 (четырех) экземплярах, имеющих одинаковую юридическую силу, 2 (два) из которых предназначены для Росимущества и 2 (два) – для Агента.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Любые изменения и дополнения к настоящему Договору должны быть согласованы Сторонами и оформлены в письменном виде.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Все приложения к настоящему Договору являются его неотъемлемой частью, считаются согласованными Сторонами с момента заключения настоящего Договора и подлежат толкованию с учетом закрепленных в нем положений.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 исключением прямо предусмотренных в нем случаев настоящий Договор не создает для третьих лиц какие-либо права и обязанности в отношении Сторон.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Все уведомления, направляемые Сторонами друг другу по настоящему Договору, направляются в письменном виде курьерской почтой или по факсу по адресам и реквизитам Сторон, указанным в п. </w:t>
      </w:r>
      <w:r>
        <w:rPr>
          <w:rFonts w:ascii="Times New Roman" w:hAnsi="Times New Roman" w:eastAsia="Times New Roman" w:cs="Times New Roman"/>
          <w:sz w:val="24"/>
        </w:rPr>
        <w:t xml:space="preserve">10</w:t>
      </w:r>
      <w:r>
        <w:rPr>
          <w:rFonts w:ascii="Times New Roman" w:hAnsi="Times New Roman" w:eastAsia="Times New Roman" w:cs="Times New Roman"/>
          <w:sz w:val="24"/>
        </w:rPr>
        <w:t xml:space="preserve"> настоящего Договора.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36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АДРЕСА И РЕКВИЗИТЫ СТОРОН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right="22"/>
        <w:jc w:val="righ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Style w:val="917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1"/>
        <w:gridCol w:w="407"/>
        <w:gridCol w:w="3960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top"/>
            <w:textDirection w:val="lrTb"/>
            <w:noWrap w:val="false"/>
          </w:tcPr>
          <w:p>
            <w:pPr>
              <w:pStyle w:val="778"/>
              <w:numPr>
                <w:ilvl w:val="0"/>
                <w:numId w:val="0"/>
              </w:numPr>
              <w:jc w:val="center"/>
              <w:spacing w:line="240" w:lineRule="auto"/>
              <w:widowControl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Агент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top"/>
            <w:textDirection w:val="lrTb"/>
            <w:noWrap w:val="false"/>
          </w:tcPr>
          <w:p>
            <w:pPr>
              <w:pStyle w:val="778"/>
              <w:numPr>
                <w:ilvl w:val="0"/>
                <w:numId w:val="0"/>
              </w:numPr>
              <w:jc w:val="center"/>
              <w:spacing w:line="240" w:lineRule="auto"/>
              <w:widowControl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top"/>
            <w:textDirection w:val="lrTb"/>
            <w:noWrap w:val="false"/>
          </w:tcPr>
          <w:p>
            <w:pPr>
              <w:pStyle w:val="778"/>
              <w:numPr>
                <w:ilvl w:val="0"/>
                <w:numId w:val="0"/>
              </w:numPr>
              <w:jc w:val="center"/>
              <w:spacing w:line="240" w:lineRule="auto"/>
              <w:widowControl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Росимущество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top"/>
            <w:textDirection w:val="lrTb"/>
            <w:noWrap w:val="false"/>
          </w:tcPr>
          <w:p>
            <w:pPr>
              <w:pStyle w:val="778"/>
              <w:numPr>
                <w:ilvl w:val="0"/>
                <w:numId w:val="0"/>
              </w:numPr>
              <w:spacing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ИНН/КПП: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Р/сч.: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Кор/счет: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БИК: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Федеральное агентство по управлению государственным имуществом 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Российская Федерация, 109012, г. Москва, Никольский пер., д. 9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Тел.: (495) 698 7562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Факс: (495) 606 1119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ИНН 7710723134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КПП 771001001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Межрегиональное операционное УФК (Федеральное агентство по управлению государственным имуществом, л/с 03951001670)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 плательщика: Операционный департамент Банка России г. Москва 701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р/с № 40105810700000001901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БИК 044501002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top"/>
            <w:textDirection w:val="lrTb"/>
            <w:noWrap w:val="false"/>
          </w:tcPr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top"/>
            <w:textDirection w:val="lrTb"/>
            <w:noWrap w:val="false"/>
          </w:tcPr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Подпись _____________________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top"/>
            <w:textDirection w:val="lrTb"/>
            <w:noWrap w:val="false"/>
          </w:tcPr>
          <w:p>
            <w:pPr>
              <w:pStyle w:val="778"/>
              <w:numPr>
                <w:ilvl w:val="0"/>
                <w:numId w:val="0"/>
              </w:numPr>
              <w:spacing w:after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Подпись _____________________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28"/>
              <w:jc w:val="both"/>
              <w:spacing w:after="140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28"/>
        <w:ind w:right="22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right="22"/>
        <w:jc w:val="righ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right="22"/>
        <w:jc w:val="righ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right="22"/>
        <w:jc w:val="righ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right="22"/>
        <w:jc w:val="righ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right="22"/>
        <w:jc w:val="righ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 w:clear="all"/>
      </w:r>
      <w:r>
        <w:rPr>
          <w:rFonts w:ascii="Times New Roman" w:hAnsi="Times New Roman" w:eastAsia="Times New Roman" w:cs="Times New Roman"/>
          <w:sz w:val="24"/>
        </w:rPr>
        <w:t xml:space="preserve">Приложение 1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right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 Агентскому договору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№________</w:t>
      </w:r>
      <w:r>
        <w:rPr>
          <w:rFonts w:ascii="Times New Roman" w:hAnsi="Times New Roman" w:eastAsia="Times New Roman" w:cs="Times New Roman"/>
          <w:sz w:val="24"/>
        </w:rPr>
        <w:t xml:space="preserve"> от</w:t>
      </w:r>
      <w:r>
        <w:rPr>
          <w:rFonts w:ascii="Times New Roman" w:hAnsi="Times New Roman" w:eastAsia="Times New Roman" w:cs="Times New Roman"/>
          <w:sz w:val="24"/>
        </w:rPr>
        <w:t xml:space="preserve">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right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center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ФОРМА ПИСЬМЕННОГО ПОДТВЕРЖДЕНИЯ РОСИМУЩЕСТВА О ЗАЧИСЛЕНИИ СУММЫ, СООТВЕТСТВУЮЩЕЙ ПОЛНОЙ СУММЕ ОПЛАТЫ АКЦИЙ НА </w:t>
      </w:r>
      <w:r>
        <w:rPr>
          <w:rFonts w:ascii="Times New Roman" w:hAnsi="Times New Roman" w:eastAsia="Times New Roman" w:cs="Times New Roman"/>
          <w:sz w:val="24"/>
        </w:rPr>
        <w:t xml:space="preserve">СЧЕТ </w:t>
      </w:r>
      <w:r>
        <w:rPr>
          <w:rFonts w:ascii="Times New Roman" w:hAnsi="Times New Roman" w:eastAsia="Times New Roman" w:cs="Times New Roman"/>
          <w:sz w:val="24"/>
        </w:rPr>
        <w:t xml:space="preserve">ОРГАНА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ФЕДЕРАЛЬНОГО КАЗНАЧЕЙСТВА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center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3686"/>
        <w:jc w:val="both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_______ 20 __ г.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В соответствии с п. 3.</w:t>
      </w:r>
      <w:r>
        <w:rPr>
          <w:rFonts w:ascii="Times New Roman" w:hAnsi="Times New Roman" w:eastAsia="Times New Roman" w:cs="Times New Roman"/>
          <w:sz w:val="24"/>
        </w:rPr>
        <w:t xml:space="preserve">2.5</w:t>
      </w:r>
      <w:r>
        <w:rPr>
          <w:rFonts w:ascii="Times New Roman" w:hAnsi="Times New Roman" w:eastAsia="Times New Roman" w:cs="Times New Roman"/>
          <w:sz w:val="24"/>
        </w:rPr>
        <w:t xml:space="preserve"> агентского договора между Российской Федерацией в лице Федерального агентства по управлению государственным имуществом (далее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z w:val="24"/>
        </w:rPr>
        <w:t xml:space="preserve"> Росимущество) и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- «Агент») от </w:t>
      </w:r>
      <w:r>
        <w:rPr>
          <w:rFonts w:ascii="Times New Roman" w:hAnsi="Times New Roman" w:eastAsia="Times New Roman" w:cs="Times New Roman"/>
          <w:sz w:val="24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</w:rPr>
        <w:t xml:space="preserve"> № ________________ настоящим Росимущество уведомляет Агента о зачислении _______ г. на счет Федерального казначейства в Банке России, указанный в договоре куп</w:t>
      </w:r>
      <w:r>
        <w:rPr>
          <w:rFonts w:ascii="Times New Roman" w:hAnsi="Times New Roman" w:eastAsia="Times New Roman" w:cs="Times New Roman"/>
          <w:sz w:val="24"/>
        </w:rPr>
        <w:t xml:space="preserve">ли-продажи акций от _________</w:t>
      </w:r>
      <w:r>
        <w:rPr>
          <w:rFonts w:ascii="Times New Roman" w:hAnsi="Times New Roman" w:eastAsia="Times New Roman" w:cs="Times New Roman"/>
          <w:sz w:val="24"/>
        </w:rPr>
        <w:t xml:space="preserve"> г. между _____________________________________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Покупатель</w:t>
      </w:r>
      <w:r>
        <w:rPr>
          <w:rFonts w:ascii="Times New Roman" w:hAnsi="Times New Roman" w:eastAsia="Times New Roman" w:cs="Times New Roman"/>
          <w:sz w:val="24"/>
        </w:rPr>
        <w:t xml:space="preserve">») и Российской Федерацией в лице Агента, суммы, соответствующей полной сумме оплаты находящихся в федеральной </w:t>
      </w:r>
      <w:r>
        <w:rPr>
          <w:rFonts w:ascii="Times New Roman" w:hAnsi="Times New Roman" w:eastAsia="Times New Roman" w:cs="Times New Roman"/>
          <w:sz w:val="24"/>
        </w:rPr>
        <w:t xml:space="preserve">собственности обыкн</w:t>
      </w:r>
      <w:r>
        <w:rPr>
          <w:rFonts w:ascii="Times New Roman" w:hAnsi="Times New Roman" w:eastAsia="Times New Roman" w:cs="Times New Roman"/>
          <w:sz w:val="24"/>
        </w:rPr>
        <w:t xml:space="preserve">овенных именных акций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публичного акционерного общества </w:t>
      </w:r>
      <w:r>
        <w:rPr>
          <w:rFonts w:ascii="Times New Roman" w:hAnsi="Times New Roman" w:eastAsia="Times New Roman" w:cs="Times New Roman"/>
          <w:sz w:val="24"/>
        </w:rPr>
        <w:t xml:space="preserve">«Аэрофлот</w:t>
      </w:r>
      <w:r>
        <w:rPr>
          <w:rFonts w:ascii="Times New Roman" w:hAnsi="Times New Roman" w:eastAsia="Times New Roman" w:cs="Times New Roman"/>
          <w:sz w:val="24"/>
        </w:rPr>
        <w:t xml:space="preserve">»</w:t>
      </w:r>
      <w:r>
        <w:rPr>
          <w:rFonts w:ascii="Times New Roman" w:hAnsi="Times New Roman" w:eastAsia="Times New Roman" w:cs="Times New Roman"/>
          <w:sz w:val="24"/>
        </w:rPr>
        <w:t xml:space="preserve"> в количестве ________________штук (далее «</w:t>
      </w:r>
      <w:r>
        <w:rPr>
          <w:rFonts w:ascii="Times New Roman" w:hAnsi="Times New Roman" w:eastAsia="Times New Roman" w:cs="Times New Roman"/>
          <w:b/>
          <w:sz w:val="24"/>
        </w:rPr>
        <w:t xml:space="preserve">Акции</w:t>
      </w:r>
      <w:r>
        <w:rPr>
          <w:rFonts w:ascii="Times New Roman" w:hAnsi="Times New Roman" w:eastAsia="Times New Roman" w:cs="Times New Roman"/>
          <w:sz w:val="24"/>
        </w:rPr>
        <w:t xml:space="preserve">»), подлежащие отчуждению Покупателю на основании распоряжения Правительства Российской Федерации от _______________ г. № _____, в размере _____________ рублей ___ копеек.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Подпись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right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 w:clear="all"/>
      </w:r>
      <w:r>
        <w:rPr>
          <w:rFonts w:ascii="Times New Roman" w:hAnsi="Times New Roman" w:eastAsia="Times New Roman" w:cs="Times New Roman"/>
          <w:sz w:val="24"/>
        </w:rPr>
        <w:t xml:space="preserve">Приложение 2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right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 Агентскому договору </w:t>
      </w:r>
      <w:r>
        <w:rPr>
          <w:rFonts w:ascii="Times New Roman" w:hAnsi="Times New Roman" w:eastAsia="Times New Roman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z w:val="24"/>
        </w:rPr>
        <w:t xml:space="preserve">________</w:t>
      </w:r>
      <w:r>
        <w:rPr>
          <w:rFonts w:ascii="Times New Roman" w:hAnsi="Times New Roman" w:eastAsia="Times New Roman" w:cs="Times New Roman"/>
          <w:sz w:val="24"/>
        </w:rPr>
        <w:t xml:space="preserve"> от </w:t>
      </w:r>
      <w:r>
        <w:rPr>
          <w:rFonts w:ascii="Times New Roman" w:hAnsi="Times New Roman" w:eastAsia="Times New Roman" w:cs="Times New Roman"/>
          <w:sz w:val="24"/>
        </w:rPr>
        <w:t xml:space="preserve">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center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center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ФОРМА ОТЧЕТА АГЕНТА ОБ ИСПОЛНЕНИИ ОБЯЗАТЕЛЬСТВ ПО ДОГОВОРУ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center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ОТЧЕТ </w:t>
      </w:r>
      <w:r>
        <w:rPr>
          <w:rFonts w:ascii="Times New Roman" w:hAnsi="Times New Roman" w:eastAsia="Times New Roman" w:cs="Times New Roman"/>
          <w:sz w:val="24"/>
        </w:rPr>
        <w:br/>
      </w:r>
      <w:r>
        <w:rPr>
          <w:rFonts w:ascii="Times New Roman" w:hAnsi="Times New Roman" w:eastAsia="Times New Roman" w:cs="Times New Roman"/>
          <w:sz w:val="24"/>
        </w:rPr>
        <w:t xml:space="preserve">об исполнении обязательств агента по договору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Style w:val="917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73"/>
        <w:gridCol w:w="4474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73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spacing w:after="140" w:line="288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г. Москва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74" w:type="dxa"/>
            <w:vAlign w:val="top"/>
            <w:textDirection w:val="lrTb"/>
            <w:noWrap w:val="false"/>
          </w:tcPr>
          <w:p>
            <w:pPr>
              <w:pStyle w:val="828"/>
              <w:jc w:val="right"/>
              <w:spacing w:after="140" w:line="288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·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] 20[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·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] г.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 основании и в соответствии с распоряжением Правительства Российской Федерации о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Распоряжение № 1</w:t>
      </w:r>
      <w:r>
        <w:rPr>
          <w:rFonts w:ascii="Times New Roman" w:hAnsi="Times New Roman" w:eastAsia="Times New Roman" w:cs="Times New Roman"/>
          <w:sz w:val="24"/>
        </w:rPr>
        <w:t xml:space="preserve">»), распоряжением Правительства Российской Федерации от ______________ № __________________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Распоряжение № 2</w:t>
      </w:r>
      <w:r>
        <w:rPr>
          <w:rFonts w:ascii="Times New Roman" w:hAnsi="Times New Roman" w:eastAsia="Times New Roman" w:cs="Times New Roman"/>
          <w:sz w:val="24"/>
        </w:rPr>
        <w:t xml:space="preserve">») и агентским договором, заключенным между Российской Федерацией в лице </w:t>
      </w:r>
      <w:r>
        <w:rPr>
          <w:rFonts w:ascii="Times New Roman" w:hAnsi="Times New Roman" w:eastAsia="Times New Roman" w:cs="Times New Roman"/>
          <w:sz w:val="24"/>
        </w:rPr>
        <w:t xml:space="preserve">Федерального агентства по управлению государственным имуществом и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Агент</w:t>
      </w:r>
      <w:r>
        <w:rPr>
          <w:rFonts w:ascii="Times New Roman" w:hAnsi="Times New Roman" w:eastAsia="Times New Roman" w:cs="Times New Roman"/>
          <w:sz w:val="24"/>
        </w:rPr>
        <w:t xml:space="preserve">») от </w:t>
      </w:r>
      <w:r>
        <w:rPr>
          <w:rFonts w:ascii="Times New Roman" w:hAnsi="Times New Roman" w:eastAsia="Times New Roman" w:cs="Times New Roman"/>
          <w:sz w:val="24"/>
        </w:rPr>
        <w:t xml:space="preserve">_____________</w:t>
      </w:r>
      <w:r>
        <w:rPr>
          <w:rFonts w:ascii="Times New Roman" w:hAnsi="Times New Roman" w:eastAsia="Times New Roman" w:cs="Times New Roman"/>
          <w:sz w:val="24"/>
        </w:rPr>
        <w:t xml:space="preserve">№ </w:t>
      </w:r>
      <w:r>
        <w:rPr>
          <w:rFonts w:ascii="Times New Roman" w:hAnsi="Times New Roman" w:eastAsia="Times New Roman" w:cs="Times New Roman"/>
          <w:sz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Агентский договор</w:t>
      </w:r>
      <w:r>
        <w:rPr>
          <w:rFonts w:ascii="Times New Roman" w:hAnsi="Times New Roman" w:eastAsia="Times New Roman" w:cs="Times New Roman"/>
          <w:sz w:val="24"/>
        </w:rPr>
        <w:t xml:space="preserve">») Агент совершил следующие действия: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numPr>
          <w:ilvl w:val="0"/>
          <w:numId w:val="1"/>
        </w:numPr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  <w:outlineLvl w:val="0"/>
      </w:pPr>
      <w:r>
        <w:rPr>
          <w:rFonts w:ascii="Times New Roman" w:hAnsi="Times New Roman" w:eastAsia="Times New Roman" w:cs="Times New Roman"/>
          <w:sz w:val="24"/>
        </w:rPr>
        <w:t xml:space="preserve">В соответствии с п. 3.1 Агентского договора заключил от имени Российской Федерации следующие договоры: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7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2"/>
        </w:rPr>
        <w:t xml:space="preserve">[перечислить договоры купли-продажи акций] 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28"/>
        <w:ind w:left="360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Оригиналы договоров содержатся в Приложении 1 к настоящему отчету;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360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[В случае незаключения договора купли-продажи акций со всеми или с кем-либо из Покупателей, перечисленных в Распоряжении № 2, указать причину (например, отказ покупателя от заключения договора).]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numPr>
          <w:ilvl w:val="0"/>
          <w:numId w:val="1"/>
        </w:numPr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  <w:outlineLvl w:val="0"/>
      </w:pP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В соответствии с п. 3.2.</w:t>
      </w:r>
      <w:r>
        <w:rPr>
          <w:rFonts w:ascii="Times New Roman" w:hAnsi="Times New Roman" w:eastAsia="Times New Roman" w:cs="Times New Roman"/>
          <w:sz w:val="24"/>
        </w:rPr>
        <w:t xml:space="preserve">2</w:t>
      </w:r>
      <w:r>
        <w:rPr>
          <w:rFonts w:ascii="Times New Roman" w:hAnsi="Times New Roman" w:eastAsia="Times New Roman" w:cs="Times New Roman"/>
          <w:sz w:val="24"/>
        </w:rPr>
        <w:t xml:space="preserve"> Агентского договора подготовил и [●] 20[</w:t>
      </w:r>
      <w:r>
        <w:rPr>
          <w:rFonts w:ascii="Times New Roman" w:hAnsi="Times New Roman" w:eastAsia="Times New Roman" w:cs="Times New Roman"/>
          <w:sz w:val="24"/>
        </w:rPr>
        <w:t xml:space="preserve">·</w:t>
      </w:r>
      <w:r>
        <w:rPr>
          <w:rFonts w:ascii="Times New Roman" w:hAnsi="Times New Roman" w:eastAsia="Times New Roman" w:cs="Times New Roman"/>
          <w:sz w:val="24"/>
        </w:rPr>
        <w:t xml:space="preserve">] г. предоставил в Минфин России и Росимущество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предварительные рекомендации о возможных вариантах отчуждения из федеральной собственности Акций, включая подробный анализ каждого из вариантов (с указанием их преимуществ и недостатков, в том числе анализом рисков каждого из вариантов для Российск</w:t>
      </w:r>
      <w:r>
        <w:rPr>
          <w:rFonts w:ascii="Times New Roman" w:hAnsi="Times New Roman" w:eastAsia="Times New Roman" w:cs="Times New Roman"/>
          <w:sz w:val="24"/>
        </w:rPr>
        <w:t xml:space="preserve">ой Федерации, связанных со Сделкой по отчуждению Акций), а также обоснование соответствия рекомендуемых вариантов целям создания условий для привлечения инвестиций, стимулирования развития фондового рынка, модернизации и технологического развития экономики</w:t>
      </w:r>
      <w:r>
        <w:rPr>
          <w:rFonts w:ascii="Times New Roman" w:hAnsi="Times New Roman" w:eastAsia="Times New Roman" w:cs="Times New Roman"/>
          <w:sz w:val="24"/>
        </w:rPr>
        <w:t xml:space="preserve"> и с учетом Решений Президента РФ и/или Правительства РФ.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numPr>
          <w:ilvl w:val="0"/>
          <w:numId w:val="1"/>
        </w:numPr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  <w:outlineLvl w:val="0"/>
      </w:pPr>
      <w:r>
        <w:rPr>
          <w:rFonts w:ascii="Times New Roman" w:hAnsi="Times New Roman" w:eastAsia="Times New Roman" w:cs="Times New Roman"/>
          <w:sz w:val="24"/>
        </w:rPr>
        <w:t xml:space="preserve">В соответствии с п. 3.2.3 Агентского договора подготовил и [●] 20[</w:t>
      </w:r>
      <w:r>
        <w:rPr>
          <w:rFonts w:ascii="Times New Roman" w:hAnsi="Times New Roman" w:eastAsia="Times New Roman" w:cs="Times New Roman"/>
          <w:sz w:val="24"/>
        </w:rPr>
        <w:t xml:space="preserve">·</w:t>
      </w:r>
      <w:r>
        <w:rPr>
          <w:rFonts w:ascii="Times New Roman" w:hAnsi="Times New Roman" w:eastAsia="Times New Roman" w:cs="Times New Roman"/>
          <w:sz w:val="24"/>
        </w:rPr>
        <w:t xml:space="preserve">] г. предоставил в Минфин России и Росимущество отчет обо всех потенциальных покупателях Акций, выразивших заинтерес</w:t>
      </w:r>
      <w:r>
        <w:rPr>
          <w:rFonts w:ascii="Times New Roman" w:hAnsi="Times New Roman" w:eastAsia="Times New Roman" w:cs="Times New Roman"/>
          <w:sz w:val="24"/>
        </w:rPr>
        <w:t xml:space="preserve">ованность в приобретении Акций, и полученных от них предложениях по цене и количеству Акций, а также иным условиям отчуждения Акций, содержащий предложения об определении количества продаваемых Акций, срока, цены и иных условий Сделки по отчуждению Акций.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numPr>
          <w:ilvl w:val="0"/>
          <w:numId w:val="1"/>
        </w:numPr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  <w:outlineLvl w:val="0"/>
      </w:pPr>
      <w:r>
        <w:rPr>
          <w:rFonts w:ascii="Times New Roman" w:hAnsi="Times New Roman" w:eastAsia="Times New Roman" w:cs="Times New Roman"/>
          <w:sz w:val="24"/>
        </w:rPr>
        <w:t xml:space="preserve">В соответствии с п. 3.2.</w:t>
      </w:r>
      <w:r>
        <w:rPr>
          <w:rFonts w:ascii="Times New Roman" w:hAnsi="Times New Roman" w:eastAsia="Times New Roman" w:cs="Times New Roman"/>
          <w:sz w:val="24"/>
        </w:rPr>
        <w:t xml:space="preserve">5</w:t>
      </w:r>
      <w:r>
        <w:rPr>
          <w:rFonts w:ascii="Times New Roman" w:hAnsi="Times New Roman" w:eastAsia="Times New Roman" w:cs="Times New Roman"/>
          <w:sz w:val="24"/>
        </w:rPr>
        <w:t xml:space="preserve"> Агентского договора Агент подписал и п</w:t>
      </w:r>
      <w:r>
        <w:rPr>
          <w:rFonts w:ascii="Times New Roman" w:hAnsi="Times New Roman" w:eastAsia="Times New Roman" w:cs="Times New Roman"/>
          <w:sz w:val="24"/>
        </w:rPr>
        <w:t xml:space="preserve">ередал реестродержателю передаточные распоряжения о переходе права собственности на Акции от Российской Федерации в соответствии с договорами купли-продажи Акций, указанными в п. 1 настоящего отчета. Копии передаточных распоряжений содержатся в Приложении </w:t>
      </w:r>
      <w:r>
        <w:rPr>
          <w:rFonts w:ascii="Times New Roman" w:hAnsi="Times New Roman" w:eastAsia="Times New Roman" w:cs="Times New Roman"/>
          <w:sz w:val="24"/>
        </w:rPr>
        <w:t xml:space="preserve">2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 настоящему отчету.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numPr>
          <w:ilvl w:val="0"/>
          <w:numId w:val="1"/>
        </w:numPr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  <w:outlineLvl w:val="0"/>
      </w:pPr>
      <w:r>
        <w:rPr>
          <w:rFonts w:ascii="Times New Roman" w:hAnsi="Times New Roman" w:eastAsia="Times New Roman" w:cs="Times New Roman"/>
          <w:sz w:val="24"/>
        </w:rPr>
        <w:t xml:space="preserve">[В случае неподписания передаточного распоряжения по какому-либо из договоров купли-продажи Акций указать причину (например, неполучение уведомления Росимущества о зачислении суммы оплаты Акций на счет</w:t>
      </w:r>
      <w:r>
        <w:rPr>
          <w:rFonts w:ascii="Times New Roman" w:hAnsi="Times New Roman" w:eastAsia="Times New Roman" w:cs="Times New Roman"/>
          <w:sz w:val="24"/>
        </w:rPr>
        <w:t xml:space="preserve"> органа</w:t>
      </w:r>
      <w:r>
        <w:rPr>
          <w:rFonts w:ascii="Times New Roman" w:hAnsi="Times New Roman" w:eastAsia="Times New Roman" w:cs="Times New Roman"/>
          <w:sz w:val="24"/>
        </w:rPr>
        <w:t xml:space="preserve"> Федерального казначейства.]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Агент возвращает оригиналы доверенностей, выданных Российской Федерацией в лице Росимущества Агенту, от [</w:t>
      </w:r>
      <w:r>
        <w:rPr>
          <w:rFonts w:ascii="Times New Roman" w:hAnsi="Times New Roman" w:eastAsia="Times New Roman" w:cs="Times New Roman"/>
          <w:sz w:val="24"/>
        </w:rPr>
        <w:t xml:space="preserve">·</w:t>
      </w:r>
      <w:r>
        <w:rPr>
          <w:rFonts w:ascii="Times New Roman" w:hAnsi="Times New Roman" w:eastAsia="Times New Roman" w:cs="Times New Roman"/>
          <w:sz w:val="24"/>
        </w:rPr>
        <w:t xml:space="preserve">] </w:t>
      </w:r>
      <w:r>
        <w:rPr>
          <w:rFonts w:ascii="Times New Roman" w:hAnsi="Times New Roman" w:eastAsia="Times New Roman" w:cs="Times New Roman"/>
          <w:sz w:val="24"/>
        </w:rPr>
        <w:t xml:space="preserve">20_</w:t>
      </w:r>
      <w:r>
        <w:rPr>
          <w:rFonts w:ascii="Times New Roman" w:hAnsi="Times New Roman" w:eastAsia="Times New Roman" w:cs="Times New Roman"/>
          <w:sz w:val="24"/>
        </w:rPr>
        <w:t xml:space="preserve">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г. (Приложение </w:t>
      </w:r>
      <w:r>
        <w:rPr>
          <w:rFonts w:ascii="Times New Roman" w:hAnsi="Times New Roman" w:eastAsia="Times New Roman" w:cs="Times New Roman"/>
          <w:sz w:val="24"/>
        </w:rPr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 настоящему отчету) или, в случае если оригиналы доверенности в соответствии с законодательством Российской Федерации были переданы Агентом реестродержателю</w:t>
      </w:r>
      <w:r>
        <w:rPr>
          <w:rFonts w:ascii="Times New Roman" w:hAnsi="Times New Roman" w:eastAsia="Times New Roman" w:cs="Times New Roman"/>
          <w:sz w:val="24"/>
        </w:rPr>
        <w:t xml:space="preserve"> Эмитента</w:t>
      </w:r>
      <w:r>
        <w:rPr>
          <w:rFonts w:ascii="Times New Roman" w:hAnsi="Times New Roman" w:eastAsia="Times New Roman" w:cs="Times New Roman"/>
          <w:sz w:val="24"/>
        </w:rPr>
        <w:t xml:space="preserve">, передает оригинал акта приема-передачи оригиналов указанных доверенностей, подписанный Агентом и реестродержателем</w:t>
      </w:r>
      <w:r>
        <w:rPr>
          <w:rFonts w:ascii="Times New Roman" w:hAnsi="Times New Roman" w:eastAsia="Times New Roman" w:cs="Times New Roman"/>
          <w:sz w:val="24"/>
        </w:rPr>
        <w:t xml:space="preserve"> Эмитента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имени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ФИО</w:t>
      </w:r>
      <w:r>
        <w:rPr>
          <w:rFonts w:ascii="Times New Roman" w:hAnsi="Times New Roman" w:eastAsia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Должность: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right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 w:clear="all"/>
      </w:r>
      <w:r>
        <w:rPr>
          <w:rFonts w:ascii="Times New Roman" w:hAnsi="Times New Roman" w:eastAsia="Times New Roman" w:cs="Times New Roman"/>
          <w:sz w:val="24"/>
        </w:rPr>
        <w:t xml:space="preserve">Приложение 3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right"/>
        <w:spacing w:line="36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 Агентскому договору </w:t>
      </w:r>
      <w:r>
        <w:rPr>
          <w:rFonts w:ascii="Times New Roman" w:hAnsi="Times New Roman" w:eastAsia="Times New Roman" w:cs="Times New Roman"/>
          <w:sz w:val="24"/>
        </w:rPr>
        <w:t xml:space="preserve">№________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center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center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ФОРМА ДОВЕРЕННОСТЕЙ</w:t>
      </w:r>
      <w:r>
        <w:rPr>
          <w:rFonts w:ascii="Times New Roman" w:hAnsi="Times New Roman" w:eastAsia="Times New Roman" w:cs="Times New Roman"/>
          <w:sz w:val="24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4"/>
        </w:rPr>
        <w:t xml:space="preserve"> (а) НА ПОДПИСАНИЕ ДОГОВОРА КУПЛИ-ПРОДАЖИ АКЦИЙ И (б) ПЕРЕДАТОЧНОГО РАСПОРЯЖЕНИЯ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center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center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ДОВЕРЕННОСТЬ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Style w:val="917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73"/>
        <w:gridCol w:w="4474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73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spacing w:after="140" w:line="288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г. Москва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74" w:type="dxa"/>
            <w:vAlign w:val="top"/>
            <w:textDirection w:val="lrTb"/>
            <w:noWrap w:val="false"/>
          </w:tcPr>
          <w:p>
            <w:pPr>
              <w:pStyle w:val="828"/>
              <w:jc w:val="right"/>
              <w:spacing w:after="140" w:line="288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·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] 20__ г.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Федеральное агентство</w:t>
      </w:r>
      <w:r>
        <w:rPr>
          <w:rFonts w:ascii="Times New Roman" w:hAnsi="Times New Roman" w:eastAsia="Times New Roman" w:cs="Times New Roman"/>
          <w:sz w:val="24"/>
        </w:rPr>
        <w:t xml:space="preserve"> по управлению государственным имуществом</w:t>
      </w:r>
      <w:r>
        <w:rPr>
          <w:rFonts w:ascii="Times New Roman" w:hAnsi="Times New Roman" w:eastAsia="Times New Roman" w:cs="Times New Roman"/>
          <w:sz w:val="24"/>
        </w:rPr>
        <w:t xml:space="preserve">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Росимущество</w:t>
      </w:r>
      <w:r>
        <w:rPr>
          <w:rFonts w:ascii="Times New Roman" w:hAnsi="Times New Roman" w:eastAsia="Times New Roman" w:cs="Times New Roman"/>
          <w:sz w:val="24"/>
        </w:rPr>
        <w:t xml:space="preserve">»), действующее</w:t>
      </w:r>
      <w:r>
        <w:rPr>
          <w:rFonts w:ascii="Times New Roman" w:hAnsi="Times New Roman" w:eastAsia="Times New Roman" w:cs="Times New Roman"/>
          <w:sz w:val="24"/>
        </w:rPr>
        <w:t xml:space="preserve"> от имени Российской Федерации на основании постановления Правительства Российской Федерации от 5 июня 2008 года № 432, Свидетельство о государственной регистрации юридического лица от 10 июля 2008 года, выдано Межрайонной инспекцией Федер</w:t>
      </w:r>
      <w:r>
        <w:rPr>
          <w:rFonts w:ascii="Times New Roman" w:hAnsi="Times New Roman" w:eastAsia="Times New Roman" w:cs="Times New Roman"/>
          <w:sz w:val="24"/>
        </w:rPr>
        <w:t xml:space="preserve">альной налоговой службы № 46 по</w:t>
      </w:r>
      <w:r>
        <w:rPr>
          <w:rFonts w:ascii="Times New Roman" w:hAnsi="Times New Roman" w:eastAsia="Times New Roman" w:cs="Times New Roman"/>
          <w:sz w:val="24"/>
        </w:rPr>
        <w:t xml:space="preserve"> г. Москве, ОГРН 1087746829994,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настоящим уполномочивает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(ОГРН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) с местом нахождения по адресу: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[●] (далее - «</w:t>
      </w:r>
      <w:r>
        <w:rPr>
          <w:rFonts w:ascii="Times New Roman" w:hAnsi="Times New Roman" w:eastAsia="Times New Roman" w:cs="Times New Roman"/>
          <w:b/>
          <w:sz w:val="24"/>
        </w:rPr>
        <w:t xml:space="preserve">Поверенный</w:t>
      </w:r>
      <w:r>
        <w:rPr>
          <w:rFonts w:ascii="Times New Roman" w:hAnsi="Times New Roman" w:eastAsia="Times New Roman" w:cs="Times New Roman"/>
          <w:sz w:val="24"/>
        </w:rPr>
        <w:t xml:space="preserve">»),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совершать следующие действия от имени Российской Федерации на основании и в соответствии с распоряжением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Распоряжение № 1</w:t>
      </w:r>
      <w:r>
        <w:rPr>
          <w:rFonts w:ascii="Times New Roman" w:hAnsi="Times New Roman" w:eastAsia="Times New Roman" w:cs="Times New Roman"/>
          <w:sz w:val="24"/>
        </w:rPr>
        <w:t xml:space="preserve">») и распоряжением Правительства Российской Федерации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Распоряжение № 2</w:t>
      </w:r>
      <w:r>
        <w:rPr>
          <w:rFonts w:ascii="Times New Roman" w:hAnsi="Times New Roman" w:eastAsia="Times New Roman" w:cs="Times New Roman"/>
          <w:sz w:val="24"/>
        </w:rPr>
        <w:t xml:space="preserve">»):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заключать от имени Российской Федерации договоры купли-продажи обыкновенных </w:t>
      </w:r>
      <w:r>
        <w:rPr>
          <w:rFonts w:ascii="Times New Roman" w:hAnsi="Times New Roman" w:eastAsia="Times New Roman" w:cs="Times New Roman"/>
          <w:sz w:val="24"/>
        </w:rPr>
        <w:t xml:space="preserve">именных ак</w:t>
      </w:r>
      <w:r>
        <w:rPr>
          <w:rFonts w:ascii="Times New Roman" w:hAnsi="Times New Roman" w:eastAsia="Times New Roman" w:cs="Times New Roman"/>
          <w:sz w:val="24"/>
        </w:rPr>
        <w:t xml:space="preserve">ций, эмитентом которых является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публично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 акционерно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 обществ</w:t>
      </w:r>
      <w:r>
        <w:rPr>
          <w:rFonts w:ascii="Times New Roman" w:hAnsi="Times New Roman" w:eastAsia="Times New Roman" w:cs="Times New Roman"/>
          <w:sz w:val="24"/>
        </w:rPr>
        <w:t xml:space="preserve">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 New Roman" w:hAnsi="Times New Roman" w:eastAsia="Times New Roman" w:cs="Times New Roman"/>
          <w:sz w:val="24"/>
        </w:rPr>
        <w:t xml:space="preserve">Аэрофлот</w:t>
      </w:r>
      <w:r>
        <w:rPr>
          <w:rFonts w:ascii="Times New Roman" w:hAnsi="Times New Roman" w:eastAsia="Times New Roman" w:cs="Times New Roman"/>
          <w:sz w:val="24"/>
        </w:rPr>
        <w:t xml:space="preserve">»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Эмитент</w:t>
      </w:r>
      <w:r>
        <w:rPr>
          <w:rFonts w:ascii="Times New Roman" w:hAnsi="Times New Roman" w:eastAsia="Times New Roman" w:cs="Times New Roman"/>
          <w:sz w:val="24"/>
        </w:rPr>
        <w:t xml:space="preserve">») и которые зарегистрированы под государственным регистрационным номером выпуска _______________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Акции</w:t>
      </w:r>
      <w:r>
        <w:rPr>
          <w:rFonts w:ascii="Times New Roman" w:hAnsi="Times New Roman" w:eastAsia="Times New Roman" w:cs="Times New Roman"/>
          <w:sz w:val="24"/>
        </w:rPr>
        <w:t xml:space="preserve">») в соответствии с агентским договором, зак</w:t>
      </w:r>
      <w:r>
        <w:rPr>
          <w:rFonts w:ascii="Times New Roman" w:hAnsi="Times New Roman" w:eastAsia="Times New Roman" w:cs="Times New Roman"/>
          <w:sz w:val="24"/>
        </w:rPr>
        <w:t xml:space="preserve">люченным между Российской Федерацией в лице Росимущества и Поверенным ____________ г., с каждым из лиц, указанных в Распоряжении № 2, в отношении такого количества Акций и по такой цене, которые указаны в отношении соответствующего лица в Распоряжении № 2.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Поверенный не имеет право передавать свои полномочия по настоящей Доверенности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Настоящая доверенность действительна до </w:t>
      </w:r>
      <w:r>
        <w:rPr>
          <w:rFonts w:ascii="Times New Roman" w:hAnsi="Times New Roman" w:eastAsia="Times New Roman" w:cs="Times New Roman"/>
          <w:sz w:val="24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имени Российской Федерации в лице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br/>
      </w:r>
      <w:r>
        <w:rPr>
          <w:rFonts w:ascii="Times New Roman" w:hAnsi="Times New Roman" w:eastAsia="Times New Roman" w:cs="Times New Roman"/>
          <w:sz w:val="24"/>
        </w:rPr>
        <w:t xml:space="preserve">Федерального агентства по управлению государственным имуществом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ФИО: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Должность: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center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 w:clear="all"/>
      </w:r>
      <w:r>
        <w:rPr>
          <w:rFonts w:ascii="Times New Roman" w:hAnsi="Times New Roman" w:eastAsia="Times New Roman" w:cs="Times New Roman"/>
          <w:sz w:val="24"/>
        </w:rPr>
        <w:t xml:space="preserve">ДОВЕРЕННОСТЬ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Style w:val="917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73"/>
        <w:gridCol w:w="4474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73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spacing w:after="140" w:line="288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г. Москва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74" w:type="dxa"/>
            <w:vAlign w:val="top"/>
            <w:textDirection w:val="lrTb"/>
            <w:noWrap w:val="false"/>
          </w:tcPr>
          <w:p>
            <w:pPr>
              <w:pStyle w:val="828"/>
              <w:jc w:val="right"/>
              <w:spacing w:after="140" w:line="288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·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] г.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Федеральное агентство</w:t>
      </w:r>
      <w:r>
        <w:rPr>
          <w:rFonts w:ascii="Times New Roman" w:hAnsi="Times New Roman" w:eastAsia="Times New Roman" w:cs="Times New Roman"/>
          <w:sz w:val="24"/>
        </w:rPr>
        <w:t xml:space="preserve"> по управлению государственным имуществом</w:t>
      </w:r>
      <w:r>
        <w:rPr>
          <w:rFonts w:ascii="Times New Roman" w:hAnsi="Times New Roman" w:eastAsia="Times New Roman" w:cs="Times New Roman"/>
          <w:sz w:val="24"/>
        </w:rPr>
        <w:t xml:space="preserve">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Росимущество</w:t>
      </w:r>
      <w:r>
        <w:rPr>
          <w:rFonts w:ascii="Times New Roman" w:hAnsi="Times New Roman" w:eastAsia="Times New Roman" w:cs="Times New Roman"/>
          <w:sz w:val="24"/>
        </w:rPr>
        <w:t xml:space="preserve">»), действующего от имени Российской Федерации на основании по</w:t>
      </w:r>
      <w:r>
        <w:rPr>
          <w:rFonts w:ascii="Times New Roman" w:hAnsi="Times New Roman" w:eastAsia="Times New Roman" w:cs="Times New Roman"/>
          <w:sz w:val="24"/>
        </w:rPr>
        <w:t xml:space="preserve">становления Правительства Российской Федерации от 5 июня 2008 года № 432, Свидетельство о государственной регистрации юридического лица от 10 июля 2008 года, выдано Межрайонной инспекцией Федеральной налоговой службы № 46 по г. Москве, ОГРН 1087746829994,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настоящим уполномочивает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(ОГРН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) с местом нахождения по адресу: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[●]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- «</w:t>
      </w:r>
      <w:r>
        <w:rPr>
          <w:rFonts w:ascii="Times New Roman" w:hAnsi="Times New Roman" w:eastAsia="Times New Roman" w:cs="Times New Roman"/>
          <w:b/>
          <w:sz w:val="24"/>
        </w:rPr>
        <w:t xml:space="preserve">Поверенный</w:t>
      </w:r>
      <w:r>
        <w:rPr>
          <w:rFonts w:ascii="Times New Roman" w:hAnsi="Times New Roman" w:eastAsia="Times New Roman" w:cs="Times New Roman"/>
          <w:sz w:val="24"/>
        </w:rPr>
        <w:t xml:space="preserve">»),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совершать следующие действия от имени Российской Федерации на основании и в соответствии с распоряжением Правительства Российской Федерации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Распоряжение № 1</w:t>
      </w:r>
      <w:r>
        <w:rPr>
          <w:rFonts w:ascii="Times New Roman" w:hAnsi="Times New Roman" w:eastAsia="Times New Roman" w:cs="Times New Roman"/>
          <w:sz w:val="24"/>
        </w:rPr>
        <w:t xml:space="preserve">») и распоряжением Правительства Российской Федерации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Распоряжение № 2</w:t>
      </w:r>
      <w:r>
        <w:rPr>
          <w:rFonts w:ascii="Times New Roman" w:hAnsi="Times New Roman" w:eastAsia="Times New Roman" w:cs="Times New Roman"/>
          <w:sz w:val="24"/>
        </w:rPr>
        <w:t xml:space="preserve">») в связи с заключением от имени Российской Федерации договоров купли-продажи обыкновенных </w:t>
      </w:r>
      <w:r>
        <w:rPr>
          <w:rFonts w:ascii="Times New Roman" w:hAnsi="Times New Roman" w:eastAsia="Times New Roman" w:cs="Times New Roman"/>
          <w:sz w:val="24"/>
        </w:rPr>
        <w:t xml:space="preserve">именных ак</w:t>
      </w:r>
      <w:r>
        <w:rPr>
          <w:rFonts w:ascii="Times New Roman" w:hAnsi="Times New Roman" w:eastAsia="Times New Roman" w:cs="Times New Roman"/>
          <w:sz w:val="24"/>
        </w:rPr>
        <w:t xml:space="preserve">ций, эмитентом которых является</w:t>
      </w:r>
      <w:r>
        <w:rPr>
          <w:rFonts w:ascii="Times New Roman" w:hAnsi="Times New Roman" w:eastAsia="Times New Roman" w:cs="Times New Roman"/>
          <w:sz w:val="24"/>
        </w:rPr>
        <w:t xml:space="preserve"> публичное акционерное общество «Аэрофлот»</w:t>
      </w:r>
      <w:r>
        <w:rPr>
          <w:rFonts w:ascii="Times New Roman" w:hAnsi="Times New Roman" w:eastAsia="Times New Roman" w:cs="Times New Roman"/>
          <w:sz w:val="24"/>
        </w:rPr>
        <w:t xml:space="preserve">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Эмитент</w:t>
      </w:r>
      <w:r>
        <w:rPr>
          <w:rFonts w:ascii="Times New Roman" w:hAnsi="Times New Roman" w:eastAsia="Times New Roman" w:cs="Times New Roman"/>
          <w:sz w:val="24"/>
        </w:rPr>
        <w:t xml:space="preserve">») и которые зарегистрированы под государственным регистрационным номером выпуска 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Акции</w:t>
      </w:r>
      <w:r>
        <w:rPr>
          <w:rFonts w:ascii="Times New Roman" w:hAnsi="Times New Roman" w:eastAsia="Times New Roman" w:cs="Times New Roman"/>
          <w:sz w:val="24"/>
        </w:rPr>
        <w:t xml:space="preserve">») в соответствии с агентским</w:t>
      </w:r>
      <w:r>
        <w:rPr>
          <w:rFonts w:ascii="Times New Roman" w:hAnsi="Times New Roman" w:eastAsia="Times New Roman" w:cs="Times New Roman"/>
          <w:sz w:val="24"/>
        </w:rPr>
        <w:t xml:space="preserve"> договором, заключенным между Российской Федерацией в лице Росимущества и Поверенным ______ г., с каждым из лиц, указанных в Распоряжении № 2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Договор купли-продажи Акций</w:t>
      </w:r>
      <w:r>
        <w:rPr>
          <w:rFonts w:ascii="Times New Roman" w:hAnsi="Times New Roman" w:eastAsia="Times New Roman" w:cs="Times New Roman"/>
          <w:sz w:val="24"/>
        </w:rPr>
        <w:t xml:space="preserve">»), в отношении такого количества Акций и по такой цене, которые указаны в отношении соответствующего лица в Распоряжении № 2: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оформлять, подписывать передаточные распоряжения с указанием ____________________________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Регистратор</w:t>
      </w:r>
      <w:r>
        <w:rPr>
          <w:rFonts w:ascii="Times New Roman" w:hAnsi="Times New Roman" w:eastAsia="Times New Roman" w:cs="Times New Roman"/>
          <w:sz w:val="24"/>
        </w:rPr>
        <w:t xml:space="preserve">») внести в реестр акционеров Эмитента на основании соответствующего Договора купли-продажи Акций запись о переходе права собственности на Акции от Российской Федерации в лице Росимущества лицам, указанным в Распоряжении № 2</w:t>
      </w:r>
      <w:r>
        <w:rPr>
          <w:rFonts w:ascii="Times New Roman" w:hAnsi="Times New Roman" w:eastAsia="Times New Roman" w:cs="Times New Roman"/>
          <w:sz w:val="24"/>
        </w:rPr>
        <w:t xml:space="preserve">, в количестве, указанном в Распоряжении № 2 в отношении соответствующего лица, путем зачисления таких Акций на лицевой счет зарегистрированного лица в реестре акционеров Эмитента, указанный в Договоре купли-продажи Акций с соответствующим лицом (далее – «</w:t>
      </w:r>
      <w:r>
        <w:rPr>
          <w:rFonts w:ascii="Times New Roman" w:hAnsi="Times New Roman" w:eastAsia="Times New Roman" w:cs="Times New Roman"/>
          <w:b/>
          <w:sz w:val="24"/>
        </w:rPr>
        <w:t xml:space="preserve">Операция</w:t>
      </w:r>
      <w:r>
        <w:rPr>
          <w:rFonts w:ascii="Times New Roman" w:hAnsi="Times New Roman" w:eastAsia="Times New Roman" w:cs="Times New Roman"/>
          <w:sz w:val="24"/>
        </w:rPr>
        <w:t xml:space="preserve">»), и иные документы, служащие основанием или необходимые для проведения соответствующей Операции по лицевому счету Росимущества, и доставлять и передавать такие подписанные передаточные распоряжения и иные документы Регистратору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получать у Регистратора уведомления, справки, выписки, отчеты и иные документы, предназначаемые Росимуществу, в отношении соответствующей Операции; совершать все необходимые действия и подписывать все необходимые документ</w:t>
      </w:r>
      <w:r>
        <w:rPr>
          <w:rFonts w:ascii="Times New Roman" w:hAnsi="Times New Roman" w:eastAsia="Times New Roman" w:cs="Times New Roman"/>
          <w:sz w:val="24"/>
        </w:rPr>
        <w:t xml:space="preserve">ы, связанные с совершением действий и реализацией полномочий, указанных выше в настоящей доверенности; доставлять и передавать Регистратору любые документы, подписанные уполномоченным лицом Росимущества, необходимые для проведения соответствующей Операции.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Поверенный не имеет право передавать свои полномочия по настоящей Доверенности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Настоящая доверенность действительна до </w:t>
      </w:r>
      <w:r>
        <w:rPr>
          <w:rFonts w:ascii="Times New Roman" w:hAnsi="Times New Roman" w:eastAsia="Times New Roman" w:cs="Times New Roman"/>
          <w:sz w:val="24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имени Российской Федерации в лице</w:t>
      </w:r>
      <w:r>
        <w:rPr>
          <w:rFonts w:ascii="Times New Roman" w:hAnsi="Times New Roman" w:eastAsia="Times New Roman" w:cs="Times New Roman"/>
          <w:sz w:val="24"/>
        </w:rPr>
        <w:br/>
      </w:r>
      <w:r>
        <w:rPr>
          <w:rFonts w:ascii="Times New Roman" w:hAnsi="Times New Roman" w:eastAsia="Times New Roman" w:cs="Times New Roman"/>
          <w:sz w:val="24"/>
        </w:rPr>
        <w:t xml:space="preserve">Федерального агентства по управлению государственным имуществом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ФИО: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675" w:hanging="675"/>
        <w:jc w:val="both"/>
        <w:spacing w:after="140" w:line="288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Должность: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right="22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 w:clear="all"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28"/>
        <w:ind w:left="36" w:firstLine="3758"/>
        <w:jc w:val="right"/>
        <w:widowControl/>
        <w:tabs>
          <w:tab w:val="left" w:pos="8309" w:leader="none"/>
        </w:tabs>
        <w:rPr>
          <w:rFonts w:ascii="Times New Roman" w:hAnsi="Times New Roman" w:cs="Times New Roman"/>
          <w:color w:val="000000"/>
          <w:spacing w:val="-12"/>
          <w:sz w:val="24"/>
        </w:rPr>
      </w:pPr>
      <w:r>
        <w:rPr>
          <w:rFonts w:ascii="Times New Roman" w:hAnsi="Times New Roman" w:eastAsia="Times New Roman" w:cs="Times New Roman"/>
          <w:color w:val="000000"/>
          <w:spacing w:val="-12"/>
          <w:sz w:val="24"/>
        </w:rPr>
        <w:t xml:space="preserve">Для служебного пользования</w:t>
      </w:r>
      <w:r>
        <w:rPr>
          <w:rFonts w:ascii="Times New Roman" w:hAnsi="Times New Roman" w:cs="Times New Roman"/>
          <w:color w:val="000000"/>
          <w:spacing w:val="-12"/>
          <w:sz w:val="24"/>
        </w:rPr>
      </w:r>
      <w:r>
        <w:rPr>
          <w:rFonts w:ascii="Times New Roman" w:hAnsi="Times New Roman" w:cs="Times New Roman"/>
          <w:color w:val="000000"/>
          <w:spacing w:val="-12"/>
          <w:sz w:val="24"/>
        </w:rPr>
      </w:r>
    </w:p>
    <w:p>
      <w:pPr>
        <w:pStyle w:val="828"/>
        <w:ind w:left="36" w:firstLine="3758"/>
        <w:jc w:val="right"/>
        <w:widowControl/>
        <w:tabs>
          <w:tab w:val="left" w:pos="8309" w:leader="none"/>
        </w:tabs>
        <w:rPr>
          <w:rFonts w:ascii="Times New Roman" w:hAnsi="Times New Roman" w:cs="Times New Roman"/>
          <w:color w:val="000000"/>
          <w:spacing w:val="-12"/>
          <w:sz w:val="24"/>
        </w:rPr>
      </w:pPr>
      <w:r>
        <w:rPr>
          <w:rFonts w:ascii="Times New Roman" w:hAnsi="Times New Roman" w:eastAsia="Times New Roman" w:cs="Times New Roman"/>
          <w:color w:val="000000"/>
          <w:spacing w:val="-12"/>
          <w:sz w:val="24"/>
        </w:rPr>
        <w:t xml:space="preserve">Экз. № _</w:t>
      </w:r>
      <w:r>
        <w:rPr>
          <w:rFonts w:ascii="Times New Roman" w:hAnsi="Times New Roman" w:cs="Times New Roman"/>
          <w:color w:val="000000"/>
          <w:spacing w:val="-12"/>
          <w:sz w:val="24"/>
        </w:rPr>
      </w:r>
      <w:r>
        <w:rPr>
          <w:rFonts w:ascii="Times New Roman" w:hAnsi="Times New Roman" w:cs="Times New Roman"/>
          <w:color w:val="000000"/>
          <w:spacing w:val="-12"/>
          <w:sz w:val="24"/>
        </w:rPr>
      </w:r>
    </w:p>
    <w:p>
      <w:pPr>
        <w:pStyle w:val="828"/>
        <w:ind w:left="36" w:firstLine="3758"/>
        <w:jc w:val="right"/>
        <w:widowControl/>
        <w:tabs>
          <w:tab w:val="left" w:pos="8309" w:leader="none"/>
        </w:tabs>
        <w:rPr>
          <w:rFonts w:ascii="Times New Roman" w:hAnsi="Times New Roman" w:cs="Times New Roman"/>
          <w:color w:val="000000"/>
          <w:spacing w:val="-12"/>
          <w:sz w:val="24"/>
        </w:rPr>
      </w:pPr>
      <w:r>
        <w:rPr>
          <w:rFonts w:ascii="Times New Roman" w:hAnsi="Times New Roman" w:eastAsia="Times New Roman" w:cs="Times New Roman"/>
          <w:color w:val="000000"/>
          <w:spacing w:val="-12"/>
          <w:sz w:val="24"/>
        </w:rPr>
        <w:t xml:space="preserve">Приложение 4</w:t>
      </w:r>
      <w:r>
        <w:rPr>
          <w:rFonts w:ascii="Times New Roman" w:hAnsi="Times New Roman" w:cs="Times New Roman"/>
          <w:color w:val="000000"/>
          <w:spacing w:val="-12"/>
          <w:sz w:val="24"/>
        </w:rPr>
      </w:r>
      <w:r>
        <w:rPr>
          <w:rFonts w:ascii="Times New Roman" w:hAnsi="Times New Roman" w:cs="Times New Roman"/>
          <w:color w:val="000000"/>
          <w:spacing w:val="-12"/>
          <w:sz w:val="24"/>
        </w:rPr>
      </w:r>
    </w:p>
    <w:p>
      <w:pPr>
        <w:pStyle w:val="828"/>
        <w:ind w:left="36" w:firstLine="3758"/>
        <w:jc w:val="right"/>
        <w:widowControl/>
        <w:tabs>
          <w:tab w:val="left" w:pos="8309" w:leader="none"/>
        </w:tabs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pacing w:val="-12"/>
          <w:sz w:val="24"/>
        </w:rPr>
        <w:t xml:space="preserve">к Агентскому договору №________ от ____________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pStyle w:val="828"/>
        <w:ind w:left="29" w:right="5" w:firstLine="679"/>
        <w:jc w:val="both"/>
        <w:spacing w:before="158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пунктом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распоряжения Правительства Российской Федерации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вознаграждение Агента составляет </w:t>
      </w:r>
      <w:r>
        <w:rPr>
          <w:rFonts w:ascii="Times New Roman" w:hAnsi="Times New Roman" w:eastAsia="Times New Roman" w:cs="Times New Roman"/>
          <w:sz w:val="24"/>
        </w:rPr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процента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 полной суммы средств, поступивших от продажи Акций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7" w:h="16839" w:orient="portrait"/>
      <w:pgMar w:top="1701" w:right="1588" w:bottom="1304" w:left="1588" w:header="766" w:footer="482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jc w:val="center"/>
      <w:widowControl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  <w:p>
    <w:pPr>
      <w:pStyle w:val="8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02"/>
      </w:pPr>
      <w:r>
        <w:rPr>
          <w:vertAlign w:val="superscript"/>
        </w:rPr>
        <w:footnoteRef/>
      </w:r>
      <w:r>
        <w:t xml:space="preserve"> </w:t>
      </w:r>
      <w:r>
        <w:rPr>
          <w:sz w:val="20"/>
        </w:rPr>
        <w:t xml:space="preserve"> Форма доверенностей может быть изменена по инициативе Росимущества, если это необходимо с целью исполнения распоряжения Правительства Российской Федерации о конкретном способе продаже акций Эмитента.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jc w:val="right"/>
      <w:widowControl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widowControl/>
      </w:pPr>
    </w:lvl>
  </w:abstractNum>
  <w:abstractNum w:abstractNumId="1">
    <w:multiLevelType w:val="hybridMultilevel"/>
    <w:lvl w:ilvl="0">
      <w:start w:val="1"/>
      <w:numFmt w:val="decimal"/>
      <w:pStyle w:val="736"/>
      <w:isLgl w:val="false"/>
      <w:suff w:val="tab"/>
      <w:lvlText w:val="%1"/>
      <w:lvlJc w:val="left"/>
      <w:pPr>
        <w:ind w:left="680" w:hanging="680"/>
        <w:widowControl/>
        <w:tabs>
          <w:tab w:val="left" w:pos="680" w:leader="none"/>
        </w:tabs>
      </w:pPr>
      <w:rPr>
        <w:b/>
        <w:i w:val="0"/>
        <w:sz w:val="22"/>
      </w:rPr>
    </w:lvl>
    <w:lvl w:ilvl="1">
      <w:start w:val="1"/>
      <w:numFmt w:val="decimal"/>
      <w:pStyle w:val="778"/>
      <w:isLgl w:val="false"/>
      <w:suff w:val="tab"/>
      <w:lvlText w:val="%1.%2"/>
      <w:lvlJc w:val="left"/>
      <w:pPr>
        <w:ind w:left="680" w:hanging="680"/>
        <w:widowControl/>
        <w:tabs>
          <w:tab w:val="left" w:pos="680" w:leader="none"/>
        </w:tabs>
      </w:pPr>
      <w:rPr>
        <w:b/>
        <w:i w:val="0"/>
        <w:sz w:val="21"/>
      </w:rPr>
    </w:lvl>
    <w:lvl w:ilvl="2">
      <w:start w:val="1"/>
      <w:numFmt w:val="decimal"/>
      <w:pStyle w:val="792"/>
      <w:isLgl w:val="false"/>
      <w:suff w:val="tab"/>
      <w:lvlText w:val="%1.%2.%3"/>
      <w:lvlJc w:val="left"/>
      <w:pPr>
        <w:ind w:left="1361" w:hanging="681"/>
        <w:widowControl/>
        <w:tabs>
          <w:tab w:val="left" w:pos="1361" w:leader="none"/>
        </w:tabs>
      </w:pPr>
      <w:rPr>
        <w:b/>
        <w:i w:val="0"/>
        <w:sz w:val="16"/>
      </w:rPr>
    </w:lvl>
    <w:lvl w:ilvl="3">
      <w:start w:val="1"/>
      <w:numFmt w:val="lowerRoman"/>
      <w:pStyle w:val="774"/>
      <w:isLgl w:val="false"/>
      <w:suff w:val="tab"/>
      <w:lvlText w:val="(%4)"/>
      <w:lvlJc w:val="left"/>
      <w:pPr>
        <w:ind w:left="2041" w:hanging="680"/>
        <w:widowControl/>
        <w:tabs>
          <w:tab w:val="left" w:pos="2041" w:leader="none"/>
        </w:tabs>
      </w:pPr>
    </w:lvl>
    <w:lvl w:ilvl="4">
      <w:start w:val="1"/>
      <w:numFmt w:val="lowerLetter"/>
      <w:pStyle w:val="788"/>
      <w:isLgl w:val="false"/>
      <w:suff w:val="tab"/>
      <w:lvlText w:val="(%5)"/>
      <w:lvlJc w:val="left"/>
      <w:pPr>
        <w:ind w:left="2608" w:hanging="567"/>
        <w:widowControl/>
        <w:tabs>
          <w:tab w:val="left" w:pos="2608" w:leader="none"/>
        </w:tabs>
      </w:pPr>
    </w:lvl>
    <w:lvl w:ilvl="5">
      <w:start w:val="1"/>
      <w:numFmt w:val="upperRoman"/>
      <w:pStyle w:val="816"/>
      <w:isLgl w:val="false"/>
      <w:suff w:val="tab"/>
      <w:lvlText w:val="(%6)"/>
      <w:lvlJc w:val="left"/>
      <w:pPr>
        <w:ind w:left="3288" w:hanging="680"/>
        <w:widowControl/>
        <w:tabs>
          <w:tab w:val="left" w:pos="3288" w:leader="none"/>
        </w:tabs>
      </w:pPr>
    </w:lvl>
    <w:lvl w:ilvl="6">
      <w:start w:val="1"/>
      <w:numFmt w:val="decimal"/>
      <w:pStyle w:val="772"/>
      <w:isLgl w:val="false"/>
      <w:suff w:val="tab"/>
      <w:lvlText w:val=""/>
      <w:lvlJc w:val="left"/>
      <w:pPr>
        <w:ind w:left="3288" w:hanging="680"/>
        <w:widowControl/>
        <w:tabs>
          <w:tab w:val="left" w:pos="3288" w:leader="none"/>
        </w:tabs>
      </w:pPr>
    </w:lvl>
    <w:lvl w:ilvl="7">
      <w:start w:val="1"/>
      <w:numFmt w:val="decimal"/>
      <w:pStyle w:val="740"/>
      <w:isLgl w:val="false"/>
      <w:suff w:val="tab"/>
      <w:lvlText w:val=""/>
      <w:lvlJc w:val="left"/>
      <w:pPr>
        <w:ind w:left="3288" w:hanging="680"/>
        <w:widowControl/>
        <w:tabs>
          <w:tab w:val="left" w:pos="3288" w:leader="none"/>
        </w:tabs>
      </w:pPr>
    </w:lvl>
    <w:lvl w:ilvl="8">
      <w:start w:val="1"/>
      <w:numFmt w:val="decimal"/>
      <w:pStyle w:val="814"/>
      <w:isLgl w:val="false"/>
      <w:suff w:val="tab"/>
      <w:lvlText w:val=""/>
      <w:lvlJc w:val="left"/>
      <w:pPr>
        <w:ind w:left="3288" w:hanging="680"/>
        <w:widowControl/>
        <w:tabs>
          <w:tab w:val="left" w:pos="3288" w:leader="none"/>
        </w:tabs>
      </w:pPr>
    </w:lvl>
  </w:abstractNum>
  <w:abstractNum w:abstractNumId="2">
    <w:multiLevelType w:val="hybridMultilevel"/>
    <w:lvl w:ilvl="0">
      <w:start w:val="1"/>
      <w:numFmt w:val="lowerLetter"/>
      <w:pStyle w:val="782"/>
      <w:isLgl w:val="false"/>
      <w:suff w:val="tab"/>
      <w:lvlText w:val="(%1)"/>
      <w:lvlJc w:val="left"/>
      <w:pPr>
        <w:ind w:left="1361" w:hanging="681"/>
        <w:widowControl/>
        <w:tabs>
          <w:tab w:val="left" w:pos="1361" w:leader="none"/>
        </w:tabs>
      </w:pPr>
      <w:rPr>
        <w:rFonts w:ascii="Arial" w:hAnsi="Aria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widowControl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71"/>
    <w:link w:val="797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771"/>
    <w:link w:val="847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71"/>
    <w:link w:val="747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771"/>
    <w:link w:val="841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771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771"/>
    <w:link w:val="84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771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771"/>
    <w:link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771"/>
    <w:link w:val="76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771"/>
    <w:link w:val="839"/>
    <w:uiPriority w:val="10"/>
    <w:rPr>
      <w:sz w:val="48"/>
      <w:szCs w:val="48"/>
    </w:rPr>
  </w:style>
  <w:style w:type="character" w:styleId="712">
    <w:name w:val="Subtitle Char"/>
    <w:basedOn w:val="771"/>
    <w:link w:val="833"/>
    <w:uiPriority w:val="11"/>
    <w:rPr>
      <w:sz w:val="24"/>
      <w:szCs w:val="24"/>
    </w:rPr>
  </w:style>
  <w:style w:type="character" w:styleId="713">
    <w:name w:val="Quote Char"/>
    <w:link w:val="759"/>
    <w:uiPriority w:val="29"/>
    <w:rPr>
      <w:i/>
    </w:rPr>
  </w:style>
  <w:style w:type="character" w:styleId="714">
    <w:name w:val="Intense Quote Char"/>
    <w:link w:val="823"/>
    <w:uiPriority w:val="30"/>
    <w:rPr>
      <w:i/>
    </w:rPr>
  </w:style>
  <w:style w:type="character" w:styleId="715">
    <w:name w:val="Header Char"/>
    <w:basedOn w:val="771"/>
    <w:link w:val="835"/>
    <w:uiPriority w:val="99"/>
  </w:style>
  <w:style w:type="character" w:styleId="716">
    <w:name w:val="Footer Char"/>
    <w:basedOn w:val="771"/>
    <w:link w:val="825"/>
    <w:uiPriority w:val="99"/>
  </w:style>
  <w:style w:type="character" w:styleId="717">
    <w:name w:val="Caption Char"/>
    <w:basedOn w:val="771"/>
    <w:link w:val="763"/>
    <w:uiPriority w:val="35"/>
    <w:rPr>
      <w:b/>
      <w:bCs/>
      <w:color w:val="4f81bd" w:themeColor="accent1"/>
      <w:sz w:val="18"/>
      <w:szCs w:val="18"/>
    </w:rPr>
  </w:style>
  <w:style w:type="paragraph" w:styleId="718">
    <w:name w:val="footnote text"/>
    <w:basedOn w:val="723"/>
    <w:link w:val="719"/>
    <w:uiPriority w:val="99"/>
    <w:semiHidden/>
    <w:unhideWhenUsed/>
    <w:pPr>
      <w:spacing w:after="40" w:line="240" w:lineRule="auto"/>
    </w:pPr>
    <w:rPr>
      <w:sz w:val="18"/>
    </w:rPr>
  </w:style>
  <w:style w:type="character" w:styleId="719">
    <w:name w:val="Footnote Text Char"/>
    <w:link w:val="718"/>
    <w:uiPriority w:val="99"/>
    <w:rPr>
      <w:sz w:val="18"/>
    </w:rPr>
  </w:style>
  <w:style w:type="paragraph" w:styleId="720">
    <w:name w:val="endnote text"/>
    <w:basedOn w:val="723"/>
    <w:link w:val="721"/>
    <w:uiPriority w:val="99"/>
    <w:semiHidden/>
    <w:unhideWhenUsed/>
    <w:pPr>
      <w:spacing w:after="0" w:line="240" w:lineRule="auto"/>
    </w:pPr>
    <w:rPr>
      <w:sz w:val="20"/>
    </w:rPr>
  </w:style>
  <w:style w:type="character" w:styleId="721">
    <w:name w:val="Endnote Text Char"/>
    <w:link w:val="720"/>
    <w:uiPriority w:val="99"/>
    <w:rPr>
      <w:sz w:val="20"/>
    </w:rPr>
  </w:style>
  <w:style w:type="paragraph" w:styleId="722" w:default="1">
    <w:name w:val="Normal"/>
    <w:next w:val="828"/>
    <w:link w:val="723"/>
    <w:uiPriority w:val="0"/>
    <w:qFormat/>
    <w:rPr>
      <w:rFonts w:ascii="Arial" w:hAnsi="Arial"/>
    </w:rPr>
  </w:style>
  <w:style w:type="character" w:styleId="723" w:default="1">
    <w:name w:val="Normal"/>
    <w:link w:val="722"/>
    <w:rPr>
      <w:rFonts w:ascii="Arial" w:hAnsi="Arial"/>
    </w:rPr>
  </w:style>
  <w:style w:type="paragraph" w:styleId="724">
    <w:name w:val="toc 2"/>
    <w:basedOn w:val="828"/>
    <w:next w:val="828"/>
    <w:link w:val="725"/>
    <w:uiPriority w:val="39"/>
    <w:pPr>
      <w:ind w:left="283" w:right="0" w:firstLine="0"/>
      <w:spacing w:after="57"/>
      <w:widowControl/>
    </w:pPr>
  </w:style>
  <w:style w:type="character" w:styleId="725">
    <w:name w:val="toc 2"/>
    <w:basedOn w:val="829"/>
    <w:link w:val="724"/>
  </w:style>
  <w:style w:type="paragraph" w:styleId="726">
    <w:name w:val="toc 4"/>
    <w:basedOn w:val="828"/>
    <w:next w:val="828"/>
    <w:link w:val="727"/>
    <w:uiPriority w:val="39"/>
    <w:pPr>
      <w:ind w:left="850" w:right="0" w:firstLine="0"/>
      <w:spacing w:after="57"/>
      <w:widowControl/>
    </w:pPr>
  </w:style>
  <w:style w:type="character" w:styleId="727">
    <w:name w:val="toc 4"/>
    <w:basedOn w:val="829"/>
    <w:link w:val="726"/>
  </w:style>
  <w:style w:type="paragraph" w:styleId="728">
    <w:name w:val="Heading 7"/>
    <w:basedOn w:val="828"/>
    <w:next w:val="828"/>
    <w:link w:val="729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29">
    <w:name w:val="Heading 7"/>
    <w:basedOn w:val="829"/>
    <w:link w:val="728"/>
    <w:rPr>
      <w:rFonts w:ascii="Arial" w:hAnsi="Arial"/>
      <w:b/>
      <w:i/>
      <w:sz w:val="22"/>
    </w:rPr>
  </w:style>
  <w:style w:type="paragraph" w:styleId="730">
    <w:name w:val="No Spacing"/>
    <w:link w:val="731"/>
    <w:pPr>
      <w:spacing w:before="0" w:after="0" w:line="240" w:lineRule="auto"/>
      <w:widowControl/>
    </w:pPr>
  </w:style>
  <w:style w:type="character" w:styleId="731">
    <w:name w:val="No Spacing"/>
    <w:link w:val="730"/>
  </w:style>
  <w:style w:type="paragraph" w:styleId="732">
    <w:name w:val="toc 6"/>
    <w:basedOn w:val="828"/>
    <w:next w:val="828"/>
    <w:link w:val="733"/>
    <w:uiPriority w:val="39"/>
    <w:pPr>
      <w:ind w:left="1417" w:right="0" w:firstLine="0"/>
      <w:spacing w:after="57"/>
      <w:widowControl/>
    </w:pPr>
  </w:style>
  <w:style w:type="character" w:styleId="733">
    <w:name w:val="toc 6"/>
    <w:basedOn w:val="829"/>
    <w:link w:val="732"/>
  </w:style>
  <w:style w:type="paragraph" w:styleId="734">
    <w:name w:val="toc 7"/>
    <w:basedOn w:val="828"/>
    <w:next w:val="828"/>
    <w:link w:val="735"/>
    <w:uiPriority w:val="39"/>
    <w:pPr>
      <w:ind w:left="1701" w:right="0" w:firstLine="0"/>
      <w:spacing w:after="57"/>
      <w:widowControl/>
    </w:pPr>
  </w:style>
  <w:style w:type="character" w:styleId="735">
    <w:name w:val="toc 7"/>
    <w:basedOn w:val="829"/>
    <w:link w:val="734"/>
  </w:style>
  <w:style w:type="paragraph" w:styleId="736">
    <w:name w:val="Level 1"/>
    <w:basedOn w:val="828"/>
    <w:next w:val="828"/>
    <w:link w:val="737"/>
    <w:pPr>
      <w:numPr>
        <w:ilvl w:val="0"/>
        <w:numId w:val="2"/>
      </w:numPr>
      <w:jc w:val="both"/>
      <w:keepNext/>
      <w:spacing w:before="280" w:after="140" w:line="288" w:lineRule="auto"/>
      <w:widowControl/>
      <w:outlineLvl w:val="0"/>
    </w:pPr>
    <w:rPr>
      <w:b/>
      <w:sz w:val="22"/>
    </w:rPr>
  </w:style>
  <w:style w:type="character" w:styleId="737">
    <w:name w:val="Level 1"/>
    <w:basedOn w:val="829"/>
    <w:link w:val="736"/>
    <w:rPr>
      <w:b/>
      <w:sz w:val="22"/>
    </w:rPr>
  </w:style>
  <w:style w:type="paragraph" w:styleId="738">
    <w:name w:val="zFSDraft"/>
    <w:basedOn w:val="828"/>
    <w:next w:val="738"/>
    <w:link w:val="739"/>
    <w:pPr>
      <w:spacing w:line="288" w:lineRule="auto"/>
      <w:widowControl/>
    </w:pPr>
  </w:style>
  <w:style w:type="character" w:styleId="739">
    <w:name w:val="zFSDraft"/>
    <w:basedOn w:val="829"/>
    <w:link w:val="738"/>
  </w:style>
  <w:style w:type="paragraph" w:styleId="740">
    <w:name w:val="Level 8"/>
    <w:basedOn w:val="828"/>
    <w:next w:val="740"/>
    <w:link w:val="741"/>
    <w:pPr>
      <w:numPr>
        <w:ilvl w:val="7"/>
        <w:numId w:val="2"/>
      </w:numPr>
      <w:jc w:val="both"/>
      <w:spacing w:after="140" w:line="288" w:lineRule="auto"/>
      <w:widowControl/>
      <w:outlineLvl w:val="7"/>
    </w:pPr>
  </w:style>
  <w:style w:type="character" w:styleId="741">
    <w:name w:val="Level 8"/>
    <w:basedOn w:val="829"/>
    <w:link w:val="740"/>
  </w:style>
  <w:style w:type="paragraph" w:styleId="742">
    <w:name w:val="zFSco-names"/>
    <w:basedOn w:val="828"/>
    <w:next w:val="830"/>
    <w:link w:val="743"/>
    <w:pPr>
      <w:jc w:val="center"/>
      <w:spacing w:before="120" w:after="120" w:line="288" w:lineRule="auto"/>
      <w:widowControl/>
    </w:pPr>
    <w:rPr>
      <w:b/>
      <w:sz w:val="24"/>
    </w:rPr>
  </w:style>
  <w:style w:type="character" w:styleId="743">
    <w:name w:val="zFSco-names"/>
    <w:basedOn w:val="829"/>
    <w:link w:val="742"/>
    <w:rPr>
      <w:b/>
      <w:sz w:val="24"/>
    </w:rPr>
  </w:style>
  <w:style w:type="paragraph" w:styleId="744">
    <w:name w:val="Endnote"/>
    <w:basedOn w:val="828"/>
    <w:next w:val="744"/>
    <w:link w:val="745"/>
  </w:style>
  <w:style w:type="character" w:styleId="745">
    <w:name w:val="Endnote"/>
    <w:basedOn w:val="829"/>
    <w:link w:val="744"/>
  </w:style>
  <w:style w:type="paragraph" w:styleId="746">
    <w:name w:val="Heading 3"/>
    <w:basedOn w:val="828"/>
    <w:next w:val="828"/>
    <w:link w:val="747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47">
    <w:name w:val="Heading 3"/>
    <w:basedOn w:val="829"/>
    <w:link w:val="746"/>
    <w:rPr>
      <w:rFonts w:ascii="Arial" w:hAnsi="Arial"/>
      <w:sz w:val="30"/>
    </w:rPr>
  </w:style>
  <w:style w:type="paragraph" w:styleId="748">
    <w:name w:val="zSFRef"/>
    <w:basedOn w:val="828"/>
    <w:next w:val="748"/>
    <w:link w:val="749"/>
    <w:pPr>
      <w:jc w:val="center"/>
      <w:widowControl/>
    </w:pPr>
  </w:style>
  <w:style w:type="character" w:styleId="749">
    <w:name w:val="zSFRef"/>
    <w:basedOn w:val="829"/>
    <w:link w:val="748"/>
  </w:style>
  <w:style w:type="paragraph" w:styleId="750">
    <w:name w:val="table of figures"/>
    <w:basedOn w:val="828"/>
    <w:next w:val="828"/>
    <w:link w:val="751"/>
    <w:pPr>
      <w:spacing w:after="0"/>
      <w:widowControl/>
    </w:pPr>
  </w:style>
  <w:style w:type="character" w:styleId="751">
    <w:name w:val="table of figures"/>
    <w:basedOn w:val="829"/>
    <w:link w:val="750"/>
  </w:style>
  <w:style w:type="paragraph" w:styleId="752">
    <w:name w:val="TOC Heading"/>
    <w:link w:val="753"/>
  </w:style>
  <w:style w:type="character" w:styleId="753">
    <w:name w:val="TOC Heading"/>
    <w:link w:val="752"/>
  </w:style>
  <w:style w:type="paragraph" w:styleId="754">
    <w:name w:val="footnote reference"/>
    <w:link w:val="755"/>
    <w:rPr>
      <w:vertAlign w:val="superscript"/>
    </w:rPr>
  </w:style>
  <w:style w:type="character" w:styleId="755">
    <w:name w:val="footnote reference"/>
    <w:link w:val="754"/>
    <w:rPr>
      <w:vertAlign w:val="superscript"/>
    </w:rPr>
  </w:style>
  <w:style w:type="paragraph" w:styleId="756">
    <w:name w:val="Page Number"/>
    <w:link w:val="757"/>
    <w:rPr>
      <w:rFonts w:ascii="Arial" w:hAnsi="Arial"/>
      <w:sz w:val="20"/>
    </w:rPr>
  </w:style>
  <w:style w:type="character" w:styleId="757">
    <w:name w:val="Page Number"/>
    <w:link w:val="756"/>
    <w:rPr>
      <w:rFonts w:ascii="Arial" w:hAnsi="Arial"/>
      <w:sz w:val="20"/>
    </w:rPr>
  </w:style>
  <w:style w:type="paragraph" w:styleId="758">
    <w:name w:val="Quote"/>
    <w:basedOn w:val="828"/>
    <w:next w:val="828"/>
    <w:link w:val="759"/>
    <w:pPr>
      <w:ind w:left="720" w:right="720"/>
      <w:widowControl/>
    </w:pPr>
    <w:rPr>
      <w:i/>
    </w:rPr>
  </w:style>
  <w:style w:type="character" w:styleId="759">
    <w:name w:val="Quote"/>
    <w:basedOn w:val="829"/>
    <w:link w:val="758"/>
    <w:rPr>
      <w:i/>
    </w:rPr>
  </w:style>
  <w:style w:type="paragraph" w:styleId="760">
    <w:name w:val="endnote reference"/>
    <w:link w:val="761"/>
    <w:rPr>
      <w:vertAlign w:val="superscript"/>
    </w:rPr>
  </w:style>
  <w:style w:type="character" w:styleId="761">
    <w:name w:val="endnote reference"/>
    <w:link w:val="760"/>
    <w:rPr>
      <w:vertAlign w:val="superscript"/>
    </w:rPr>
  </w:style>
  <w:style w:type="paragraph" w:styleId="762">
    <w:name w:val="Caption"/>
    <w:basedOn w:val="828"/>
    <w:next w:val="828"/>
    <w:link w:val="763"/>
    <w:pPr>
      <w:spacing w:line="276" w:lineRule="auto"/>
      <w:widowControl/>
    </w:pPr>
    <w:rPr>
      <w:b/>
      <w:color w:val="4f81bd" w:themeColor="accent1"/>
      <w:sz w:val="18"/>
    </w:rPr>
  </w:style>
  <w:style w:type="character" w:styleId="763">
    <w:name w:val="Caption"/>
    <w:basedOn w:val="829"/>
    <w:link w:val="762"/>
    <w:rPr>
      <w:b/>
      <w:color w:val="4f81bd" w:themeColor="accent1"/>
      <w:sz w:val="18"/>
    </w:rPr>
  </w:style>
  <w:style w:type="paragraph" w:styleId="764">
    <w:name w:val="Comment Reference"/>
    <w:link w:val="765"/>
    <w:rPr>
      <w:sz w:val="16"/>
    </w:rPr>
  </w:style>
  <w:style w:type="character" w:styleId="765">
    <w:name w:val="Comment Reference"/>
    <w:link w:val="764"/>
    <w:rPr>
      <w:sz w:val="16"/>
    </w:rPr>
  </w:style>
  <w:style w:type="paragraph" w:styleId="766">
    <w:name w:val="Body 2"/>
    <w:basedOn w:val="828"/>
    <w:next w:val="766"/>
    <w:link w:val="767"/>
    <w:pPr>
      <w:ind w:left="680"/>
      <w:jc w:val="both"/>
      <w:spacing w:after="140" w:line="288" w:lineRule="auto"/>
      <w:widowControl/>
    </w:pPr>
  </w:style>
  <w:style w:type="character" w:styleId="767">
    <w:name w:val="Body 2"/>
    <w:basedOn w:val="829"/>
    <w:link w:val="766"/>
  </w:style>
  <w:style w:type="paragraph" w:styleId="768">
    <w:name w:val="Heading 9"/>
    <w:basedOn w:val="828"/>
    <w:next w:val="828"/>
    <w:link w:val="769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69">
    <w:name w:val="Heading 9"/>
    <w:basedOn w:val="829"/>
    <w:link w:val="768"/>
    <w:rPr>
      <w:rFonts w:ascii="Arial" w:hAnsi="Arial"/>
      <w:i/>
      <w:sz w:val="21"/>
    </w:rPr>
  </w:style>
  <w:style w:type="paragraph" w:styleId="770">
    <w:name w:val="Default Paragraph Font"/>
    <w:link w:val="771"/>
  </w:style>
  <w:style w:type="character" w:styleId="771">
    <w:name w:val="Default Paragraph Font"/>
    <w:link w:val="770"/>
  </w:style>
  <w:style w:type="paragraph" w:styleId="772">
    <w:name w:val="Level 7"/>
    <w:basedOn w:val="828"/>
    <w:next w:val="772"/>
    <w:link w:val="773"/>
    <w:pPr>
      <w:numPr>
        <w:ilvl w:val="6"/>
        <w:numId w:val="2"/>
      </w:numPr>
      <w:jc w:val="both"/>
      <w:spacing w:after="140" w:line="288" w:lineRule="auto"/>
      <w:widowControl/>
      <w:outlineLvl w:val="6"/>
    </w:pPr>
  </w:style>
  <w:style w:type="character" w:styleId="773">
    <w:name w:val="Level 7"/>
    <w:basedOn w:val="829"/>
    <w:link w:val="772"/>
  </w:style>
  <w:style w:type="paragraph" w:styleId="774">
    <w:name w:val="Level 4"/>
    <w:basedOn w:val="828"/>
    <w:next w:val="774"/>
    <w:link w:val="775"/>
    <w:pPr>
      <w:numPr>
        <w:ilvl w:val="3"/>
        <w:numId w:val="2"/>
      </w:numPr>
      <w:jc w:val="both"/>
      <w:spacing w:after="140" w:line="288" w:lineRule="auto"/>
      <w:widowControl/>
    </w:pPr>
  </w:style>
  <w:style w:type="character" w:styleId="775">
    <w:name w:val="Level 4"/>
    <w:basedOn w:val="829"/>
    <w:link w:val="774"/>
  </w:style>
  <w:style w:type="paragraph" w:styleId="776">
    <w:name w:val="Body"/>
    <w:basedOn w:val="828"/>
    <w:next w:val="776"/>
    <w:link w:val="777"/>
    <w:pPr>
      <w:jc w:val="both"/>
      <w:spacing w:after="140" w:line="288" w:lineRule="auto"/>
      <w:widowControl/>
    </w:pPr>
  </w:style>
  <w:style w:type="character" w:styleId="777">
    <w:name w:val="Body"/>
    <w:basedOn w:val="829"/>
    <w:link w:val="776"/>
  </w:style>
  <w:style w:type="paragraph" w:styleId="778">
    <w:name w:val="Level 2"/>
    <w:basedOn w:val="828"/>
    <w:next w:val="778"/>
    <w:link w:val="779"/>
    <w:pPr>
      <w:numPr>
        <w:ilvl w:val="1"/>
        <w:numId w:val="2"/>
      </w:numPr>
      <w:jc w:val="both"/>
      <w:spacing w:after="140" w:line="288" w:lineRule="auto"/>
      <w:widowControl/>
    </w:pPr>
  </w:style>
  <w:style w:type="character" w:styleId="779">
    <w:name w:val="Level 2"/>
    <w:basedOn w:val="829"/>
    <w:link w:val="778"/>
  </w:style>
  <w:style w:type="paragraph" w:styleId="780">
    <w:name w:val="toc 3"/>
    <w:basedOn w:val="828"/>
    <w:next w:val="828"/>
    <w:link w:val="781"/>
    <w:uiPriority w:val="39"/>
    <w:pPr>
      <w:ind w:left="567" w:right="0" w:firstLine="0"/>
      <w:spacing w:after="57"/>
      <w:widowControl/>
    </w:pPr>
  </w:style>
  <w:style w:type="character" w:styleId="781">
    <w:name w:val="toc 3"/>
    <w:basedOn w:val="829"/>
    <w:link w:val="780"/>
  </w:style>
  <w:style w:type="paragraph" w:styleId="782">
    <w:name w:val="alpha 2"/>
    <w:basedOn w:val="828"/>
    <w:next w:val="782"/>
    <w:link w:val="783"/>
    <w:pPr>
      <w:numPr>
        <w:ilvl w:val="0"/>
        <w:numId w:val="3"/>
      </w:numPr>
      <w:jc w:val="both"/>
      <w:spacing w:after="140" w:line="288" w:lineRule="auto"/>
      <w:widowControl w:val="off"/>
    </w:pPr>
  </w:style>
  <w:style w:type="character" w:styleId="783">
    <w:name w:val="alpha 2"/>
    <w:basedOn w:val="829"/>
    <w:link w:val="782"/>
  </w:style>
  <w:style w:type="paragraph" w:styleId="784">
    <w:name w:val="List Paragraph"/>
    <w:basedOn w:val="828"/>
    <w:next w:val="784"/>
    <w:link w:val="785"/>
    <w:pPr>
      <w:ind w:left="708"/>
      <w:widowControl/>
    </w:pPr>
  </w:style>
  <w:style w:type="character" w:styleId="785">
    <w:name w:val="List Paragraph"/>
    <w:basedOn w:val="829"/>
    <w:link w:val="784"/>
  </w:style>
  <w:style w:type="paragraph" w:styleId="786">
    <w:name w:val="Comment Subject"/>
    <w:basedOn w:val="818"/>
    <w:next w:val="818"/>
    <w:link w:val="787"/>
    <w:rPr>
      <w:b/>
    </w:rPr>
  </w:style>
  <w:style w:type="character" w:styleId="787">
    <w:name w:val="Comment Subject"/>
    <w:basedOn w:val="819"/>
    <w:link w:val="786"/>
    <w:rPr>
      <w:b/>
    </w:rPr>
  </w:style>
  <w:style w:type="paragraph" w:styleId="788">
    <w:name w:val="Level 5"/>
    <w:basedOn w:val="828"/>
    <w:next w:val="788"/>
    <w:link w:val="789"/>
    <w:pPr>
      <w:numPr>
        <w:ilvl w:val="4"/>
        <w:numId w:val="2"/>
      </w:numPr>
      <w:jc w:val="both"/>
      <w:spacing w:after="140" w:line="288" w:lineRule="auto"/>
      <w:widowControl/>
    </w:pPr>
  </w:style>
  <w:style w:type="character" w:styleId="789">
    <w:name w:val="Level 5"/>
    <w:basedOn w:val="829"/>
    <w:link w:val="788"/>
  </w:style>
  <w:style w:type="paragraph" w:styleId="790">
    <w:name w:val="Heading 5"/>
    <w:basedOn w:val="828"/>
    <w:next w:val="828"/>
    <w:link w:val="791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91">
    <w:name w:val="Heading 5"/>
    <w:basedOn w:val="829"/>
    <w:link w:val="790"/>
    <w:rPr>
      <w:rFonts w:ascii="Arial" w:hAnsi="Arial"/>
      <w:b/>
      <w:sz w:val="24"/>
    </w:rPr>
  </w:style>
  <w:style w:type="paragraph" w:styleId="792">
    <w:name w:val="Level 3"/>
    <w:basedOn w:val="828"/>
    <w:next w:val="792"/>
    <w:link w:val="793"/>
    <w:pPr>
      <w:numPr>
        <w:ilvl w:val="2"/>
        <w:numId w:val="2"/>
      </w:numPr>
      <w:jc w:val="both"/>
      <w:spacing w:after="140" w:line="288" w:lineRule="auto"/>
      <w:widowControl/>
    </w:pPr>
  </w:style>
  <w:style w:type="character" w:styleId="793">
    <w:name w:val="Level 3"/>
    <w:basedOn w:val="829"/>
    <w:link w:val="792"/>
  </w:style>
  <w:style w:type="paragraph" w:styleId="794">
    <w:name w:val="zFSTitle"/>
    <w:basedOn w:val="828"/>
    <w:next w:val="812"/>
    <w:link w:val="795"/>
    <w:pPr>
      <w:jc w:val="center"/>
      <w:keepNext/>
      <w:spacing w:before="240" w:after="120" w:line="288" w:lineRule="auto"/>
      <w:widowControl/>
    </w:pPr>
    <w:rPr>
      <w:b/>
      <w:sz w:val="28"/>
    </w:rPr>
  </w:style>
  <w:style w:type="character" w:styleId="795">
    <w:name w:val="zFSTitle"/>
    <w:basedOn w:val="829"/>
    <w:link w:val="794"/>
    <w:rPr>
      <w:b/>
      <w:sz w:val="28"/>
    </w:rPr>
  </w:style>
  <w:style w:type="paragraph" w:styleId="796">
    <w:name w:val="Heading 1"/>
    <w:basedOn w:val="828"/>
    <w:next w:val="828"/>
    <w:link w:val="797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97">
    <w:name w:val="Heading 1"/>
    <w:basedOn w:val="829"/>
    <w:link w:val="796"/>
    <w:rPr>
      <w:rFonts w:ascii="Arial" w:hAnsi="Arial"/>
      <w:sz w:val="40"/>
    </w:rPr>
  </w:style>
  <w:style w:type="paragraph" w:styleId="798">
    <w:name w:val="zFSDate"/>
    <w:basedOn w:val="828"/>
    <w:next w:val="798"/>
    <w:link w:val="799"/>
    <w:pPr>
      <w:jc w:val="center"/>
      <w:spacing w:line="288" w:lineRule="auto"/>
      <w:widowControl/>
    </w:pPr>
  </w:style>
  <w:style w:type="character" w:styleId="799">
    <w:name w:val="zFSDate"/>
    <w:basedOn w:val="829"/>
    <w:link w:val="798"/>
  </w:style>
  <w:style w:type="paragraph" w:styleId="800">
    <w:name w:val="Hyperlink"/>
    <w:link w:val="801"/>
    <w:rPr>
      <w:color w:val="0000ff"/>
      <w:u w:val="single"/>
    </w:rPr>
  </w:style>
  <w:style w:type="character" w:styleId="801">
    <w:name w:val="Hyperlink"/>
    <w:link w:val="800"/>
    <w:rPr>
      <w:color w:val="0000ff"/>
      <w:u w:val="single"/>
    </w:rPr>
  </w:style>
  <w:style w:type="paragraph" w:styleId="802">
    <w:name w:val="Footnote"/>
    <w:basedOn w:val="828"/>
    <w:next w:val="802"/>
    <w:link w:val="803"/>
  </w:style>
  <w:style w:type="character" w:styleId="803">
    <w:name w:val="Footnote"/>
    <w:basedOn w:val="829"/>
    <w:link w:val="802"/>
  </w:style>
  <w:style w:type="paragraph" w:styleId="804">
    <w:name w:val="Heading 8"/>
    <w:basedOn w:val="828"/>
    <w:next w:val="828"/>
    <w:link w:val="805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805">
    <w:name w:val="Heading 8"/>
    <w:basedOn w:val="829"/>
    <w:link w:val="804"/>
    <w:rPr>
      <w:rFonts w:ascii="Arial" w:hAnsi="Arial"/>
      <w:i/>
      <w:sz w:val="22"/>
    </w:rPr>
  </w:style>
  <w:style w:type="paragraph" w:styleId="806">
    <w:name w:val="toc 1"/>
    <w:basedOn w:val="828"/>
    <w:next w:val="828"/>
    <w:link w:val="807"/>
    <w:uiPriority w:val="39"/>
    <w:pPr>
      <w:ind w:left="0" w:right="0" w:firstLine="0"/>
      <w:spacing w:after="57"/>
      <w:widowControl/>
    </w:pPr>
  </w:style>
  <w:style w:type="character" w:styleId="807">
    <w:name w:val="toc 1"/>
    <w:basedOn w:val="829"/>
    <w:link w:val="806"/>
  </w:style>
  <w:style w:type="paragraph" w:styleId="808">
    <w:name w:val="Header and Footer"/>
    <w:link w:val="809"/>
    <w:pPr>
      <w:jc w:val="both"/>
      <w:spacing w:line="240" w:lineRule="auto"/>
    </w:pPr>
    <w:rPr>
      <w:rFonts w:ascii="XO Thames" w:hAnsi="XO Thames"/>
      <w:sz w:val="28"/>
    </w:rPr>
  </w:style>
  <w:style w:type="character" w:styleId="809">
    <w:name w:val="Header and Footer"/>
    <w:link w:val="808"/>
    <w:rPr>
      <w:rFonts w:ascii="XO Thames" w:hAnsi="XO Thames"/>
      <w:sz w:val="28"/>
    </w:rPr>
  </w:style>
  <w:style w:type="paragraph" w:styleId="810">
    <w:name w:val="toc 9"/>
    <w:basedOn w:val="828"/>
    <w:next w:val="828"/>
    <w:link w:val="811"/>
    <w:uiPriority w:val="39"/>
    <w:pPr>
      <w:ind w:left="2268" w:right="0" w:firstLine="0"/>
      <w:spacing w:after="57"/>
      <w:widowControl/>
    </w:pPr>
  </w:style>
  <w:style w:type="character" w:styleId="811">
    <w:name w:val="toc 9"/>
    <w:basedOn w:val="829"/>
    <w:link w:val="810"/>
  </w:style>
  <w:style w:type="paragraph" w:styleId="812">
    <w:name w:val="zFSNarrative"/>
    <w:basedOn w:val="828"/>
    <w:next w:val="812"/>
    <w:link w:val="813"/>
    <w:pPr>
      <w:jc w:val="center"/>
      <w:spacing w:before="120" w:after="120" w:line="288" w:lineRule="auto"/>
      <w:widowControl/>
    </w:pPr>
  </w:style>
  <w:style w:type="character" w:styleId="813">
    <w:name w:val="zFSNarrative"/>
    <w:basedOn w:val="829"/>
    <w:link w:val="812"/>
  </w:style>
  <w:style w:type="paragraph" w:styleId="814">
    <w:name w:val="Level 9"/>
    <w:basedOn w:val="828"/>
    <w:next w:val="814"/>
    <w:link w:val="815"/>
    <w:pPr>
      <w:numPr>
        <w:ilvl w:val="8"/>
        <w:numId w:val="2"/>
      </w:numPr>
      <w:jc w:val="both"/>
      <w:spacing w:after="140" w:line="288" w:lineRule="auto"/>
      <w:widowControl/>
      <w:outlineLvl w:val="8"/>
    </w:pPr>
  </w:style>
  <w:style w:type="character" w:styleId="815">
    <w:name w:val="Level 9"/>
    <w:basedOn w:val="829"/>
    <w:link w:val="814"/>
  </w:style>
  <w:style w:type="paragraph" w:styleId="816">
    <w:name w:val="Level 6"/>
    <w:basedOn w:val="828"/>
    <w:next w:val="816"/>
    <w:link w:val="817"/>
    <w:pPr>
      <w:numPr>
        <w:ilvl w:val="5"/>
        <w:numId w:val="2"/>
      </w:numPr>
      <w:jc w:val="both"/>
      <w:spacing w:after="140" w:line="288" w:lineRule="auto"/>
      <w:widowControl/>
    </w:pPr>
  </w:style>
  <w:style w:type="character" w:styleId="817">
    <w:name w:val="Level 6"/>
    <w:basedOn w:val="829"/>
    <w:link w:val="816"/>
  </w:style>
  <w:style w:type="paragraph" w:styleId="818">
    <w:name w:val="Comment Text"/>
    <w:basedOn w:val="828"/>
    <w:next w:val="818"/>
    <w:link w:val="819"/>
  </w:style>
  <w:style w:type="character" w:styleId="819">
    <w:name w:val="Comment Text"/>
    <w:basedOn w:val="829"/>
    <w:link w:val="818"/>
  </w:style>
  <w:style w:type="paragraph" w:styleId="820">
    <w:name w:val="toc 8"/>
    <w:basedOn w:val="828"/>
    <w:next w:val="828"/>
    <w:link w:val="821"/>
    <w:uiPriority w:val="39"/>
    <w:pPr>
      <w:ind w:left="1984" w:right="0" w:firstLine="0"/>
      <w:spacing w:after="57"/>
      <w:widowControl/>
    </w:pPr>
  </w:style>
  <w:style w:type="character" w:styleId="821">
    <w:name w:val="toc 8"/>
    <w:basedOn w:val="829"/>
    <w:link w:val="820"/>
  </w:style>
  <w:style w:type="paragraph" w:styleId="822">
    <w:name w:val="Intense Quote"/>
    <w:basedOn w:val="828"/>
    <w:next w:val="828"/>
    <w:link w:val="823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3">
    <w:name w:val="Intense Quote"/>
    <w:basedOn w:val="829"/>
    <w:link w:val="822"/>
    <w:rPr>
      <w:i/>
    </w:rPr>
  </w:style>
  <w:style w:type="paragraph" w:styleId="824">
    <w:name w:val="Footer"/>
    <w:basedOn w:val="828"/>
    <w:next w:val="824"/>
    <w:link w:val="825"/>
    <w:pPr>
      <w:jc w:val="both"/>
      <w:spacing w:before="120" w:after="120" w:line="288" w:lineRule="auto"/>
      <w:widowControl/>
    </w:pPr>
    <w:rPr>
      <w:sz w:val="16"/>
    </w:rPr>
  </w:style>
  <w:style w:type="character" w:styleId="825">
    <w:name w:val="Footer"/>
    <w:basedOn w:val="829"/>
    <w:link w:val="824"/>
    <w:rPr>
      <w:sz w:val="16"/>
    </w:rPr>
  </w:style>
  <w:style w:type="paragraph" w:styleId="826">
    <w:name w:val="toc 5"/>
    <w:basedOn w:val="828"/>
    <w:next w:val="828"/>
    <w:link w:val="827"/>
    <w:uiPriority w:val="39"/>
    <w:pPr>
      <w:ind w:left="1134" w:right="0" w:firstLine="0"/>
      <w:spacing w:after="57"/>
      <w:widowControl/>
    </w:pPr>
  </w:style>
  <w:style w:type="character" w:styleId="827">
    <w:name w:val="toc 5"/>
    <w:basedOn w:val="829"/>
    <w:link w:val="826"/>
  </w:style>
  <w:style w:type="paragraph" w:styleId="828">
    <w:name w:val="StGen0"/>
    <w:next w:val="828"/>
    <w:link w:val="829"/>
    <w:semiHidden/>
    <w:unhideWhenUsed/>
    <w:rPr>
      <w:rFonts w:ascii="Arial" w:hAnsi="Arial"/>
    </w:rPr>
  </w:style>
  <w:style w:type="character" w:styleId="829">
    <w:name w:val="StGen1"/>
    <w:link w:val="828"/>
    <w:semiHidden/>
    <w:unhideWhenUsed/>
    <w:rPr>
      <w:rFonts w:ascii="Arial" w:hAnsi="Arial"/>
    </w:rPr>
  </w:style>
  <w:style w:type="paragraph" w:styleId="830">
    <w:name w:val="zFSand"/>
    <w:basedOn w:val="828"/>
    <w:next w:val="742"/>
    <w:link w:val="831"/>
    <w:pPr>
      <w:jc w:val="center"/>
      <w:spacing w:line="288" w:lineRule="auto"/>
      <w:widowControl/>
    </w:pPr>
  </w:style>
  <w:style w:type="character" w:styleId="831">
    <w:name w:val="zFSand"/>
    <w:basedOn w:val="829"/>
    <w:link w:val="830"/>
  </w:style>
  <w:style w:type="paragraph" w:styleId="832">
    <w:name w:val="Subtitle"/>
    <w:basedOn w:val="828"/>
    <w:next w:val="828"/>
    <w:link w:val="833"/>
    <w:uiPriority w:val="11"/>
    <w:qFormat/>
    <w:pPr>
      <w:spacing w:before="200" w:after="200"/>
      <w:widowControl/>
    </w:pPr>
    <w:rPr>
      <w:sz w:val="24"/>
    </w:rPr>
  </w:style>
  <w:style w:type="character" w:styleId="833">
    <w:name w:val="Subtitle"/>
    <w:basedOn w:val="829"/>
    <w:link w:val="832"/>
    <w:rPr>
      <w:sz w:val="24"/>
    </w:rPr>
  </w:style>
  <w:style w:type="paragraph" w:styleId="834">
    <w:name w:val="Header"/>
    <w:basedOn w:val="828"/>
    <w:next w:val="834"/>
    <w:link w:val="835"/>
    <w:pPr>
      <w:widowControl/>
      <w:tabs>
        <w:tab w:val="center" w:pos="4153" w:leader="none"/>
        <w:tab w:val="right" w:pos="8306" w:leader="none"/>
      </w:tabs>
    </w:pPr>
  </w:style>
  <w:style w:type="character" w:styleId="835">
    <w:name w:val="Header"/>
    <w:basedOn w:val="829"/>
    <w:link w:val="834"/>
  </w:style>
  <w:style w:type="paragraph" w:styleId="836">
    <w:name w:val="Balloon Text"/>
    <w:basedOn w:val="828"/>
    <w:next w:val="836"/>
    <w:link w:val="837"/>
    <w:rPr>
      <w:rFonts w:ascii="Tahoma" w:hAnsi="Tahoma"/>
      <w:sz w:val="16"/>
    </w:rPr>
  </w:style>
  <w:style w:type="character" w:styleId="837">
    <w:name w:val="Balloon Text"/>
    <w:basedOn w:val="829"/>
    <w:link w:val="836"/>
    <w:rPr>
      <w:rFonts w:ascii="Tahoma" w:hAnsi="Tahoma"/>
      <w:sz w:val="16"/>
    </w:rPr>
  </w:style>
  <w:style w:type="paragraph" w:styleId="838">
    <w:name w:val="Title"/>
    <w:basedOn w:val="828"/>
    <w:next w:val="828"/>
    <w:link w:val="839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839">
    <w:name w:val="Title"/>
    <w:basedOn w:val="829"/>
    <w:link w:val="838"/>
    <w:rPr>
      <w:sz w:val="48"/>
    </w:rPr>
  </w:style>
  <w:style w:type="paragraph" w:styleId="840">
    <w:name w:val="Heading 4"/>
    <w:basedOn w:val="828"/>
    <w:next w:val="828"/>
    <w:link w:val="841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841">
    <w:name w:val="Heading 4"/>
    <w:basedOn w:val="829"/>
    <w:link w:val="840"/>
    <w:rPr>
      <w:rFonts w:ascii="Arial" w:hAnsi="Arial"/>
      <w:b/>
      <w:sz w:val="26"/>
    </w:rPr>
  </w:style>
  <w:style w:type="paragraph" w:styleId="842">
    <w:name w:val="DocExCode"/>
    <w:basedOn w:val="828"/>
    <w:next w:val="842"/>
    <w:link w:val="843"/>
    <w:pPr>
      <w:widowControl/>
      <w:pBdr>
        <w:top w:val="single" w:color="000000" w:sz="4" w:space="1"/>
      </w:pBdr>
    </w:pPr>
    <w:rPr>
      <w:sz w:val="16"/>
    </w:rPr>
  </w:style>
  <w:style w:type="character" w:styleId="843">
    <w:name w:val="DocExCode"/>
    <w:basedOn w:val="829"/>
    <w:link w:val="842"/>
    <w:rPr>
      <w:sz w:val="16"/>
    </w:rPr>
  </w:style>
  <w:style w:type="paragraph" w:styleId="844">
    <w:name w:val="zFSFax"/>
    <w:basedOn w:val="828"/>
    <w:next w:val="844"/>
    <w:link w:val="845"/>
    <w:rPr>
      <w:sz w:val="16"/>
    </w:rPr>
  </w:style>
  <w:style w:type="character" w:styleId="845">
    <w:name w:val="zFSFax"/>
    <w:basedOn w:val="829"/>
    <w:link w:val="844"/>
    <w:rPr>
      <w:sz w:val="16"/>
    </w:rPr>
  </w:style>
  <w:style w:type="paragraph" w:styleId="846">
    <w:name w:val="Heading 2"/>
    <w:basedOn w:val="828"/>
    <w:next w:val="828"/>
    <w:link w:val="847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847">
    <w:name w:val="Heading 2"/>
    <w:basedOn w:val="829"/>
    <w:link w:val="846"/>
    <w:rPr>
      <w:rFonts w:ascii="Arial" w:hAnsi="Arial"/>
      <w:sz w:val="34"/>
    </w:rPr>
  </w:style>
  <w:style w:type="paragraph" w:styleId="848">
    <w:name w:val="Heading 6"/>
    <w:basedOn w:val="828"/>
    <w:next w:val="828"/>
    <w:link w:val="849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49">
    <w:name w:val="Heading 6"/>
    <w:basedOn w:val="829"/>
    <w:link w:val="848"/>
    <w:rPr>
      <w:rFonts w:ascii="Arial" w:hAnsi="Arial"/>
      <w:b/>
      <w:sz w:val="22"/>
    </w:rPr>
  </w:style>
  <w:style w:type="table" w:styleId="850">
    <w:name w:val="Table Normal"/>
    <w:tblPr/>
  </w:style>
  <w:style w:type="table" w:styleId="851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52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3">
    <w:name w:val="Plain Table 5"/>
    <w:pPr>
      <w:spacing w:after="0" w:line="240" w:lineRule="auto"/>
      <w:widowControl/>
    </w:pPr>
    <w:tblPr>
      <w:tblInd w:w="0" w:type="dxa"/>
    </w:tblPr>
  </w:style>
  <w:style w:type="table" w:styleId="854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55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56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57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58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9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60">
    <w:name w:val="Plain Table 4"/>
    <w:pPr>
      <w:spacing w:after="0" w:line="240" w:lineRule="auto"/>
      <w:widowControl/>
    </w:pPr>
    <w:tblPr>
      <w:tblInd w:w="0" w:type="dxa"/>
    </w:tblPr>
  </w:style>
  <w:style w:type="table" w:styleId="861">
    <w:name w:val="Plain Table 3"/>
    <w:pPr>
      <w:spacing w:after="0" w:line="240" w:lineRule="auto"/>
      <w:widowControl/>
    </w:pPr>
    <w:tblPr>
      <w:tblInd w:w="0" w:type="dxa"/>
    </w:tblPr>
  </w:style>
  <w:style w:type="table" w:styleId="862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63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64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65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66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67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68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69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70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71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2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73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74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5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76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7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878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79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0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1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2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83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84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85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886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87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8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89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1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92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93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94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95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96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7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98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99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900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01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902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03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04">
    <w:name w:val="List Table 1 Light"/>
    <w:pPr>
      <w:spacing w:after="0" w:line="240" w:lineRule="auto"/>
      <w:widowControl/>
    </w:pPr>
    <w:tblPr>
      <w:tblInd w:w="0" w:type="dxa"/>
    </w:tblPr>
  </w:style>
  <w:style w:type="table" w:styleId="905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6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07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08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09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910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11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12">
    <w:name w:val="Table Grid"/>
    <w:basedOn w:val="850"/>
    <w:tblPr/>
  </w:style>
  <w:style w:type="table" w:styleId="913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14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15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16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17" w:default="1">
    <w:name w:val="Normal Table"/>
    <w:tblPr/>
  </w:style>
  <w:style w:type="table" w:styleId="918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9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20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21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22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3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24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25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26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27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28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29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30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1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32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33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34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5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36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7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38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39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40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41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42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43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44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46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947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48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49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50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51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52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53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54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55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56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57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58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59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60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61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62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63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64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65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66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967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68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69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70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1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72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73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974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75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76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77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numbering" w:styleId="97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evgeniy.ryazanov</cp:lastModifiedBy>
  <cp:revision>6</cp:revision>
  <dcterms:created xsi:type="dcterms:W3CDTF">2026-05-18T11:08:44Z</dcterms:created>
  <dcterms:modified xsi:type="dcterms:W3CDTF">2026-05-21T14:58:12Z</dcterms:modified>
</cp:coreProperties>
</file>