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keepNext w:val="1"/>
        <w:spacing w:after="0" w:line="276" w:lineRule="auto"/>
        <w:ind w:firstLine="0" w:left="0" w:right="0"/>
        <w:jc w:val="center"/>
        <w:outlineLvl w:val="7"/>
        <w:rPr>
          <w:rFonts w:ascii="Times New Roman" w:hAnsi="Times New Roman"/>
          <w:b w:val="1"/>
          <w:sz w:val="18"/>
        </w:rPr>
      </w:pPr>
      <w:r>
        <w:rPr>
          <w:rFonts w:ascii="Times New Roman" w:hAnsi="Times New Roman"/>
          <w:b w:val="1"/>
          <w:sz w:val="18"/>
        </w:rPr>
        <w:t>Межрегиональное т</w:t>
      </w:r>
      <w:r>
        <w:rPr>
          <w:rFonts w:ascii="Times New Roman" w:hAnsi="Times New Roman"/>
          <w:b w:val="1"/>
          <w:sz w:val="18"/>
        </w:rPr>
        <w:t>ерриториальное управление Федерального агентства по управлению государственным имуществом в Архангельской области</w:t>
      </w:r>
      <w:r>
        <w:rPr>
          <w:rFonts w:ascii="Times New Roman" w:hAnsi="Times New Roman"/>
          <w:b w:val="1"/>
          <w:sz w:val="18"/>
        </w:rPr>
        <w:t xml:space="preserve"> и Ненецком автономном округе</w:t>
      </w:r>
    </w:p>
    <w:p w14:paraId="05000000">
      <w:pPr>
        <w:keepNext w:val="1"/>
        <w:spacing w:after="0" w:line="276" w:lineRule="auto"/>
        <w:ind w:firstLine="0" w:left="0" w:right="0"/>
        <w:jc w:val="center"/>
        <w:outlineLvl w:val="7"/>
        <w:rPr>
          <w:rFonts w:ascii="Times New Roman" w:hAnsi="Times New Roman"/>
          <w:b w:val="1"/>
          <w:sz w:val="18"/>
        </w:rPr>
      </w:pPr>
      <w:r>
        <w:rPr>
          <w:rFonts w:ascii="Times New Roman" w:hAnsi="Times New Roman"/>
          <w:b w:val="1"/>
          <w:sz w:val="18"/>
        </w:rPr>
        <w:t>сообщает об итогах аукциона по продаже древесины, полученной при использовании лесов, расположенных на землях лесного фонда, в соответстви</w:t>
      </w:r>
      <w:r>
        <w:rPr>
          <w:rFonts w:ascii="Times New Roman" w:hAnsi="Times New Roman"/>
          <w:b w:val="1"/>
          <w:sz w:val="18"/>
        </w:rPr>
        <w:t>и</w:t>
      </w:r>
      <w:r>
        <w:rPr>
          <w:rFonts w:ascii="Times New Roman" w:hAnsi="Times New Roman"/>
          <w:b w:val="1"/>
          <w:sz w:val="18"/>
        </w:rPr>
        <w:t xml:space="preserve"> со статьями 43-46 Лесного кодекса РФ.</w:t>
      </w:r>
    </w:p>
    <w:p w14:paraId="06000000">
      <w:pPr>
        <w:spacing w:after="0" w:line="276" w:lineRule="auto"/>
        <w:ind w:firstLine="0" w:left="0" w:right="0"/>
        <w:jc w:val="lef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Продавец - Межрегиональное территориальное управление </w:t>
      </w:r>
    </w:p>
    <w:p w14:paraId="07000000">
      <w:pPr>
        <w:keepNext w:val="1"/>
        <w:spacing w:after="0" w:line="276" w:lineRule="auto"/>
        <w:ind w:firstLine="0" w:left="0" w:right="0"/>
        <w:jc w:val="left"/>
        <w:outlineLvl w:val="7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Федерального агентства по управлению государственным имуществом в Архангельской области и Ненецком автономном округе.</w:t>
      </w:r>
    </w:p>
    <w:p w14:paraId="08000000">
      <w:pPr>
        <w:keepNext w:val="1"/>
        <w:spacing w:after="0" w:line="276" w:lineRule="auto"/>
        <w:ind w:firstLine="0" w:left="0" w:right="0"/>
        <w:jc w:val="left"/>
        <w:outlineLvl w:val="7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  <w:highlight w:val="yellow"/>
        </w:rPr>
        <w:t>Дата определение участников аукциона –</w:t>
      </w:r>
      <w:r>
        <w:rPr>
          <w:rFonts w:ascii="Times New Roman" w:hAnsi="Times New Roman"/>
          <w:sz w:val="18"/>
          <w:highlight w:val="yellow"/>
        </w:rPr>
        <w:t xml:space="preserve"> 10 апреля 2026</w:t>
      </w:r>
      <w:r>
        <w:rPr>
          <w:rFonts w:ascii="Times New Roman" w:hAnsi="Times New Roman"/>
          <w:sz w:val="18"/>
          <w:highlight w:val="yellow"/>
        </w:rPr>
        <w:t xml:space="preserve"> г.</w:t>
      </w:r>
      <w:r>
        <w:rPr>
          <w:rFonts w:ascii="Times New Roman" w:hAnsi="Times New Roman"/>
          <w:sz w:val="18"/>
        </w:rPr>
        <w:t xml:space="preserve"> </w:t>
      </w:r>
    </w:p>
    <w:p w14:paraId="09000000">
      <w:pPr>
        <w:keepNext w:val="1"/>
        <w:spacing w:after="0" w:line="276" w:lineRule="auto"/>
        <w:ind w:firstLine="0" w:left="0" w:right="0"/>
        <w:jc w:val="left"/>
        <w:outlineLvl w:val="7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  <w:highlight w:val="yellow"/>
        </w:rPr>
        <w:t>Дата проведения аукциона –</w:t>
      </w:r>
      <w:r>
        <w:rPr>
          <w:rFonts w:ascii="Times New Roman" w:hAnsi="Times New Roman"/>
          <w:sz w:val="18"/>
          <w:highlight w:val="yellow"/>
        </w:rPr>
        <w:t xml:space="preserve"> 13 апреля 2026</w:t>
      </w:r>
      <w:r>
        <w:rPr>
          <w:rFonts w:ascii="Times New Roman" w:hAnsi="Times New Roman"/>
          <w:sz w:val="18"/>
          <w:highlight w:val="yellow"/>
        </w:rPr>
        <w:t xml:space="preserve"> г.</w:t>
      </w:r>
    </w:p>
    <w:p w14:paraId="0A000000">
      <w:pPr>
        <w:keepNext w:val="1"/>
        <w:spacing w:after="0" w:line="276" w:lineRule="auto"/>
        <w:ind w:firstLine="0" w:left="0" w:right="0"/>
        <w:jc w:val="left"/>
        <w:outlineLvl w:val="7"/>
        <w:rPr>
          <w:rStyle w:val="Style_4_ch"/>
          <w:rFonts w:ascii="Times New Roman" w:hAnsi="Times New Roman"/>
          <w:sz w:val="18"/>
        </w:rPr>
      </w:pPr>
      <w:r>
        <w:rPr>
          <w:rFonts w:ascii="Times New Roman" w:hAnsi="Times New Roman"/>
          <w:sz w:val="18"/>
          <w:highlight w:val="yellow"/>
        </w:rPr>
        <w:t xml:space="preserve">Место </w:t>
      </w:r>
      <w:r>
        <w:rPr>
          <w:rFonts w:ascii="Times New Roman" w:hAnsi="Times New Roman"/>
          <w:sz w:val="18"/>
          <w:highlight w:val="yellow"/>
        </w:rPr>
        <w:t xml:space="preserve">проведения аукциона – </w:t>
      </w:r>
      <w:r>
        <w:rPr>
          <w:rStyle w:val="Style_4_ch"/>
          <w:rFonts w:ascii="Times New Roman" w:hAnsi="Times New Roman"/>
          <w:sz w:val="18"/>
          <w:highlight w:val="yellow"/>
        </w:rPr>
        <w:fldChar w:fldCharType="begin"/>
      </w:r>
      <w:r>
        <w:rPr>
          <w:rStyle w:val="Style_4_ch"/>
          <w:rFonts w:ascii="Times New Roman" w:hAnsi="Times New Roman"/>
          <w:sz w:val="18"/>
          <w:highlight w:val="yellow"/>
        </w:rPr>
        <w:instrText>HYPERLINK "https://www.rts-tender.ru/"</w:instrText>
      </w:r>
      <w:r>
        <w:rPr>
          <w:rStyle w:val="Style_4_ch"/>
          <w:rFonts w:ascii="Times New Roman" w:hAnsi="Times New Roman"/>
          <w:sz w:val="18"/>
          <w:highlight w:val="yellow"/>
        </w:rPr>
        <w:fldChar w:fldCharType="separate"/>
      </w:r>
      <w:r>
        <w:rPr>
          <w:rStyle w:val="Style_4_ch"/>
          <w:rFonts w:ascii="Times New Roman" w:hAnsi="Times New Roman"/>
          <w:sz w:val="18"/>
          <w:highlight w:val="yellow"/>
        </w:rPr>
        <w:t>https://www.rts-tender.ru/</w:t>
      </w:r>
      <w:r>
        <w:rPr>
          <w:rStyle w:val="Style_4_ch"/>
          <w:rFonts w:ascii="Times New Roman" w:hAnsi="Times New Roman"/>
          <w:sz w:val="18"/>
          <w:highlight w:val="yellow"/>
        </w:rPr>
        <w:fldChar w:fldCharType="end"/>
      </w:r>
      <w:r>
        <w:rPr>
          <w:rStyle w:val="Style_4_ch"/>
          <w:rFonts w:ascii="Times New Roman" w:hAnsi="Times New Roman"/>
          <w:sz w:val="18"/>
          <w:highlight w:val="yellow"/>
        </w:rPr>
        <w:t>, процедура №</w:t>
      </w:r>
      <w:r>
        <w:rPr>
          <w:rStyle w:val="Style_4_ch"/>
          <w:rFonts w:ascii="Times New Roman" w:hAnsi="Times New Roman"/>
          <w:sz w:val="18"/>
          <w:highlight w:val="yellow"/>
        </w:rPr>
        <w:t>21000015630000002172</w:t>
      </w:r>
      <w:r>
        <w:rPr>
          <w:rStyle w:val="Style_4_ch"/>
          <w:rFonts w:ascii="Times New Roman" w:hAnsi="Times New Roman"/>
          <w:sz w:val="18"/>
          <w:highlight w:val="yellow"/>
        </w:rPr>
        <w:t>.</w:t>
      </w:r>
    </w:p>
    <w:p w14:paraId="0B000000">
      <w:pPr>
        <w:keepNext w:val="1"/>
        <w:spacing w:after="0" w:line="276" w:lineRule="auto"/>
        <w:ind w:firstLine="0" w:left="0" w:right="0"/>
        <w:jc w:val="left"/>
        <w:outlineLvl w:val="7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Форма торгов – аукцион, открытый по составу участников и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</w:rPr>
        <w:t xml:space="preserve">по форме подачи предложения о цене имущества. </w:t>
      </w:r>
    </w:p>
    <w:p w14:paraId="0C000000">
      <w:pPr>
        <w:spacing w:after="0" w:line="276" w:lineRule="auto"/>
        <w:ind w:firstLine="0" w:left="0"/>
        <w:rPr>
          <w:rFonts w:ascii="Times New Roman" w:hAnsi="Times New Roman"/>
          <w:b w:val="1"/>
          <w:sz w:val="18"/>
          <w:u w:val="single"/>
        </w:rPr>
      </w:pPr>
      <w:r>
        <w:rPr>
          <w:rFonts w:ascii="Times New Roman" w:hAnsi="Times New Roman"/>
          <w:b w:val="1"/>
          <w:sz w:val="18"/>
          <w:u w:val="single"/>
        </w:rPr>
        <w:t>Ло</w:t>
      </w:r>
      <w:r>
        <w:rPr>
          <w:rFonts w:ascii="Times New Roman" w:hAnsi="Times New Roman"/>
          <w:b w:val="1"/>
          <w:sz w:val="18"/>
          <w:u w:val="single"/>
        </w:rPr>
        <w:t>т 1.</w:t>
      </w:r>
    </w:p>
    <w:p w14:paraId="0D000000">
      <w:pPr>
        <w:spacing w:after="0" w:line="276" w:lineRule="auto"/>
        <w:ind w:firstLine="0" w:left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а) Количество и породный состав древесины: </w:t>
      </w:r>
    </w:p>
    <w:p w14:paraId="0E000000">
      <w:pPr>
        <w:spacing w:after="0" w:line="276" w:lineRule="auto"/>
        <w:ind w:firstLine="0" w:left="0"/>
        <w:jc w:val="both"/>
        <w:rPr>
          <w:rFonts w:ascii="Times New Roman" w:hAnsi="Times New Roman"/>
          <w:sz w:val="18"/>
          <w:highlight w:val="white"/>
        </w:rPr>
      </w:pPr>
      <w:r>
        <w:rPr>
          <w:rFonts w:ascii="Times New Roman" w:hAnsi="Times New Roman"/>
          <w:sz w:val="18"/>
          <w:highlight w:val="white"/>
        </w:rPr>
        <w:t>Деловая древесина: сосна</w:t>
      </w:r>
      <w:r>
        <w:rPr>
          <w:rFonts w:ascii="Times New Roman" w:hAnsi="Times New Roman"/>
          <w:sz w:val="18"/>
          <w:highlight w:val="white"/>
        </w:rPr>
        <w:t xml:space="preserve"> – 1 588,0 куб.м., лиственница – 80,0 куб.м., береза – 107,0 куб.м.</w:t>
      </w:r>
    </w:p>
    <w:p w14:paraId="0F000000">
      <w:pPr>
        <w:spacing w:after="0" w:line="276" w:lineRule="auto"/>
        <w:ind w:firstLine="0" w:left="0"/>
        <w:jc w:val="both"/>
        <w:rPr>
          <w:rFonts w:ascii="Times New Roman" w:hAnsi="Times New Roman"/>
          <w:sz w:val="18"/>
          <w:highlight w:val="white"/>
        </w:rPr>
      </w:pPr>
      <w:r>
        <w:rPr>
          <w:rFonts w:ascii="Times New Roman" w:hAnsi="Times New Roman"/>
          <w:sz w:val="18"/>
          <w:highlight w:val="white"/>
        </w:rPr>
        <w:t>Дровяная древесина: сосна</w:t>
      </w:r>
      <w:r>
        <w:rPr>
          <w:rFonts w:ascii="Times New Roman" w:hAnsi="Times New Roman"/>
          <w:sz w:val="18"/>
          <w:highlight w:val="white"/>
        </w:rPr>
        <w:t xml:space="preserve"> – 144,0 куб.м., лиственница – 22,0 куб.м., береза – 41,0 куб.м.</w:t>
      </w:r>
    </w:p>
    <w:p w14:paraId="10000000">
      <w:pPr>
        <w:spacing w:after="0" w:line="276" w:lineRule="auto"/>
        <w:ind w:firstLine="0" w:left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  <w:highlight w:val="white"/>
        </w:rPr>
        <w:t xml:space="preserve">Всего древесины: </w:t>
      </w:r>
      <w:r>
        <w:rPr>
          <w:rFonts w:ascii="Times New Roman" w:hAnsi="Times New Roman"/>
          <w:sz w:val="18"/>
          <w:highlight w:val="white"/>
        </w:rPr>
        <w:t>деловая</w:t>
      </w:r>
      <w:r>
        <w:rPr>
          <w:rFonts w:ascii="Times New Roman" w:hAnsi="Times New Roman"/>
          <w:sz w:val="18"/>
          <w:highlight w:val="white"/>
        </w:rPr>
        <w:t xml:space="preserve"> – 1 775,0 куб.м., дровяная – 207,0 куб.м.</w:t>
      </w:r>
    </w:p>
    <w:p w14:paraId="11000000">
      <w:pPr>
        <w:spacing w:after="0" w:line="276" w:lineRule="auto"/>
        <w:ind w:firstLine="0" w:left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б) Начальная цена древесины: </w:t>
      </w:r>
      <w:r>
        <w:rPr>
          <w:rFonts w:ascii="Times New Roman" w:hAnsi="Times New Roman"/>
          <w:sz w:val="18"/>
          <w:highlight w:val="white"/>
        </w:rPr>
        <w:t>887 109 р</w:t>
      </w:r>
      <w:r>
        <w:rPr>
          <w:rFonts w:ascii="Times New Roman" w:hAnsi="Times New Roman"/>
          <w:sz w:val="18"/>
          <w:highlight w:val="white"/>
        </w:rPr>
        <w:t>уб. 90 коп.</w:t>
      </w:r>
      <w:r>
        <w:rPr>
          <w:rFonts w:ascii="Times New Roman" w:hAnsi="Times New Roman"/>
          <w:sz w:val="18"/>
        </w:rPr>
        <w:t>, без учета НДС. НДС будет начислена на сложившуюся в результате аукциона сумму.</w:t>
      </w:r>
    </w:p>
    <w:p w14:paraId="12000000">
      <w:pPr>
        <w:tabs>
          <w:tab w:leader="none" w:pos="6540" w:val="left"/>
        </w:tabs>
        <w:spacing w:after="0" w:line="276" w:lineRule="auto"/>
        <w:ind w:firstLine="0" w:left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в) Задаток (10% от начальной цены продажи): 88 710 </w:t>
      </w:r>
      <w:r>
        <w:rPr>
          <w:rFonts w:ascii="Times New Roman" w:hAnsi="Times New Roman"/>
          <w:sz w:val="18"/>
        </w:rPr>
        <w:t xml:space="preserve">руб. 99 </w:t>
      </w:r>
      <w:r>
        <w:rPr>
          <w:rFonts w:ascii="Times New Roman" w:hAnsi="Times New Roman"/>
          <w:sz w:val="18"/>
        </w:rPr>
        <w:t>коп.</w:t>
      </w:r>
      <w:r>
        <w:rPr>
          <w:rFonts w:ascii="Times New Roman" w:hAnsi="Times New Roman"/>
          <w:sz w:val="18"/>
        </w:rPr>
        <w:tab/>
      </w:r>
    </w:p>
    <w:p w14:paraId="13000000">
      <w:pPr>
        <w:spacing w:after="0" w:line="276" w:lineRule="auto"/>
        <w:ind w:firstLine="0" w:left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г) Шаг аукциона (5% от начальной цены продажи): 44 355 </w:t>
      </w:r>
      <w:r>
        <w:rPr>
          <w:rFonts w:ascii="Times New Roman" w:hAnsi="Times New Roman"/>
          <w:sz w:val="18"/>
        </w:rPr>
        <w:t xml:space="preserve">руб. 49 </w:t>
      </w:r>
      <w:r>
        <w:rPr>
          <w:rFonts w:ascii="Times New Roman" w:hAnsi="Times New Roman"/>
          <w:sz w:val="18"/>
        </w:rPr>
        <w:t>коп.</w:t>
      </w:r>
    </w:p>
    <w:p w14:paraId="14000000">
      <w:pPr>
        <w:spacing w:after="0" w:line="276" w:lineRule="auto"/>
        <w:ind w:firstLine="0" w:left="0"/>
        <w:jc w:val="both"/>
        <w:rPr>
          <w:rFonts w:ascii="Times New Roman" w:hAnsi="Times New Roman"/>
          <w:spacing w:val="-3"/>
          <w:sz w:val="18"/>
        </w:rPr>
      </w:pPr>
      <w:r>
        <w:rPr>
          <w:rFonts w:ascii="Times New Roman" w:hAnsi="Times New Roman"/>
          <w:sz w:val="18"/>
        </w:rPr>
        <w:t xml:space="preserve">д) </w:t>
      </w:r>
      <w:r>
        <w:rPr>
          <w:rFonts w:ascii="Times New Roman" w:hAnsi="Times New Roman"/>
          <w:sz w:val="18"/>
          <w:highlight w:val="white"/>
        </w:rPr>
        <w:t xml:space="preserve">Местонахождение: </w:t>
      </w:r>
      <w:r>
        <w:rPr>
          <w:rFonts w:ascii="Times New Roman" w:hAnsi="Times New Roman"/>
          <w:sz w:val="18"/>
        </w:rPr>
        <w:t xml:space="preserve">Архангельская область, </w:t>
      </w:r>
      <w:r>
        <w:rPr>
          <w:rFonts w:ascii="Times New Roman" w:hAnsi="Times New Roman"/>
          <w:sz w:val="18"/>
        </w:rPr>
        <w:t xml:space="preserve">Онежское лесничество, Онежское участковое лесничество, квартал </w:t>
      </w:r>
      <w:r>
        <w:rPr>
          <w:rFonts w:ascii="Times New Roman" w:hAnsi="Times New Roman"/>
          <w:sz w:val="18"/>
        </w:rPr>
        <w:t>№ 37 (</w:t>
      </w:r>
      <w:r>
        <w:rPr>
          <w:rFonts w:ascii="Times New Roman" w:hAnsi="Times New Roman"/>
          <w:sz w:val="18"/>
        </w:rPr>
        <w:t>части выделов</w:t>
      </w:r>
      <w:r>
        <w:rPr>
          <w:rFonts w:ascii="Times New Roman" w:hAnsi="Times New Roman"/>
          <w:sz w:val="18"/>
        </w:rPr>
        <w:t xml:space="preserve"> 10, 23, 24, 25, 26, 32)</w:t>
      </w:r>
      <w:r>
        <w:rPr>
          <w:rFonts w:ascii="Times New Roman" w:hAnsi="Times New Roman"/>
          <w:sz w:val="18"/>
          <w:highlight w:val="white"/>
        </w:rPr>
        <w:t>.</w:t>
      </w:r>
    </w:p>
    <w:p w14:paraId="15000000">
      <w:pPr>
        <w:spacing w:after="0" w:line="276" w:lineRule="auto"/>
        <w:ind w:firstLine="0" w:left="0"/>
        <w:jc w:val="both"/>
        <w:rPr>
          <w:rFonts w:ascii="Times New Roman" w:hAnsi="Times New Roman"/>
          <w:spacing w:val="-3"/>
          <w:sz w:val="18"/>
        </w:rPr>
      </w:pPr>
      <w:r>
        <w:rPr>
          <w:rFonts w:ascii="Times New Roman" w:hAnsi="Times New Roman"/>
          <w:sz w:val="18"/>
        </w:rPr>
        <w:t xml:space="preserve">е) </w:t>
      </w:r>
      <w:r>
        <w:rPr>
          <w:rFonts w:ascii="Times New Roman" w:hAnsi="Times New Roman"/>
          <w:sz w:val="18"/>
        </w:rPr>
        <w:t>Древесина складирована в штабеля на лесном участке</w:t>
      </w:r>
      <w:r>
        <w:rPr>
          <w:rFonts w:ascii="Times New Roman" w:hAnsi="Times New Roman"/>
          <w:sz w:val="18"/>
        </w:rPr>
        <w:t xml:space="preserve">. </w:t>
      </w:r>
      <w:r>
        <w:rPr>
          <w:rFonts w:ascii="Times New Roman" w:hAnsi="Times New Roman"/>
          <w:sz w:val="18"/>
        </w:rPr>
        <w:t xml:space="preserve">Расстояние вывозки с места складирования древесины – 12,5 км до автомобильной дороги общего пользования Онега </w:t>
      </w:r>
      <w:r>
        <w:rPr>
          <w:rFonts w:ascii="Times New Roman" w:hAnsi="Times New Roman"/>
          <w:sz w:val="18"/>
        </w:rPr>
        <w:t>–</w:t>
      </w:r>
      <w:r>
        <w:rPr>
          <w:rFonts w:ascii="Times New Roman" w:hAnsi="Times New Roman"/>
          <w:sz w:val="18"/>
        </w:rPr>
        <w:t xml:space="preserve"> Покровское</w:t>
      </w:r>
      <w:r>
        <w:rPr>
          <w:rFonts w:ascii="Times New Roman" w:hAnsi="Times New Roman"/>
          <w:sz w:val="18"/>
          <w:highlight w:val="white"/>
        </w:rPr>
        <w:t>.</w:t>
      </w:r>
    </w:p>
    <w:p w14:paraId="16000000">
      <w:pPr>
        <w:spacing w:after="0" w:line="276" w:lineRule="auto"/>
        <w:ind w:firstLine="0" w:left="0"/>
        <w:jc w:val="both"/>
        <w:rPr>
          <w:rFonts w:ascii="Times New Roman" w:hAnsi="Times New Roman"/>
          <w:spacing w:val="-3"/>
          <w:sz w:val="18"/>
        </w:rPr>
      </w:pPr>
      <w:r>
        <w:rPr>
          <w:rFonts w:ascii="Times New Roman" w:hAnsi="Times New Roman"/>
          <w:sz w:val="18"/>
        </w:rPr>
        <w:t xml:space="preserve">ж) Информация о предыдущей реализации по продаже имущества/итоги реализации: </w:t>
      </w:r>
    </w:p>
    <w:p w14:paraId="17000000">
      <w:pPr>
        <w:numPr>
          <w:numId w:val="1"/>
        </w:numPr>
        <w:tabs>
          <w:tab w:leader="none" w:pos="2220" w:val="left"/>
          <w:tab w:leader="none" w:pos="9921" w:val="left"/>
        </w:tabs>
        <w:spacing w:after="0" w:line="276" w:lineRule="auto"/>
        <w:ind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прямая продажа, прием заявок 17.02.2026 - 03.03.2026,</w:t>
      </w:r>
      <w:r>
        <w:rPr>
          <w:rFonts w:ascii="Times New Roman" w:hAnsi="Times New Roman"/>
          <w:sz w:val="18"/>
        </w:rPr>
        <w:t xml:space="preserve"> лот № 1, извещение №21000015630000002135.</w:t>
      </w:r>
    </w:p>
    <w:p w14:paraId="18000000">
      <w:pPr>
        <w:pStyle w:val="Style_5"/>
        <w:tabs>
          <w:tab w:leader="none" w:pos="2220" w:val="left"/>
        </w:tabs>
        <w:spacing w:after="0" w:line="276" w:lineRule="auto"/>
        <w:ind w:firstLine="0" w:left="0" w:right="0"/>
        <w:rPr>
          <w:rFonts w:ascii="Times New Roman" w:hAnsi="Times New Roman"/>
          <w:b w:val="1"/>
          <w:i w:val="1"/>
          <w:sz w:val="18"/>
        </w:rPr>
      </w:pPr>
      <w:r>
        <w:rPr>
          <w:rFonts w:ascii="Times New Roman" w:hAnsi="Times New Roman"/>
          <w:b w:val="1"/>
          <w:i w:val="1"/>
          <w:sz w:val="18"/>
        </w:rPr>
        <w:t>Количество поданных заявок – 3.</w:t>
      </w:r>
    </w:p>
    <w:p w14:paraId="19000000">
      <w:pPr>
        <w:pStyle w:val="Style_5"/>
        <w:tabs>
          <w:tab w:leader="none" w:pos="2220" w:val="left"/>
        </w:tabs>
        <w:spacing w:after="0" w:line="276" w:lineRule="auto"/>
        <w:ind w:firstLine="0" w:left="0" w:right="0"/>
        <w:rPr>
          <w:rFonts w:ascii="Times New Roman" w:hAnsi="Times New Roman"/>
          <w:i w:val="1"/>
          <w:sz w:val="18"/>
          <w:u w:val="single"/>
        </w:rPr>
      </w:pPr>
      <w:r>
        <w:rPr>
          <w:rFonts w:ascii="Times New Roman" w:hAnsi="Times New Roman"/>
          <w:i w:val="1"/>
          <w:sz w:val="18"/>
          <w:u w:val="single"/>
        </w:rPr>
        <w:t xml:space="preserve">Лица, признанные участниками аукциона: </w:t>
      </w:r>
    </w:p>
    <w:tbl>
      <w:tblPr>
        <w:tblStyle w:val="Style_6"/>
        <w:tblW w:type="auto" w:w="0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427"/>
        <w:gridCol w:w="1782"/>
        <w:gridCol w:w="4145"/>
      </w:tblGrid>
      <w:tr>
        <w:trPr>
          <w:trHeight w:hRule="atLeast" w:val="334"/>
        </w:trPr>
        <w:tc>
          <w:tcPr>
            <w:tcW w:type="dxa" w:w="34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pacing w:val="-2"/>
                <w:sz w:val="18"/>
              </w:rPr>
            </w:pPr>
            <w:r>
              <w:rPr>
                <w:rFonts w:ascii="Times New Roman" w:hAnsi="Times New Roman"/>
                <w:b w:val="1"/>
                <w:spacing w:val="-2"/>
                <w:sz w:val="18"/>
              </w:rPr>
              <w:t>Наименование участника</w:t>
            </w:r>
          </w:p>
        </w:tc>
        <w:tc>
          <w:tcPr>
            <w:tcW w:type="dxa" w:w="17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pacing w:val="-2"/>
                <w:sz w:val="18"/>
              </w:rPr>
            </w:pPr>
            <w:r>
              <w:rPr>
                <w:rFonts w:ascii="Times New Roman" w:hAnsi="Times New Roman"/>
                <w:b w:val="1"/>
                <w:spacing w:val="-2"/>
                <w:sz w:val="18"/>
              </w:rPr>
              <w:t>Входящий номер заявки на лот</w:t>
            </w:r>
          </w:p>
        </w:tc>
        <w:tc>
          <w:tcPr>
            <w:tcW w:type="dxa" w:w="41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pacing w:val="-2"/>
                <w:sz w:val="18"/>
              </w:rPr>
            </w:pPr>
            <w:r>
              <w:rPr>
                <w:rFonts w:ascii="Times New Roman" w:hAnsi="Times New Roman"/>
                <w:b w:val="1"/>
                <w:spacing w:val="-2"/>
                <w:sz w:val="18"/>
              </w:rPr>
              <w:t>Дата и время поступления заявки</w:t>
            </w:r>
          </w:p>
        </w:tc>
      </w:tr>
      <w:tr>
        <w:trPr>
          <w:trHeight w:hRule="atLeast" w:val="334"/>
        </w:trPr>
        <w:tc>
          <w:tcPr>
            <w:tcW w:type="dxa" w:w="34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ИП МУЖИКОВА ЮЛИЯ ВАЛЕРЬЕВНА</w:t>
            </w:r>
          </w:p>
        </w:tc>
        <w:tc>
          <w:tcPr>
            <w:tcW w:type="dxa" w:w="17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585388/789138</w:t>
            </w:r>
          </w:p>
        </w:tc>
        <w:tc>
          <w:tcPr>
            <w:tcW w:type="dxa" w:w="41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06.04.2026 15:29:52</w:t>
            </w:r>
          </w:p>
        </w:tc>
      </w:tr>
      <w:tr>
        <w:trPr>
          <w:trHeight w:hRule="atLeast" w:val="334"/>
        </w:trPr>
        <w:tc>
          <w:tcPr>
            <w:tcW w:type="dxa" w:w="34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Мосеев Сергей Александрович</w:t>
            </w:r>
          </w:p>
        </w:tc>
        <w:tc>
          <w:tcPr>
            <w:tcW w:type="dxa" w:w="17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585392/789146</w:t>
            </w:r>
          </w:p>
        </w:tc>
        <w:tc>
          <w:tcPr>
            <w:tcW w:type="dxa" w:w="41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06.04.2026 15:37:40</w:t>
            </w:r>
          </w:p>
        </w:tc>
      </w:tr>
      <w:tr>
        <w:trPr>
          <w:trHeight w:hRule="atLeast" w:val="334"/>
        </w:trPr>
        <w:tc>
          <w:tcPr>
            <w:tcW w:type="dxa" w:w="34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ООО "ВАРЯГ"</w:t>
            </w:r>
          </w:p>
        </w:tc>
        <w:tc>
          <w:tcPr>
            <w:tcW w:type="dxa" w:w="17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579858/781684</w:t>
            </w:r>
          </w:p>
        </w:tc>
        <w:tc>
          <w:tcPr>
            <w:tcW w:type="dxa" w:w="41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23.03.2026 11:43:51</w:t>
            </w:r>
          </w:p>
        </w:tc>
      </w:tr>
    </w:tbl>
    <w:p w14:paraId="26000000">
      <w:pPr>
        <w:pStyle w:val="Style_5"/>
        <w:tabs>
          <w:tab w:leader="none" w:pos="2220" w:val="left"/>
        </w:tabs>
        <w:spacing w:after="0" w:line="276" w:lineRule="auto"/>
        <w:ind w:firstLine="0" w:left="0" w:right="0"/>
        <w:rPr>
          <w:rFonts w:ascii="Times New Roman" w:hAnsi="Times New Roman"/>
          <w:i w:val="1"/>
          <w:sz w:val="18"/>
          <w:u w:val="single"/>
        </w:rPr>
      </w:pPr>
      <w:r>
        <w:rPr>
          <w:rFonts w:ascii="Times New Roman" w:hAnsi="Times New Roman"/>
          <w:i w:val="1"/>
          <w:sz w:val="18"/>
          <w:u w:val="single"/>
        </w:rPr>
        <w:t>Лица, не допущенные к дальнейшему участию в аукционе:</w:t>
      </w:r>
    </w:p>
    <w:tbl>
      <w:tblPr>
        <w:tblStyle w:val="Style_6"/>
        <w:tblW w:type="auto" w:w="0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268"/>
        <w:gridCol w:w="1701"/>
        <w:gridCol w:w="5254"/>
      </w:tblGrid>
      <w:tr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00000">
            <w:pPr>
              <w:spacing w:after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pacing w:val="-2"/>
                <w:sz w:val="18"/>
              </w:rPr>
            </w:pPr>
            <w:r>
              <w:rPr>
                <w:rFonts w:ascii="Times New Roman" w:hAnsi="Times New Roman"/>
                <w:b w:val="1"/>
                <w:spacing w:val="-2"/>
                <w:sz w:val="18"/>
              </w:rPr>
              <w:t>Наименование участника</w:t>
            </w: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00000">
            <w:pPr>
              <w:spacing w:after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pacing w:val="-2"/>
                <w:sz w:val="18"/>
              </w:rPr>
            </w:pPr>
            <w:r>
              <w:rPr>
                <w:rFonts w:ascii="Times New Roman" w:hAnsi="Times New Roman"/>
                <w:b w:val="1"/>
                <w:spacing w:val="-2"/>
                <w:sz w:val="18"/>
              </w:rPr>
              <w:t>Входящий номер заявки на лот</w:t>
            </w:r>
          </w:p>
        </w:tc>
        <w:tc>
          <w:tcPr>
            <w:tcW w:type="dxa" w:w="5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00000">
            <w:pPr>
              <w:spacing w:after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pacing w:val="-2"/>
                <w:sz w:val="18"/>
              </w:rPr>
            </w:pPr>
            <w:r>
              <w:rPr>
                <w:rFonts w:ascii="Times New Roman" w:hAnsi="Times New Roman"/>
                <w:b w:val="1"/>
                <w:spacing w:val="-2"/>
                <w:sz w:val="18"/>
              </w:rPr>
              <w:t>Обоснование принятого решения</w:t>
            </w:r>
          </w:p>
        </w:tc>
      </w:tr>
      <w:tr>
        <w:trPr>
          <w:trHeight w:hRule="atLeast" w:val="135"/>
        </w:trPr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type="dxa" w:w="5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</w:tr>
    </w:tbl>
    <w:p w14:paraId="2D000000">
      <w:pPr>
        <w:tabs>
          <w:tab w:leader="none" w:pos="6324" w:val="left"/>
        </w:tabs>
        <w:spacing w:after="0" w:line="276" w:lineRule="auto"/>
        <w:ind w:firstLine="0" w:left="0" w:right="0"/>
        <w:rPr>
          <w:rFonts w:ascii="Times New Roman" w:hAnsi="Times New Roman"/>
          <w:i w:val="1"/>
          <w:sz w:val="18"/>
          <w:u w:val="single"/>
        </w:rPr>
      </w:pPr>
      <w:r>
        <w:rPr>
          <w:rFonts w:ascii="Times New Roman" w:hAnsi="Times New Roman"/>
          <w:i w:val="1"/>
          <w:sz w:val="18"/>
          <w:u w:val="single"/>
        </w:rPr>
        <w:t>Предложения участников аукциона:</w:t>
      </w:r>
    </w:p>
    <w:tbl>
      <w:tblPr>
        <w:tblStyle w:val="Style_6"/>
        <w:tblW w:type="auto" w:w="0"/>
        <w:tblInd w:type="dxa" w:w="-3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469"/>
        <w:gridCol w:w="1917"/>
        <w:gridCol w:w="2052"/>
        <w:gridCol w:w="1907"/>
      </w:tblGrid>
      <w:tr>
        <w:trPr>
          <w:trHeight w:hRule="atLeast" w:val="318"/>
        </w:trPr>
        <w:tc>
          <w:tcPr>
            <w:tcW w:type="dxa" w:w="34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b w:val="1"/>
                <w:spacing w:val="-2"/>
                <w:sz w:val="18"/>
              </w:rPr>
            </w:pPr>
            <w:r>
              <w:rPr>
                <w:rFonts w:ascii="Times New Roman" w:hAnsi="Times New Roman"/>
                <w:b w:val="1"/>
                <w:spacing w:val="-2"/>
                <w:sz w:val="18"/>
              </w:rPr>
              <w:t>Наименование участника</w:t>
            </w:r>
          </w:p>
        </w:tc>
        <w:tc>
          <w:tcPr>
            <w:tcW w:type="dxa" w:w="19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b w:val="1"/>
                <w:spacing w:val="-2"/>
                <w:sz w:val="18"/>
              </w:rPr>
            </w:pPr>
            <w:r>
              <w:rPr>
                <w:rFonts w:ascii="Times New Roman" w:hAnsi="Times New Roman"/>
                <w:b w:val="1"/>
                <w:spacing w:val="-2"/>
                <w:sz w:val="18"/>
              </w:rPr>
              <w:t>Последняя ставка участника</w:t>
            </w:r>
          </w:p>
        </w:tc>
        <w:tc>
          <w:tcPr>
            <w:tcW w:type="dxa" w:w="20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b w:val="1"/>
                <w:spacing w:val="-2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Дата и в</w:t>
            </w:r>
            <w:r>
              <w:rPr>
                <w:rFonts w:ascii="Times New Roman" w:hAnsi="Times New Roman"/>
                <w:b w:val="1"/>
                <w:sz w:val="18"/>
              </w:rPr>
              <w:t>ремя подачи ставки</w:t>
            </w:r>
          </w:p>
        </w:tc>
        <w:tc>
          <w:tcPr>
            <w:tcW w:type="dxa" w:w="19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b w:val="1"/>
                <w:spacing w:val="-2"/>
                <w:sz w:val="18"/>
              </w:rPr>
            </w:pPr>
            <w:r>
              <w:rPr>
                <w:rFonts w:ascii="Times New Roman" w:hAnsi="Times New Roman"/>
                <w:b w:val="1"/>
                <w:spacing w:val="-2"/>
                <w:sz w:val="18"/>
              </w:rPr>
              <w:t>Номер по результатам ранжирования</w:t>
            </w:r>
          </w:p>
        </w:tc>
      </w:tr>
      <w:tr>
        <w:trPr>
          <w:trHeight w:hRule="atLeast" w:val="209"/>
        </w:trPr>
        <w:tc>
          <w:tcPr>
            <w:tcW w:type="dxa" w:w="34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ООО "ВАРЯГ"</w:t>
            </w:r>
          </w:p>
        </w:tc>
        <w:tc>
          <w:tcPr>
            <w:tcW w:type="dxa" w:w="19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spacing w:line="240" w:lineRule="auto"/>
              <w:ind w:firstLine="0" w:lef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887 109,90</w:t>
            </w:r>
          </w:p>
        </w:tc>
        <w:tc>
          <w:tcPr>
            <w:tcW w:type="dxa" w:w="20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spacing w:line="240" w:lineRule="auto"/>
              <w:ind w:firstLine="0" w:lef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13.04.2026 11:00:21</w:t>
            </w:r>
          </w:p>
        </w:tc>
        <w:tc>
          <w:tcPr>
            <w:tcW w:type="dxa" w:w="19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spacing w:line="240" w:lineRule="auto"/>
              <w:ind w:firstLine="0" w:lef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</w:tbl>
    <w:p w14:paraId="36000000">
      <w:pPr>
        <w:spacing w:after="0" w:line="276" w:lineRule="auto"/>
        <w:ind w:firstLine="0" w:left="0" w:right="0"/>
        <w:jc w:val="left"/>
        <w:rPr>
          <w:rFonts w:ascii="Times New Roman" w:hAnsi="Times New Roman"/>
          <w:sz w:val="18"/>
        </w:rPr>
      </w:pPr>
      <w:r>
        <w:rPr>
          <w:rFonts w:ascii="Times New Roman" w:hAnsi="Times New Roman"/>
          <w:b w:val="1"/>
          <w:sz w:val="18"/>
        </w:rPr>
        <w:t>Победи</w:t>
      </w:r>
      <w:r>
        <w:rPr>
          <w:rFonts w:ascii="Times New Roman" w:hAnsi="Times New Roman"/>
          <w:b w:val="1"/>
          <w:sz w:val="18"/>
        </w:rPr>
        <w:t>тель</w:t>
      </w:r>
      <w:r>
        <w:rPr>
          <w:rFonts w:ascii="Times New Roman" w:hAnsi="Times New Roman"/>
          <w:b w:val="1"/>
          <w:sz w:val="18"/>
        </w:rPr>
        <w:t xml:space="preserve"> </w:t>
      </w:r>
      <w:r>
        <w:rPr>
          <w:rFonts w:ascii="Times New Roman" w:hAnsi="Times New Roman"/>
          <w:b w:val="1"/>
          <w:sz w:val="18"/>
        </w:rPr>
        <w:t>аук</w:t>
      </w:r>
      <w:r>
        <w:rPr>
          <w:rFonts w:ascii="Times New Roman" w:hAnsi="Times New Roman"/>
          <w:b w:val="1"/>
          <w:sz w:val="18"/>
        </w:rPr>
        <w:t>ц</w:t>
      </w:r>
      <w:r>
        <w:rPr>
          <w:rFonts w:ascii="Times New Roman" w:hAnsi="Times New Roman"/>
          <w:b w:val="1"/>
          <w:sz w:val="18"/>
        </w:rPr>
        <w:t>и</w:t>
      </w:r>
      <w:r>
        <w:rPr>
          <w:rFonts w:ascii="Times New Roman" w:hAnsi="Times New Roman"/>
          <w:b w:val="1"/>
          <w:sz w:val="18"/>
        </w:rPr>
        <w:t>о</w:t>
      </w:r>
      <w:r>
        <w:rPr>
          <w:rFonts w:ascii="Times New Roman" w:hAnsi="Times New Roman"/>
          <w:b w:val="1"/>
          <w:sz w:val="18"/>
        </w:rPr>
        <w:t>н</w:t>
      </w:r>
      <w:r>
        <w:rPr>
          <w:rFonts w:ascii="Times New Roman" w:hAnsi="Times New Roman"/>
          <w:b w:val="1"/>
          <w:sz w:val="18"/>
        </w:rPr>
        <w:t xml:space="preserve">а </w:t>
      </w:r>
      <w:r>
        <w:rPr>
          <w:rFonts w:ascii="Times New Roman" w:hAnsi="Times New Roman"/>
          <w:b w:val="1"/>
          <w:sz w:val="18"/>
        </w:rPr>
        <w:t xml:space="preserve"> –</w:t>
      </w:r>
      <w:r>
        <w:rPr>
          <w:rFonts w:ascii="Times New Roman" w:hAnsi="Times New Roman"/>
          <w:b w:val="1"/>
          <w:sz w:val="18"/>
        </w:rPr>
        <w:t xml:space="preserve"> </w:t>
      </w:r>
      <w:r>
        <w:rPr>
          <w:rFonts w:ascii="Times New Roman" w:hAnsi="Times New Roman"/>
          <w:b w:val="1"/>
          <w:sz w:val="18"/>
        </w:rPr>
        <w:t>ООО "ВАРЯГ".</w:t>
      </w:r>
    </w:p>
    <w:p w14:paraId="37000000">
      <w:pPr>
        <w:tabs>
          <w:tab w:leader="none" w:pos="10065" w:val="left"/>
        </w:tabs>
        <w:spacing w:after="0" w:line="276" w:lineRule="auto"/>
        <w:ind w:firstLine="0" w:left="0" w:right="0"/>
        <w:rPr>
          <w:rFonts w:ascii="Times New Roman" w:hAnsi="Times New Roman"/>
          <w:b w:val="1"/>
          <w:sz w:val="18"/>
        </w:rPr>
      </w:pPr>
      <w:r>
        <w:rPr>
          <w:rFonts w:ascii="Times New Roman" w:hAnsi="Times New Roman"/>
          <w:b w:val="1"/>
          <w:sz w:val="18"/>
        </w:rPr>
        <w:t xml:space="preserve">Стоимость </w:t>
      </w:r>
      <w:r>
        <w:rPr>
          <w:rFonts w:ascii="Times New Roman" w:hAnsi="Times New Roman"/>
          <w:b w:val="1"/>
          <w:sz w:val="18"/>
        </w:rPr>
        <w:t>с учет</w:t>
      </w:r>
      <w:r>
        <w:rPr>
          <w:rFonts w:ascii="Times New Roman" w:hAnsi="Times New Roman"/>
          <w:b w:val="1"/>
          <w:sz w:val="18"/>
        </w:rPr>
        <w:t>ом</w:t>
      </w:r>
      <w:r>
        <w:rPr>
          <w:rFonts w:ascii="Times New Roman" w:hAnsi="Times New Roman"/>
          <w:b w:val="1"/>
          <w:sz w:val="18"/>
        </w:rPr>
        <w:t xml:space="preserve"> НДС 20</w:t>
      </w:r>
      <w:r>
        <w:rPr>
          <w:rFonts w:ascii="Times New Roman" w:hAnsi="Times New Roman"/>
          <w:b w:val="1"/>
          <w:sz w:val="18"/>
        </w:rPr>
        <w:t xml:space="preserve">% </w:t>
      </w:r>
      <w:r>
        <w:rPr>
          <w:rFonts w:ascii="Times New Roman" w:hAnsi="Times New Roman"/>
          <w:b w:val="1"/>
          <w:sz w:val="18"/>
        </w:rPr>
        <w:t>состав</w:t>
      </w:r>
      <w:r>
        <w:rPr>
          <w:rFonts w:ascii="Times New Roman" w:hAnsi="Times New Roman"/>
          <w:b w:val="1"/>
          <w:sz w:val="18"/>
        </w:rPr>
        <w:t>ля</w:t>
      </w:r>
      <w:r>
        <w:rPr>
          <w:rFonts w:ascii="Times New Roman" w:hAnsi="Times New Roman"/>
          <w:b w:val="1"/>
          <w:sz w:val="18"/>
        </w:rPr>
        <w:t>е</w:t>
      </w:r>
      <w:r>
        <w:rPr>
          <w:rFonts w:ascii="Times New Roman" w:hAnsi="Times New Roman"/>
          <w:b w:val="1"/>
          <w:sz w:val="18"/>
        </w:rPr>
        <w:t>т</w:t>
      </w:r>
      <w:r>
        <w:rPr>
          <w:rFonts w:ascii="Times New Roman" w:hAnsi="Times New Roman"/>
          <w:b w:val="1"/>
          <w:sz w:val="18"/>
        </w:rPr>
        <w:t>:</w:t>
      </w:r>
      <w:r>
        <w:rPr>
          <w:rFonts w:ascii="Times New Roman" w:hAnsi="Times New Roman"/>
          <w:b w:val="1"/>
          <w:sz w:val="18"/>
        </w:rPr>
        <w:t xml:space="preserve"> </w:t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18"/>
        </w:rPr>
        <w:t>1 082 274</w:t>
      </w:r>
      <w:r>
        <w:rPr>
          <w:rFonts w:ascii="Times New Roman" w:hAnsi="Times New Roman"/>
          <w:b w:val="1"/>
          <w:sz w:val="18"/>
        </w:rPr>
        <w:t xml:space="preserve"> (од</w:t>
      </w:r>
      <w:r>
        <w:rPr>
          <w:rFonts w:ascii="Times New Roman" w:hAnsi="Times New Roman"/>
          <w:b w:val="1"/>
          <w:sz w:val="18"/>
        </w:rPr>
        <w:t>ин миллион восемьдесят две тысячи двести семьдесят четыре) руб. 08 коп.</w:t>
      </w:r>
    </w:p>
    <w:p w14:paraId="38000000">
      <w:pPr>
        <w:tabs>
          <w:tab w:leader="none" w:pos="10065" w:val="left"/>
        </w:tabs>
        <w:spacing w:after="0" w:line="276" w:lineRule="auto"/>
        <w:ind w:firstLine="0" w:left="0" w:right="0"/>
        <w:rPr>
          <w:rFonts w:ascii="Times New Roman" w:hAnsi="Times New Roman"/>
          <w:b w:val="1"/>
          <w:sz w:val="18"/>
        </w:rPr>
      </w:pPr>
    </w:p>
    <w:p w14:paraId="39000000">
      <w:pPr>
        <w:tabs>
          <w:tab w:leader="none" w:pos="10065" w:val="left"/>
        </w:tabs>
        <w:spacing w:after="0" w:line="276" w:lineRule="auto"/>
        <w:ind w:firstLine="0" w:left="0" w:right="0"/>
        <w:rPr>
          <w:rFonts w:ascii="Times New Roman" w:hAnsi="Times New Roman"/>
          <w:b w:val="1"/>
          <w:sz w:val="18"/>
        </w:rPr>
      </w:pPr>
      <w:r>
        <w:rPr>
          <w:rFonts w:ascii="Times New Roman" w:hAnsi="Times New Roman"/>
          <w:sz w:val="18"/>
        </w:rPr>
        <w:t>С извещением об итогах проведения торгов по реализации государственного имущества можно ознакомить</w:t>
      </w:r>
      <w:r>
        <w:rPr>
          <w:rFonts w:ascii="Times New Roman" w:hAnsi="Times New Roman"/>
          <w:sz w:val="18"/>
        </w:rPr>
        <w:t xml:space="preserve">ся на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rFonts w:ascii="Times New Roman" w:hAnsi="Times New Roman"/>
          <w:sz w:val="18"/>
        </w:rPr>
        <w:t>https://torgi.gov</w:t>
      </w:r>
      <w:r>
        <w:rPr>
          <w:rFonts w:ascii="Times New Roman" w:hAnsi="Times New Roman"/>
          <w:sz w:val="18"/>
        </w:rPr>
        <w:t>.ru/new/</w:t>
      </w:r>
      <w:r>
        <w:rPr>
          <w:rStyle w:val="Style_4_ch"/>
          <w:rFonts w:ascii="Times New Roman" w:hAnsi="Times New Roman"/>
          <w:color w:val="000000"/>
          <w:sz w:val="18"/>
          <w:u w:val="none"/>
        </w:rPr>
        <w:t xml:space="preserve">, извещения </w:t>
      </w:r>
      <w:r>
        <w:rPr>
          <w:rStyle w:val="Style_4_ch"/>
          <w:rFonts w:ascii="Times New Roman" w:hAnsi="Times New Roman"/>
          <w:color w:val="000000"/>
          <w:sz w:val="18"/>
          <w:highlight w:val="yellow"/>
          <w:u w:val="none"/>
        </w:rPr>
        <w:t>№</w:t>
      </w:r>
      <w:r>
        <w:rPr>
          <w:rStyle w:val="Style_4_ch"/>
          <w:rFonts w:ascii="Times New Roman" w:hAnsi="Times New Roman"/>
          <w:color w:val="000000"/>
          <w:sz w:val="18"/>
          <w:highlight w:val="yellow"/>
          <w:u w:val="none"/>
        </w:rPr>
        <w:t>21000015630000002172</w:t>
      </w:r>
      <w:r>
        <w:rPr>
          <w:rStyle w:val="Style_4_ch"/>
          <w:rFonts w:ascii="Times New Roman" w:hAnsi="Times New Roman"/>
          <w:color w:val="000000"/>
          <w:sz w:val="18"/>
          <w:highlight w:val="yellow"/>
          <w:u w:val="none"/>
        </w:rPr>
        <w:t>.</w:t>
      </w:r>
    </w:p>
    <w:p w14:paraId="3A000000">
      <w:pPr>
        <w:spacing w:after="0" w:line="276" w:lineRule="auto"/>
        <w:ind w:firstLine="0" w:left="0" w:right="0"/>
        <w:rPr>
          <w:rFonts w:ascii="Times New Roman" w:hAnsi="Times New Roman"/>
          <w:sz w:val="18"/>
        </w:rPr>
      </w:pPr>
    </w:p>
    <w:p w14:paraId="3B000000">
      <w:pPr>
        <w:spacing w:after="0" w:line="276" w:lineRule="auto"/>
        <w:ind w:firstLine="0" w:left="0" w:right="0"/>
        <w:rPr>
          <w:rFonts w:ascii="Times New Roman" w:hAnsi="Times New Roman"/>
          <w:sz w:val="18"/>
        </w:rPr>
      </w:pPr>
    </w:p>
    <w:p w14:paraId="3C000000">
      <w:pPr>
        <w:spacing w:after="0" w:line="276" w:lineRule="auto"/>
        <w:ind w:firstLine="0" w:left="0" w:right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Заместитель руководителя </w:t>
      </w:r>
      <w:r>
        <w:rPr>
          <w:rFonts w:ascii="Times New Roman" w:hAnsi="Times New Roman"/>
          <w:sz w:val="18"/>
        </w:rPr>
        <w:t xml:space="preserve">Межрегионального </w:t>
      </w:r>
      <w:r>
        <w:rPr>
          <w:rFonts w:ascii="Times New Roman" w:hAnsi="Times New Roman"/>
          <w:sz w:val="18"/>
        </w:rPr>
        <w:t xml:space="preserve">  </w:t>
      </w:r>
    </w:p>
    <w:p w14:paraId="3D000000">
      <w:pPr>
        <w:spacing w:after="0" w:line="276" w:lineRule="auto"/>
        <w:ind w:firstLine="0" w:left="0" w:right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т</w:t>
      </w:r>
      <w:r>
        <w:rPr>
          <w:rFonts w:ascii="Times New Roman" w:hAnsi="Times New Roman"/>
          <w:sz w:val="18"/>
        </w:rPr>
        <w:t>ерриториального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</w:rPr>
        <w:t xml:space="preserve">управления  </w:t>
      </w:r>
      <w:r>
        <w:rPr>
          <w:rFonts w:ascii="Times New Roman" w:hAnsi="Times New Roman"/>
          <w:sz w:val="18"/>
        </w:rPr>
        <w:t xml:space="preserve">                  </w:t>
      </w:r>
      <w:r>
        <w:rPr>
          <w:rFonts w:ascii="Times New Roman" w:hAnsi="Times New Roman"/>
          <w:sz w:val="18"/>
        </w:rPr>
        <w:t xml:space="preserve">  </w:t>
      </w:r>
      <w:r>
        <w:rPr>
          <w:rFonts w:ascii="Times New Roman" w:hAnsi="Times New Roman"/>
          <w:sz w:val="18"/>
        </w:rPr>
        <w:t xml:space="preserve">  </w:t>
      </w:r>
      <w:r>
        <w:rPr>
          <w:rFonts w:ascii="Times New Roman" w:hAnsi="Times New Roman"/>
          <w:sz w:val="18"/>
        </w:rPr>
        <w:t xml:space="preserve">         </w:t>
      </w:r>
      <w:r>
        <w:rPr>
          <w:rFonts w:ascii="Times New Roman" w:hAnsi="Times New Roman"/>
          <w:sz w:val="18"/>
        </w:rPr>
        <w:t xml:space="preserve"> </w:t>
      </w:r>
      <w:bookmarkStart w:id="1" w:name="_GoBack"/>
      <w:bookmarkEnd w:id="1"/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</w:rPr>
        <w:t xml:space="preserve">  </w:t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 xml:space="preserve">  </w:t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 xml:space="preserve">  </w:t>
      </w:r>
      <w:r>
        <w:rPr>
          <w:rFonts w:ascii="Times New Roman" w:hAnsi="Times New Roman"/>
          <w:sz w:val="18"/>
        </w:rPr>
        <w:t xml:space="preserve">     </w:t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 xml:space="preserve">        </w:t>
      </w:r>
      <w:r>
        <w:rPr>
          <w:rFonts w:ascii="Times New Roman" w:hAnsi="Times New Roman"/>
          <w:sz w:val="18"/>
        </w:rPr>
        <w:t xml:space="preserve">      </w:t>
      </w:r>
      <w:r>
        <w:rPr>
          <w:rFonts w:ascii="Times New Roman" w:hAnsi="Times New Roman"/>
          <w:sz w:val="18"/>
        </w:rPr>
        <w:t>А.А. Баранов</w:t>
      </w:r>
    </w:p>
    <w:sectPr>
      <w:headerReference r:id="rId1" w:type="default"/>
      <w:footerReference r:id="rId2" w:type="first"/>
      <w:pgSz w:h="16838" w:orient="portrait" w:w="11906"/>
      <w:pgMar w:bottom="1134" w:footer="0" w:gutter="0" w:header="284" w:left="1560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3"/>
      <w:tabs>
        <w:tab w:leader="none" w:pos="4677" w:val="clear"/>
        <w:tab w:leader="none" w:pos="5102" w:val="center"/>
        <w:tab w:leader="none" w:pos="9355" w:val="clear"/>
        <w:tab w:leader="none" w:pos="10205" w:val="right"/>
      </w:tabs>
      <w:ind/>
      <w:rPr>
        <w:sz w:val="25"/>
      </w:rPr>
    </w:pPr>
    <w:r>
      <w:rPr>
        <w:sz w:val="25"/>
      </w:rPr>
      <w:tab/>
    </w:r>
    <w:r>
      <w:rPr>
        <w:sz w:val="25"/>
      </w:rPr>
      <w:tab/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ind/>
      <w:jc w:val="right"/>
    </w:pPr>
    <w:r>
      <w:rPr>
        <w:rStyle w:val="Style_1_ch"/>
        <w:sz w:val="25"/>
      </w:rPr>
      <w:fldChar w:fldCharType="begin"/>
    </w:r>
    <w:r>
      <w:rPr>
        <w:rStyle w:val="Style_1_ch"/>
        <w:sz w:val="25"/>
      </w:rPr>
      <w:instrText xml:space="preserve">PAGE </w:instrText>
    </w:r>
    <w:r>
      <w:rPr>
        <w:rStyle w:val="Style_1_ch"/>
        <w:sz w:val="25"/>
      </w:rPr>
      <w:fldChar w:fldCharType="separate"/>
    </w:r>
    <w:r>
      <w:rPr>
        <w:rStyle w:val="Style_1_ch"/>
        <w:sz w:val="25"/>
      </w:rPr>
      <w:t xml:space="preserve"> </w:t>
    </w:r>
    <w:r>
      <w:rPr>
        <w:rStyle w:val="Style_1_ch"/>
        <w:sz w:val="25"/>
      </w:rPr>
      <w:fldChar w:fldCharType="end"/>
    </w:r>
  </w:p>
  <w:p w14:paraId="02000000">
    <w:pPr>
      <w:pStyle w:val="Style_2"/>
      <w:ind w:firstLine="0" w:left="0" w:right="360"/>
      <w:rPr>
        <w:sz w:val="25"/>
      </w:rPr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pPr>
      <w:spacing w:after="0" w:line="240" w:lineRule="auto"/>
      <w:ind w:firstLine="0" w:left="-425"/>
      <w:jc w:val="both"/>
    </w:pPr>
    <w:rPr>
      <w:rFonts w:ascii="Times New Roman" w:hAnsi="Times New Roman"/>
      <w:sz w:val="28"/>
    </w:rPr>
  </w:style>
  <w:style w:default="1" w:styleId="Style_7_ch" w:type="character">
    <w:name w:val="Normal"/>
    <w:link w:val="Style_7"/>
    <w:rPr>
      <w:rFonts w:ascii="Times New Roman" w:hAnsi="Times New Roman"/>
      <w:sz w:val="28"/>
    </w:rPr>
  </w:style>
  <w:style w:styleId="Style_8" w:type="paragraph">
    <w:name w:val="toc 2"/>
    <w:next w:val="Style_7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Style11"/>
    <w:basedOn w:val="Style_7"/>
    <w:link w:val="Style_9_ch"/>
    <w:pPr>
      <w:widowControl w:val="0"/>
      <w:spacing w:line="299" w:lineRule="exact"/>
      <w:ind w:firstLine="0" w:left="0"/>
      <w:jc w:val="center"/>
    </w:pPr>
    <w:rPr>
      <w:sz w:val="24"/>
    </w:rPr>
  </w:style>
  <w:style w:styleId="Style_9_ch" w:type="character">
    <w:name w:val="Style11"/>
    <w:basedOn w:val="Style_7_ch"/>
    <w:link w:val="Style_9"/>
    <w:rPr>
      <w:sz w:val="24"/>
    </w:rPr>
  </w:style>
  <w:style w:styleId="Style_10" w:type="paragraph">
    <w:name w:val="Style16"/>
    <w:basedOn w:val="Style_7"/>
    <w:link w:val="Style_10_ch"/>
    <w:pPr>
      <w:widowControl w:val="0"/>
      <w:spacing w:line="446" w:lineRule="exact"/>
      <w:ind w:firstLine="706" w:left="0"/>
      <w:jc w:val="left"/>
    </w:pPr>
    <w:rPr>
      <w:sz w:val="24"/>
    </w:rPr>
  </w:style>
  <w:style w:styleId="Style_10_ch" w:type="character">
    <w:name w:val="Style16"/>
    <w:basedOn w:val="Style_7_ch"/>
    <w:link w:val="Style_10"/>
    <w:rPr>
      <w:sz w:val="24"/>
    </w:rPr>
  </w:style>
  <w:style w:styleId="Style_11" w:type="paragraph">
    <w:name w:val="Знак Знак1 Знак Знак"/>
    <w:basedOn w:val="Style_7"/>
    <w:link w:val="Style_11_ch"/>
    <w:pPr>
      <w:spacing w:after="160" w:line="240" w:lineRule="exact"/>
      <w:ind w:firstLine="0" w:left="0"/>
      <w:jc w:val="left"/>
    </w:pPr>
    <w:rPr>
      <w:sz w:val="24"/>
    </w:rPr>
  </w:style>
  <w:style w:styleId="Style_11_ch" w:type="character">
    <w:name w:val="Знак Знак1 Знак Знак"/>
    <w:basedOn w:val="Style_7_ch"/>
    <w:link w:val="Style_11"/>
    <w:rPr>
      <w:sz w:val="24"/>
    </w:rPr>
  </w:style>
  <w:style w:styleId="Style_12" w:type="paragraph">
    <w:name w:val="Style10"/>
    <w:basedOn w:val="Style_7"/>
    <w:link w:val="Style_12_ch"/>
    <w:pPr>
      <w:widowControl w:val="0"/>
      <w:spacing w:line="446" w:lineRule="exact"/>
      <w:ind w:firstLine="686" w:left="0"/>
    </w:pPr>
    <w:rPr>
      <w:sz w:val="24"/>
    </w:rPr>
  </w:style>
  <w:style w:styleId="Style_12_ch" w:type="character">
    <w:name w:val="Style10"/>
    <w:basedOn w:val="Style_7_ch"/>
    <w:link w:val="Style_12"/>
    <w:rPr>
      <w:sz w:val="24"/>
    </w:rPr>
  </w:style>
  <w:style w:styleId="Style_13" w:type="paragraph">
    <w:name w:val="toc 4"/>
    <w:next w:val="Style_7"/>
    <w:link w:val="Style_1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3_ch" w:type="character">
    <w:name w:val="toc 4"/>
    <w:link w:val="Style_13"/>
    <w:rPr>
      <w:rFonts w:ascii="XO Thames" w:hAnsi="XO Thames"/>
      <w:sz w:val="28"/>
    </w:rPr>
  </w:style>
  <w:style w:styleId="Style_14" w:type="paragraph">
    <w:name w:val="toc 6"/>
    <w:next w:val="Style_7"/>
    <w:link w:val="Style_1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4_ch" w:type="character">
    <w:name w:val="toc 6"/>
    <w:link w:val="Style_14"/>
    <w:rPr>
      <w:rFonts w:ascii="XO Thames" w:hAnsi="XO Thames"/>
      <w:sz w:val="28"/>
    </w:rPr>
  </w:style>
  <w:style w:styleId="Style_15" w:type="paragraph">
    <w:name w:val="Style28"/>
    <w:basedOn w:val="Style_7"/>
    <w:link w:val="Style_15_ch"/>
    <w:pPr>
      <w:widowControl w:val="0"/>
      <w:spacing w:line="454" w:lineRule="exact"/>
      <w:ind w:firstLine="730" w:left="0"/>
    </w:pPr>
    <w:rPr>
      <w:sz w:val="24"/>
    </w:rPr>
  </w:style>
  <w:style w:styleId="Style_15_ch" w:type="character">
    <w:name w:val="Style28"/>
    <w:basedOn w:val="Style_7_ch"/>
    <w:link w:val="Style_15"/>
    <w:rPr>
      <w:sz w:val="24"/>
    </w:rPr>
  </w:style>
  <w:style w:styleId="Style_16" w:type="paragraph">
    <w:name w:val="Font Style36"/>
    <w:link w:val="Style_16_ch"/>
    <w:rPr>
      <w:rFonts w:ascii="Times New Roman" w:hAnsi="Times New Roman"/>
      <w:sz w:val="24"/>
    </w:rPr>
  </w:style>
  <w:style w:styleId="Style_16_ch" w:type="character">
    <w:name w:val="Font Style36"/>
    <w:link w:val="Style_16"/>
    <w:rPr>
      <w:rFonts w:ascii="Times New Roman" w:hAnsi="Times New Roman"/>
      <w:sz w:val="24"/>
    </w:rPr>
  </w:style>
  <w:style w:styleId="Style_17" w:type="paragraph">
    <w:name w:val="toc 7"/>
    <w:next w:val="Style_7"/>
    <w:link w:val="Style_1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7_ch" w:type="character">
    <w:name w:val="toc 7"/>
    <w:link w:val="Style_17"/>
    <w:rPr>
      <w:rFonts w:ascii="XO Thames" w:hAnsi="XO Thames"/>
      <w:sz w:val="28"/>
    </w:rPr>
  </w:style>
  <w:style w:styleId="Style_5" w:type="paragraph">
    <w:name w:val="Body Text 2"/>
    <w:basedOn w:val="Style_7"/>
    <w:link w:val="Style_5_ch"/>
    <w:pPr>
      <w:ind w:firstLine="0" w:left="0"/>
    </w:pPr>
    <w:rPr>
      <w:sz w:val="36"/>
    </w:rPr>
  </w:style>
  <w:style w:styleId="Style_5_ch" w:type="character">
    <w:name w:val="Body Text 2"/>
    <w:basedOn w:val="Style_7_ch"/>
    <w:link w:val="Style_5"/>
    <w:rPr>
      <w:sz w:val="36"/>
    </w:rPr>
  </w:style>
  <w:style w:styleId="Style_18" w:type="paragraph">
    <w:name w:val="End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Endnote"/>
    <w:link w:val="Style_18"/>
    <w:rPr>
      <w:rFonts w:ascii="XO Thames" w:hAnsi="XO Thames"/>
      <w:sz w:val="22"/>
    </w:rPr>
  </w:style>
  <w:style w:styleId="Style_19" w:type="paragraph">
    <w:name w:val="heading 3"/>
    <w:next w:val="Style_7"/>
    <w:link w:val="Style_1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9_ch" w:type="character">
    <w:name w:val="heading 3"/>
    <w:link w:val="Style_19"/>
    <w:rPr>
      <w:rFonts w:ascii="XO Thames" w:hAnsi="XO Thames"/>
      <w:b w:val="1"/>
      <w:sz w:val="26"/>
    </w:rPr>
  </w:style>
  <w:style w:styleId="Style_20" w:type="paragraph">
    <w:name w:val="Style2"/>
    <w:basedOn w:val="Style_7"/>
    <w:link w:val="Style_20_ch"/>
    <w:pPr>
      <w:widowControl w:val="0"/>
      <w:spacing w:line="299" w:lineRule="exact"/>
      <w:ind w:firstLine="0" w:left="0"/>
      <w:jc w:val="center"/>
    </w:pPr>
    <w:rPr>
      <w:sz w:val="24"/>
    </w:rPr>
  </w:style>
  <w:style w:styleId="Style_20_ch" w:type="character">
    <w:name w:val="Style2"/>
    <w:basedOn w:val="Style_7_ch"/>
    <w:link w:val="Style_20"/>
    <w:rPr>
      <w:sz w:val="24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2" w:type="paragraph">
    <w:name w:val="header"/>
    <w:basedOn w:val="Style_7"/>
    <w:link w:val="Style_2_ch"/>
    <w:pPr>
      <w:tabs>
        <w:tab w:leader="none" w:pos="4153" w:val="center"/>
        <w:tab w:leader="none" w:pos="8306" w:val="right"/>
      </w:tabs>
      <w:ind/>
    </w:pPr>
  </w:style>
  <w:style w:styleId="Style_2_ch" w:type="character">
    <w:name w:val="header"/>
    <w:basedOn w:val="Style_7_ch"/>
    <w:link w:val="Style_2"/>
  </w:style>
  <w:style w:styleId="Style_22" w:type="paragraph">
    <w:name w:val="toc 3"/>
    <w:next w:val="Style_7"/>
    <w:link w:val="Style_2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2_ch" w:type="character">
    <w:name w:val="toc 3"/>
    <w:link w:val="Style_22"/>
    <w:rPr>
      <w:rFonts w:ascii="XO Thames" w:hAnsi="XO Thames"/>
      <w:sz w:val="28"/>
    </w:rPr>
  </w:style>
  <w:style w:styleId="Style_23" w:type="paragraph">
    <w:name w:val="Style20"/>
    <w:basedOn w:val="Style_7"/>
    <w:link w:val="Style_23_ch"/>
    <w:pPr>
      <w:widowControl w:val="0"/>
      <w:ind w:firstLine="0" w:left="0"/>
      <w:jc w:val="left"/>
    </w:pPr>
    <w:rPr>
      <w:sz w:val="24"/>
    </w:rPr>
  </w:style>
  <w:style w:styleId="Style_23_ch" w:type="character">
    <w:name w:val="Style20"/>
    <w:basedOn w:val="Style_7_ch"/>
    <w:link w:val="Style_23"/>
    <w:rPr>
      <w:sz w:val="24"/>
    </w:rPr>
  </w:style>
  <w:style w:styleId="Style_24" w:type="paragraph">
    <w:name w:val="Style8"/>
    <w:basedOn w:val="Style_7"/>
    <w:link w:val="Style_24_ch"/>
    <w:pPr>
      <w:widowControl w:val="0"/>
      <w:spacing w:line="446" w:lineRule="exact"/>
      <w:ind w:firstLine="686" w:left="0"/>
    </w:pPr>
    <w:rPr>
      <w:sz w:val="24"/>
    </w:rPr>
  </w:style>
  <w:style w:styleId="Style_24_ch" w:type="character">
    <w:name w:val="Style8"/>
    <w:basedOn w:val="Style_7_ch"/>
    <w:link w:val="Style_24"/>
    <w:rPr>
      <w:sz w:val="24"/>
    </w:rPr>
  </w:style>
  <w:style w:styleId="Style_25" w:type="paragraph">
    <w:name w:val="Style9"/>
    <w:basedOn w:val="Style_7"/>
    <w:link w:val="Style_25_ch"/>
    <w:pPr>
      <w:widowControl w:val="0"/>
      <w:spacing w:line="454" w:lineRule="exact"/>
      <w:ind w:firstLine="730" w:left="0"/>
    </w:pPr>
    <w:rPr>
      <w:sz w:val="24"/>
    </w:rPr>
  </w:style>
  <w:style w:styleId="Style_25_ch" w:type="character">
    <w:name w:val="Style9"/>
    <w:basedOn w:val="Style_7_ch"/>
    <w:link w:val="Style_25"/>
    <w:rPr>
      <w:sz w:val="24"/>
    </w:rPr>
  </w:style>
  <w:style w:styleId="Style_26" w:type="paragraph">
    <w:name w:val="heading 5"/>
    <w:next w:val="Style_7"/>
    <w:link w:val="Style_2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6_ch" w:type="character">
    <w:name w:val="heading 5"/>
    <w:link w:val="Style_26"/>
    <w:rPr>
      <w:rFonts w:ascii="XO Thames" w:hAnsi="XO Thames"/>
      <w:b w:val="1"/>
      <w:sz w:val="22"/>
    </w:rPr>
  </w:style>
  <w:style w:styleId="Style_27" w:type="paragraph">
    <w:name w:val="Знак Знак1 Знак Знак Знак Знак Знак Знак"/>
    <w:basedOn w:val="Style_7"/>
    <w:link w:val="Style_27_ch"/>
    <w:pPr>
      <w:spacing w:after="160" w:line="240" w:lineRule="exact"/>
      <w:ind w:firstLine="0" w:left="0"/>
      <w:jc w:val="left"/>
    </w:pPr>
    <w:rPr>
      <w:sz w:val="24"/>
    </w:rPr>
  </w:style>
  <w:style w:styleId="Style_27_ch" w:type="character">
    <w:name w:val="Знак Знак1 Знак Знак Знак Знак Знак Знак"/>
    <w:basedOn w:val="Style_7_ch"/>
    <w:link w:val="Style_27"/>
    <w:rPr>
      <w:sz w:val="24"/>
    </w:rPr>
  </w:style>
  <w:style w:styleId="Style_28" w:type="paragraph">
    <w:name w:val="heading 1"/>
    <w:next w:val="Style_7"/>
    <w:link w:val="Style_2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8_ch" w:type="character">
    <w:name w:val="heading 1"/>
    <w:link w:val="Style_28"/>
    <w:rPr>
      <w:rFonts w:ascii="XO Thames" w:hAnsi="XO Thames"/>
      <w:b w:val="1"/>
      <w:sz w:val="32"/>
    </w:rPr>
  </w:style>
  <w:style w:styleId="Style_29" w:type="paragraph">
    <w:name w:val="Font Style22"/>
    <w:basedOn w:val="Style_21"/>
    <w:link w:val="Style_29_ch"/>
    <w:rPr>
      <w:rFonts w:ascii="Lucida Sans Unicode" w:hAnsi="Lucida Sans Unicode"/>
      <w:sz w:val="14"/>
    </w:rPr>
  </w:style>
  <w:style w:styleId="Style_29_ch" w:type="character">
    <w:name w:val="Font Style22"/>
    <w:basedOn w:val="Style_21_ch"/>
    <w:link w:val="Style_29"/>
    <w:rPr>
      <w:rFonts w:ascii="Lucida Sans Unicode" w:hAnsi="Lucida Sans Unicode"/>
      <w:sz w:val="14"/>
    </w:rPr>
  </w:style>
  <w:style w:styleId="Style_4" w:type="paragraph">
    <w:name w:val="Hyperlink"/>
    <w:link w:val="Style_4_ch"/>
    <w:rPr>
      <w:color w:val="0000FF"/>
      <w:u w:val="single"/>
    </w:rPr>
  </w:style>
  <w:style w:styleId="Style_4_ch" w:type="character">
    <w:name w:val="Hyperlink"/>
    <w:link w:val="Style_4"/>
    <w:rPr>
      <w:color w:val="0000FF"/>
      <w:u w:val="single"/>
    </w:rPr>
  </w:style>
  <w:style w:styleId="Style_30" w:type="paragraph">
    <w:name w:val="Footnote"/>
    <w:link w:val="Style_30_ch"/>
    <w:pPr>
      <w:ind w:firstLine="851" w:left="0"/>
      <w:jc w:val="both"/>
    </w:pPr>
    <w:rPr>
      <w:rFonts w:ascii="XO Thames" w:hAnsi="XO Thames"/>
      <w:sz w:val="22"/>
    </w:rPr>
  </w:style>
  <w:style w:styleId="Style_30_ch" w:type="character">
    <w:name w:val="Footnote"/>
    <w:link w:val="Style_30"/>
    <w:rPr>
      <w:rFonts w:ascii="XO Thames" w:hAnsi="XO Thames"/>
      <w:sz w:val="22"/>
    </w:rPr>
  </w:style>
  <w:style w:styleId="Style_31" w:type="paragraph">
    <w:name w:val="toc 1"/>
    <w:next w:val="Style_7"/>
    <w:link w:val="Style_3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1_ch" w:type="character">
    <w:name w:val="toc 1"/>
    <w:link w:val="Style_31"/>
    <w:rPr>
      <w:rFonts w:ascii="XO Thames" w:hAnsi="XO Thames"/>
      <w:b w:val="1"/>
      <w:sz w:val="28"/>
    </w:rPr>
  </w:style>
  <w:style w:styleId="Style_32" w:type="paragraph">
    <w:name w:val="Style21"/>
    <w:basedOn w:val="Style_7"/>
    <w:link w:val="Style_32_ch"/>
    <w:pPr>
      <w:widowControl w:val="0"/>
      <w:ind w:firstLine="0" w:left="0"/>
    </w:pPr>
    <w:rPr>
      <w:sz w:val="24"/>
    </w:rPr>
  </w:style>
  <w:style w:styleId="Style_32_ch" w:type="character">
    <w:name w:val="Style21"/>
    <w:basedOn w:val="Style_7_ch"/>
    <w:link w:val="Style_32"/>
    <w:rPr>
      <w:sz w:val="24"/>
    </w:rPr>
  </w:style>
  <w:style w:styleId="Style_33" w:type="paragraph">
    <w:name w:val="Header and Footer"/>
    <w:link w:val="Style_33_ch"/>
    <w:pPr>
      <w:spacing w:line="240" w:lineRule="auto"/>
      <w:ind/>
      <w:jc w:val="both"/>
    </w:pPr>
    <w:rPr>
      <w:rFonts w:ascii="XO Thames" w:hAnsi="XO Thames"/>
      <w:sz w:val="20"/>
    </w:rPr>
  </w:style>
  <w:style w:styleId="Style_33_ch" w:type="character">
    <w:name w:val="Header and Footer"/>
    <w:link w:val="Style_33"/>
    <w:rPr>
      <w:rFonts w:ascii="XO Thames" w:hAnsi="XO Thames"/>
      <w:sz w:val="20"/>
    </w:rPr>
  </w:style>
  <w:style w:styleId="Style_34" w:type="paragraph">
    <w:name w:val="Body Text Indent 2"/>
    <w:basedOn w:val="Style_7"/>
    <w:link w:val="Style_34_ch"/>
    <w:pPr>
      <w:spacing w:after="120" w:line="480" w:lineRule="auto"/>
      <w:ind w:firstLine="0" w:left="283"/>
    </w:pPr>
  </w:style>
  <w:style w:styleId="Style_34_ch" w:type="character">
    <w:name w:val="Body Text Indent 2"/>
    <w:basedOn w:val="Style_7_ch"/>
    <w:link w:val="Style_34"/>
  </w:style>
  <w:style w:styleId="Style_3" w:type="paragraph">
    <w:name w:val="footer"/>
    <w:basedOn w:val="Style_7"/>
    <w:link w:val="Style_3_ch"/>
    <w:pPr>
      <w:tabs>
        <w:tab w:leader="none" w:pos="4677" w:val="center"/>
        <w:tab w:leader="none" w:pos="9355" w:val="right"/>
      </w:tabs>
      <w:ind/>
    </w:pPr>
  </w:style>
  <w:style w:styleId="Style_3_ch" w:type="character">
    <w:name w:val="footer"/>
    <w:basedOn w:val="Style_7_ch"/>
    <w:link w:val="Style_3"/>
  </w:style>
  <w:style w:styleId="Style_35" w:type="paragraph">
    <w:name w:val="toc 9"/>
    <w:next w:val="Style_7"/>
    <w:link w:val="Style_3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5_ch" w:type="character">
    <w:name w:val="toc 9"/>
    <w:link w:val="Style_35"/>
    <w:rPr>
      <w:rFonts w:ascii="XO Thames" w:hAnsi="XO Thames"/>
      <w:sz w:val="28"/>
    </w:rPr>
  </w:style>
  <w:style w:styleId="Style_36" w:type="paragraph">
    <w:name w:val="toc 8"/>
    <w:next w:val="Style_7"/>
    <w:link w:val="Style_3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6_ch" w:type="character">
    <w:name w:val="toc 8"/>
    <w:link w:val="Style_36"/>
    <w:rPr>
      <w:rFonts w:ascii="XO Thames" w:hAnsi="XO Thames"/>
      <w:sz w:val="28"/>
    </w:rPr>
  </w:style>
  <w:style w:styleId="Style_37" w:type="paragraph">
    <w:name w:val="Body Text Indent"/>
    <w:basedOn w:val="Style_7"/>
    <w:link w:val="Style_37_ch"/>
    <w:pPr>
      <w:spacing w:after="120"/>
      <w:ind w:firstLine="0" w:left="283"/>
    </w:pPr>
  </w:style>
  <w:style w:styleId="Style_37_ch" w:type="character">
    <w:name w:val="Body Text Indent"/>
    <w:basedOn w:val="Style_7_ch"/>
    <w:link w:val="Style_37"/>
  </w:style>
  <w:style w:styleId="Style_38" w:type="paragraph">
    <w:name w:val="toc 5"/>
    <w:next w:val="Style_7"/>
    <w:link w:val="Style_3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8_ch" w:type="character">
    <w:name w:val="toc 5"/>
    <w:link w:val="Style_38"/>
    <w:rPr>
      <w:rFonts w:ascii="XO Thames" w:hAnsi="XO Thames"/>
      <w:sz w:val="28"/>
    </w:rPr>
  </w:style>
  <w:style w:styleId="Style_39" w:type="paragraph">
    <w:name w:val="Style14"/>
    <w:basedOn w:val="Style_7"/>
    <w:link w:val="Style_39_ch"/>
    <w:pPr>
      <w:widowControl w:val="0"/>
      <w:spacing w:line="298" w:lineRule="exact"/>
      <w:ind w:firstLine="0" w:left="0"/>
      <w:jc w:val="right"/>
    </w:pPr>
    <w:rPr>
      <w:sz w:val="24"/>
    </w:rPr>
  </w:style>
  <w:style w:styleId="Style_39_ch" w:type="character">
    <w:name w:val="Style14"/>
    <w:basedOn w:val="Style_7_ch"/>
    <w:link w:val="Style_39"/>
    <w:rPr>
      <w:sz w:val="24"/>
    </w:rPr>
  </w:style>
  <w:style w:styleId="Style_40" w:type="paragraph">
    <w:name w:val="Font Style38"/>
    <w:link w:val="Style_40_ch"/>
    <w:rPr>
      <w:rFonts w:ascii="Times New Roman" w:hAnsi="Times New Roman"/>
      <w:b w:val="1"/>
      <w:sz w:val="14"/>
    </w:rPr>
  </w:style>
  <w:style w:styleId="Style_40_ch" w:type="character">
    <w:name w:val="Font Style38"/>
    <w:link w:val="Style_40"/>
    <w:rPr>
      <w:rFonts w:ascii="Times New Roman" w:hAnsi="Times New Roman"/>
      <w:b w:val="1"/>
      <w:sz w:val="14"/>
    </w:rPr>
  </w:style>
  <w:style w:styleId="Style_41" w:type="paragraph">
    <w:name w:val="Balloon Text"/>
    <w:basedOn w:val="Style_7"/>
    <w:link w:val="Style_41_ch"/>
    <w:rPr>
      <w:rFonts w:ascii="Tahoma" w:hAnsi="Tahoma"/>
      <w:sz w:val="16"/>
    </w:rPr>
  </w:style>
  <w:style w:styleId="Style_41_ch" w:type="character">
    <w:name w:val="Balloon Text"/>
    <w:basedOn w:val="Style_7_ch"/>
    <w:link w:val="Style_41"/>
    <w:rPr>
      <w:rFonts w:ascii="Tahoma" w:hAnsi="Tahoma"/>
      <w:sz w:val="16"/>
    </w:rPr>
  </w:style>
  <w:style w:styleId="Style_42" w:type="paragraph">
    <w:name w:val="Subtitle"/>
    <w:next w:val="Style_7"/>
    <w:link w:val="Style_4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2_ch" w:type="character">
    <w:name w:val="Subtitle"/>
    <w:link w:val="Style_42"/>
    <w:rPr>
      <w:rFonts w:ascii="XO Thames" w:hAnsi="XO Thames"/>
      <w:i w:val="1"/>
      <w:sz w:val="24"/>
    </w:rPr>
  </w:style>
  <w:style w:styleId="Style_43" w:type="paragraph">
    <w:name w:val="Title"/>
    <w:next w:val="Style_7"/>
    <w:link w:val="Style_4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3_ch" w:type="character">
    <w:name w:val="Title"/>
    <w:link w:val="Style_43"/>
    <w:rPr>
      <w:rFonts w:ascii="XO Thames" w:hAnsi="XO Thames"/>
      <w:b w:val="1"/>
      <w:caps w:val="1"/>
      <w:sz w:val="40"/>
    </w:rPr>
  </w:style>
  <w:style w:styleId="Style_44" w:type="paragraph">
    <w:name w:val="heading 4"/>
    <w:next w:val="Style_7"/>
    <w:link w:val="Style_4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4_ch" w:type="character">
    <w:name w:val="heading 4"/>
    <w:link w:val="Style_44"/>
    <w:rPr>
      <w:rFonts w:ascii="XO Thames" w:hAnsi="XO Thames"/>
      <w:b w:val="1"/>
      <w:sz w:val="24"/>
    </w:rPr>
  </w:style>
  <w:style w:styleId="Style_1" w:type="paragraph">
    <w:name w:val="page number"/>
    <w:basedOn w:val="Style_21"/>
    <w:link w:val="Style_1_ch"/>
  </w:style>
  <w:style w:styleId="Style_1_ch" w:type="character">
    <w:name w:val="page number"/>
    <w:basedOn w:val="Style_21_ch"/>
    <w:link w:val="Style_1"/>
  </w:style>
  <w:style w:styleId="Style_45" w:type="paragraph">
    <w:name w:val="heading 2"/>
    <w:next w:val="Style_7"/>
    <w:link w:val="Style_4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5_ch" w:type="character">
    <w:name w:val="heading 2"/>
    <w:link w:val="Style_45"/>
    <w:rPr>
      <w:rFonts w:ascii="XO Thames" w:hAnsi="XO Thames"/>
      <w:b w:val="1"/>
      <w:sz w:val="28"/>
    </w:rPr>
  </w:style>
  <w:style w:styleId="Style_46" w:type="paragraph">
    <w:name w:val="List Paragraph"/>
    <w:basedOn w:val="Style_7"/>
    <w:link w:val="Style_46_ch"/>
    <w:pPr>
      <w:spacing w:after="200" w:line="276" w:lineRule="auto"/>
      <w:ind w:firstLine="0" w:left="720"/>
      <w:contextualSpacing w:val="1"/>
      <w:jc w:val="left"/>
    </w:pPr>
    <w:rPr>
      <w:rFonts w:asciiTheme="minorAscii" w:hAnsiTheme="minorHAnsi"/>
      <w:sz w:val="22"/>
    </w:rPr>
  </w:style>
  <w:style w:styleId="Style_46_ch" w:type="character">
    <w:name w:val="List Paragraph"/>
    <w:basedOn w:val="Style_7_ch"/>
    <w:link w:val="Style_46"/>
    <w:rPr>
      <w:rFonts w:asciiTheme="minorAscii" w:hAnsiTheme="minorHAnsi"/>
      <w:sz w:val="22"/>
    </w:rPr>
  </w:style>
  <w:style w:styleId="Style_47" w:type="paragraph">
    <w:name w:val="Font Style39"/>
    <w:link w:val="Style_47_ch"/>
    <w:rPr>
      <w:rFonts w:ascii="Times New Roman" w:hAnsi="Times New Roman"/>
      <w:i w:val="1"/>
      <w:sz w:val="24"/>
    </w:rPr>
  </w:style>
  <w:style w:styleId="Style_47_ch" w:type="character">
    <w:name w:val="Font Style39"/>
    <w:link w:val="Style_47"/>
    <w:rPr>
      <w:rFonts w:ascii="Times New Roman" w:hAnsi="Times New Roman"/>
      <w:i w:val="1"/>
      <w:sz w:val="24"/>
    </w:rPr>
  </w:style>
  <w:style w:default="1" w:styleId="Style_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2026-04-13T10:59:36Z</dcterms:modified>
</cp:coreProperties>
</file>