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Times New Roman" w:hAnsi="Times New Roman"/>
          <w:b/>
          <w:sz w:val="24"/>
        </w:rPr>
      </w:pPr>
      <w:r>
        <w:rPr>
          <w:rFonts w:ascii="Times New Roman" w:hAnsi="Times New Roman"/>
          <w:b/>
          <w:sz w:val="24"/>
        </w:rPr>
        <w:t xml:space="preserve">ТЕРРИТОРИАЛЬНОЕ УПРАВЛЕНИЕ ФЕДЕРАЛЬНОГО АГЕНТСТВА ПО УПРАВЛЕНИЮ ГОСУДАРСТВЕННЫМ ИМУЩЕСТВОМ В ОМСКОЙ ОБЛАСТИ</w:t>
      </w:r>
    </w:p>
    <w:p>
      <w:pPr>
        <w:spacing w:after="0" w:line="240" w:lineRule="auto"/>
        <w:jc w:val="center"/>
        <w:rPr>
          <w:rFonts w:ascii="Times New Roman" w:hAnsi="Times New Roman"/>
          <w:b/>
          <w:sz w:val="24"/>
        </w:rPr>
      </w:pPr>
      <w:r>
        <w:rPr>
          <w:rFonts w:ascii="Times New Roman" w:hAnsi="Times New Roman"/>
          <w:b/>
          <w:sz w:val="24"/>
        </w:rPr>
        <w:t xml:space="preserve">ИНФОРМАЦИОННОЕ СООБЩЕНИЕ</w:t>
      </w:r>
    </w:p>
    <w:p>
      <w:pPr>
        <w:spacing w:after="0" w:line="240" w:lineRule="auto"/>
        <w:jc w:val="center"/>
        <w:rPr>
          <w:rFonts w:ascii="Times New Roman" w:hAnsi="Times New Roman"/>
          <w:b/>
          <w:sz w:val="24"/>
        </w:rPr>
      </w:pPr>
      <w:r>
        <w:rPr>
          <w:rFonts w:ascii="Times New Roman" w:hAnsi="Times New Roman"/>
          <w:b/>
          <w:sz w:val="24"/>
        </w:rPr>
        <w:t xml:space="preserve">о проведении торгов в форме </w:t>
      </w:r>
      <w:r>
        <w:rPr>
          <w:rFonts w:ascii="Times New Roman" w:hAnsi="Times New Roman"/>
          <w:b/>
          <w:sz w:val="24"/>
        </w:rPr>
        <w:t xml:space="preserve">Аукцион в электронной форме по продаже лота: земельный участок с расположенным на нем административным зданием, по адресу: Омская область, Колосовский район, с. Колосовка, ул. Ленина, 3</w:t>
      </w:r>
    </w:p>
    <w:p>
      <w:pPr>
        <w:spacing w:after="0" w:line="240" w:lineRule="auto"/>
        <w:jc w:val="center"/>
        <w:rPr>
          <w:rFonts w:ascii="Times New Roman" w:hAnsi="Times New Roman"/>
          <w:b/>
          <w:i/>
          <w:sz w:val="24"/>
        </w:rPr>
      </w:pPr>
    </w:p>
    <w:p>
      <w:pPr>
        <w:spacing w:after="0" w:line="240" w:lineRule="auto"/>
        <w:jc w:val="center"/>
        <w:rPr>
          <w:rFonts w:ascii="Times New Roman" w:hAnsi="Times New Roman"/>
          <w:b/>
          <w:i/>
          <w:sz w:val="24"/>
        </w:rPr>
      </w:pPr>
    </w:p>
    <w:p>
      <w:pPr>
        <w:spacing w:after="0" w:line="240" w:lineRule="auto"/>
        <w:jc w:val="center"/>
        <w:rPr>
          <w:rFonts w:ascii="Times New Roman" w:hAnsi="Times New Roman"/>
          <w:b/>
          <w:i/>
          <w:sz w:val="24"/>
        </w:rPr>
      </w:pPr>
    </w:p>
    <w:p>
      <w:pPr>
        <w:spacing w:after="0" w:line="240" w:lineRule="auto"/>
        <w:jc w:val="center"/>
        <w:rPr>
          <w:rFonts w:ascii="Times New Roman" w:hAnsi="Times New Roman"/>
          <w:b/>
          <w:i/>
          <w:sz w:val="24"/>
        </w:rPr>
      </w:pPr>
    </w:p>
    <w:p>
      <w:pPr>
        <w:spacing w:after="0" w:line="240" w:lineRule="auto"/>
        <w:jc w:val="center"/>
        <w:rPr>
          <w:rFonts w:ascii="Times New Roman" w:hAnsi="Times New Roman"/>
          <w:b/>
          <w:i/>
          <w:sz w:val="24"/>
        </w:rPr>
      </w:pPr>
    </w:p>
    <w:tbl>
      <w:tblPr>
        <w:tblStyle w:val="Style_2"/>
        <w:tblW w:w="0" w:type="auto"/>
        <w:tblBorders>
          <w:top w:val="none" w:color="000000" w:sz="4"/>
          <w:left w:val="none" w:color="000000" w:sz="4"/>
          <w:bottom w:val="none" w:color="000000" w:sz="4"/>
          <w:right w:val="none" w:color="000000" w:sz="4"/>
          <w:insideH w:val="none" w:color="000000" w:sz="4"/>
          <w:insideV w:val="none" w:color="000000" w:sz="4"/>
        </w:tblBorders>
        <w:tblLayout w:type="fixed"/>
      </w:tblPr>
      <w:tblGrid>
        <w:gridCol w:w="4704"/>
        <w:gridCol w:w="3750"/>
        <w:gridCol w:w="900"/>
      </w:tblGrid>
      <w:tr>
        <w:tc>
          <w:tcPr>
            <w:tcW w:w="4704" w:type="dxa"/>
            <w:tcBorders>
              <w:top w:val="none" w:color="000000" w:sz="4"/>
              <w:left w:val="none" w:color="000000" w:sz="4"/>
              <w:bottom w:val="none" w:color="000000" w:sz="4"/>
              <w:right w:val="none" w:color="000000" w:sz="4"/>
            </w:tcBorders>
          </w:tcPr>
          <w:p>
            <w:pPr>
              <w:pStyle w:val="Style_3"/>
              <w:spacing w:line="264" w:lineRule="auto"/>
              <w:ind w:right="57"/>
            </w:pPr>
            <w:r>
              <w:t xml:space="preserve">Дата начала приема заявок:</w:t>
            </w:r>
          </w:p>
          <w:p>
            <w:pPr>
              <w:pStyle w:val="Style_3"/>
              <w:spacing w:line="264" w:lineRule="auto"/>
              <w:ind w:right="57"/>
            </w:pPr>
          </w:p>
        </w:tc>
        <w:tc>
          <w:tcPr>
            <w:tcW w:w="3750" w:type="dxa"/>
            <w:tcBorders>
              <w:top w:val="none" w:color="000000" w:sz="4"/>
              <w:left w:val="none" w:color="000000" w:sz="4"/>
              <w:bottom w:val="none" w:color="000000" w:sz="4"/>
              <w:right w:val="none" w:color="000000" w:sz="4"/>
            </w:tcBorders>
            <w:shd w:val="clear" w:fill="auto"/>
          </w:tcPr>
          <w:p>
            <w:pPr>
              <w:pStyle w:val="Style_3"/>
              <w:spacing w:line="264" w:lineRule="auto"/>
              <w:ind w:right="57"/>
              <w:rPr>
                <w:color w:val="000000" w:themeColor="text1"/>
              </w:rPr>
            </w:pPr>
            <w:r>
              <w:t xml:space="preserve">08.04.2026</w:t>
            </w:r>
          </w:p>
        </w:tc>
        <w:tc>
          <w:tcPr>
            <w:tcW w:w="900" w:type="dxa"/>
            <w:tcBorders>
              <w:top w:val="none" w:color="000000" w:sz="4"/>
              <w:left w:val="none" w:color="000000" w:sz="4"/>
              <w:bottom w:val="none" w:color="000000" w:sz="4"/>
              <w:right w:val="none" w:color="000000" w:sz="4"/>
            </w:tcBorders>
          </w:tcPr>
          <w:p>
            <w:pPr>
              <w:pStyle w:val="Style_3"/>
              <w:spacing w:line="264" w:lineRule="auto"/>
              <w:ind w:right="57"/>
            </w:pPr>
          </w:p>
        </w:tc>
      </w:tr>
      <w:tr>
        <w:tc>
          <w:tcPr>
            <w:tcW w:w="4704" w:type="dxa"/>
            <w:tcBorders>
              <w:top w:val="none" w:color="000000" w:sz="4"/>
              <w:left w:val="none" w:color="000000" w:sz="4"/>
              <w:bottom w:val="none" w:color="000000" w:sz="4"/>
              <w:right w:val="none" w:color="000000" w:sz="4"/>
            </w:tcBorders>
          </w:tcPr>
          <w:p>
            <w:pPr>
              <w:pStyle w:val="Style_3"/>
              <w:spacing w:line="264" w:lineRule="auto"/>
              <w:ind w:right="57"/>
            </w:pPr>
            <w:r>
              <w:t xml:space="preserve">Дата окончания приема заявок:</w:t>
            </w:r>
          </w:p>
          <w:p>
            <w:pPr>
              <w:pStyle w:val="Style_3"/>
              <w:spacing w:line="264" w:lineRule="auto"/>
              <w:ind w:right="57"/>
            </w:pPr>
          </w:p>
        </w:tc>
        <w:tc>
          <w:tcPr>
            <w:tcW w:w="3750" w:type="dxa"/>
            <w:tcBorders>
              <w:top w:val="none" w:color="000000" w:sz="4"/>
              <w:left w:val="none" w:color="000000" w:sz="4"/>
              <w:bottom w:val="none" w:color="000000" w:sz="4"/>
              <w:right w:val="none" w:color="000000" w:sz="4"/>
            </w:tcBorders>
            <w:shd w:val="clear" w:fill="auto"/>
          </w:tcPr>
          <w:p>
            <w:pPr>
              <w:pStyle w:val="Style_3"/>
              <w:spacing w:line="264" w:lineRule="auto"/>
              <w:ind w:right="57"/>
              <w:rPr>
                <w:color w:val="000000" w:themeColor="text1"/>
              </w:rPr>
            </w:pPr>
            <w:r>
              <w:t xml:space="preserve">08.05.2026</w:t>
            </w:r>
          </w:p>
        </w:tc>
        <w:tc>
          <w:tcPr>
            <w:tcW w:w="900" w:type="dxa"/>
            <w:tcBorders>
              <w:top w:val="none" w:color="000000" w:sz="4"/>
              <w:left w:val="none" w:color="000000" w:sz="4"/>
              <w:bottom w:val="none" w:color="000000" w:sz="4"/>
              <w:right w:val="none" w:color="000000" w:sz="4"/>
            </w:tcBorders>
          </w:tcPr>
          <w:p>
            <w:pPr>
              <w:pStyle w:val="Style_3"/>
              <w:spacing w:line="264" w:lineRule="auto"/>
              <w:ind w:right="57"/>
            </w:pPr>
          </w:p>
        </w:tc>
      </w:tr>
      <w:tr>
        <w:tc>
          <w:tcPr>
            <w:tcW w:w="4704" w:type="dxa"/>
            <w:tcBorders>
              <w:top w:val="none" w:color="000000" w:sz="4"/>
              <w:left w:val="none" w:color="000000" w:sz="4"/>
              <w:bottom w:val="none" w:color="000000" w:sz="4"/>
              <w:right w:val="none" w:color="000000" w:sz="4"/>
            </w:tcBorders>
          </w:tcPr>
          <w:p>
            <w:pPr>
              <w:pStyle w:val="Style_3"/>
              <w:spacing w:line="264" w:lineRule="auto"/>
              <w:ind w:right="57"/>
            </w:pPr>
            <w:r>
              <w:t xml:space="preserve">Дата определения участников:</w:t>
            </w:r>
          </w:p>
          <w:p>
            <w:pPr>
              <w:pStyle w:val="Style_3"/>
              <w:spacing w:line="264" w:lineRule="auto"/>
              <w:ind w:right="57"/>
            </w:pPr>
          </w:p>
        </w:tc>
        <w:tc>
          <w:tcPr>
            <w:tcW w:w="3750" w:type="dxa"/>
            <w:tcBorders>
              <w:top w:val="none" w:color="000000" w:sz="4"/>
              <w:left w:val="none" w:color="000000" w:sz="4"/>
              <w:bottom w:val="none" w:color="000000" w:sz="4"/>
              <w:right w:val="none" w:color="000000" w:sz="4"/>
            </w:tcBorders>
            <w:shd w:val="clear" w:fill="auto"/>
          </w:tcPr>
          <w:p>
            <w:pPr>
              <w:pStyle w:val="Style_3"/>
              <w:spacing w:line="264" w:lineRule="auto"/>
              <w:ind w:right="57"/>
              <w:rPr>
                <w:color w:val="000000" w:themeColor="text1"/>
              </w:rPr>
            </w:pPr>
            <w:r>
              <w:t xml:space="preserve">13.05.2026</w:t>
            </w:r>
          </w:p>
        </w:tc>
        <w:tc>
          <w:tcPr>
            <w:tcW w:w="900" w:type="dxa"/>
            <w:tcBorders>
              <w:top w:val="none" w:color="000000" w:sz="4"/>
              <w:left w:val="none" w:color="000000" w:sz="4"/>
              <w:bottom w:val="none" w:color="000000" w:sz="4"/>
              <w:right w:val="none" w:color="000000" w:sz="4"/>
            </w:tcBorders>
          </w:tcPr>
          <w:p>
            <w:pPr>
              <w:pStyle w:val="Style_3"/>
              <w:spacing w:line="264" w:lineRule="auto"/>
              <w:ind w:right="57"/>
            </w:pPr>
          </w:p>
        </w:tc>
      </w:tr>
      <w:tr>
        <w:tc>
          <w:tcPr>
            <w:tcW w:w="4704" w:type="dxa"/>
            <w:tcBorders>
              <w:top w:val="none" w:color="000000" w:sz="4"/>
              <w:left w:val="none" w:color="000000" w:sz="4"/>
              <w:bottom w:val="none" w:color="000000" w:sz="4"/>
              <w:right w:val="none" w:color="000000" w:sz="4"/>
            </w:tcBorders>
          </w:tcPr>
          <w:p>
            <w:pPr>
              <w:pStyle w:val="Style_3"/>
              <w:spacing w:line="264" w:lineRule="auto"/>
              <w:ind w:right="57"/>
            </w:pPr>
            <w:r>
              <w:t xml:space="preserve">Дата аукциона:</w:t>
            </w:r>
          </w:p>
          <w:p>
            <w:pPr>
              <w:pStyle w:val="Style_3"/>
              <w:spacing w:line="264" w:lineRule="auto"/>
              <w:ind w:right="57"/>
            </w:pPr>
          </w:p>
        </w:tc>
        <w:tc>
          <w:tcPr>
            <w:tcW w:w="3750" w:type="dxa"/>
            <w:tcBorders>
              <w:top w:val="none" w:color="000000" w:sz="4"/>
              <w:left w:val="none" w:color="000000" w:sz="4"/>
              <w:bottom w:val="none" w:color="000000" w:sz="4"/>
              <w:right w:val="none" w:color="000000" w:sz="4"/>
            </w:tcBorders>
            <w:shd w:val="clear" w:fill="auto"/>
          </w:tcPr>
          <w:p>
            <w:pPr>
              <w:pStyle w:val="Style_3"/>
              <w:spacing w:line="264" w:lineRule="auto"/>
              <w:ind w:right="57"/>
              <w:rPr>
                <w:color w:val="000000" w:themeColor="text1"/>
              </w:rPr>
            </w:pPr>
            <w:r>
              <w:t xml:space="preserve">15.05.2026</w:t>
            </w:r>
          </w:p>
        </w:tc>
        <w:tc>
          <w:tcPr>
            <w:tcW w:w="900" w:type="dxa"/>
            <w:tcBorders>
              <w:top w:val="none" w:color="000000" w:sz="4"/>
              <w:left w:val="none" w:color="000000" w:sz="4"/>
              <w:bottom w:val="none" w:color="000000" w:sz="4"/>
              <w:right w:val="none" w:color="000000" w:sz="4"/>
            </w:tcBorders>
          </w:tcPr>
          <w:p>
            <w:pPr>
              <w:pStyle w:val="Style_3"/>
              <w:spacing w:line="264" w:lineRule="auto"/>
              <w:ind w:right="57"/>
            </w:pPr>
          </w:p>
        </w:tc>
      </w:tr>
    </w:tbl>
    <w:p>
      <w:pPr>
        <w:spacing w:after="0" w:line="264" w:lineRule="auto"/>
        <w:ind w:left="0" w:right="57" w:firstLine="720"/>
        <w:jc w:val="both"/>
        <w:rPr>
          <w:rFonts w:ascii="Times New Roman" w:hAnsi="Times New Roman"/>
          <w:sz w:val="24"/>
        </w:rPr>
      </w:pPr>
    </w:p>
    <w:p>
      <w:pPr>
        <w:spacing w:after="0" w:line="240" w:lineRule="auto"/>
        <w:rPr>
          <w:rFonts w:ascii="Times New Roman" w:hAnsi="Times New Roman"/>
          <w:b/>
          <w:sz w:val="24"/>
        </w:rPr>
      </w:pPr>
      <w:r>
        <w:rPr>
          <w:rFonts w:ascii="Times New Roman" w:hAnsi="Times New Roman"/>
          <w:sz w:val="24"/>
        </w:rPr>
        <w:br w:type="page" w:clear="all"/>
      </w:r>
      <w:r>
        <w:rPr>
          <w:rFonts w:ascii="Times New Roman" w:hAnsi="Times New Roman"/>
          <w:b/>
          <w:sz w:val="24"/>
        </w:rPr>
        <w:t xml:space="preserve">СОДЕРЖАНИЕ</w:t>
      </w:r>
    </w:p>
    <w:p>
      <w:pPr>
        <w:spacing w:after="0" w:line="240" w:lineRule="auto"/>
        <w:rPr>
          <w:rFonts w:ascii="Times New Roman" w:hAnsi="Times New Roman"/>
          <w:sz w:val="24"/>
        </w:rPr>
      </w:pPr>
      <w:r>
        <w:rPr>
          <w:rFonts w:ascii="Times New Roman" w:hAnsi="Times New Roman"/>
          <w:sz w:val="24"/>
        </w:rPr>
        <w:t xml:space="preserve">1. Основные понятия</w:t>
      </w:r>
    </w:p>
    <w:p>
      <w:pPr>
        <w:spacing w:after="0" w:line="240" w:lineRule="auto"/>
        <w:rPr>
          <w:rFonts w:ascii="Times New Roman" w:hAnsi="Times New Roman"/>
          <w:sz w:val="24"/>
        </w:rPr>
      </w:pPr>
      <w:r>
        <w:rPr>
          <w:rFonts w:ascii="Times New Roman" w:hAnsi="Times New Roman"/>
          <w:sz w:val="24"/>
        </w:rPr>
        <w:t xml:space="preserve">2. Правовое регулирование </w:t>
      </w:r>
    </w:p>
    <w:p>
      <w:pPr>
        <w:spacing w:after="0" w:line="240" w:lineRule="auto"/>
        <w:rPr>
          <w:rFonts w:ascii="Times New Roman" w:hAnsi="Times New Roman"/>
          <w:sz w:val="24"/>
        </w:rPr>
      </w:pPr>
      <w:r>
        <w:rPr>
          <w:rFonts w:ascii="Times New Roman" w:hAnsi="Times New Roman"/>
          <w:sz w:val="24"/>
        </w:rPr>
        <w:t xml:space="preserve">3. Сведения об аукционе </w:t>
      </w:r>
    </w:p>
    <w:p>
      <w:pPr>
        <w:spacing w:after="0" w:line="240" w:lineRule="auto"/>
        <w:rPr>
          <w:rFonts w:ascii="Times New Roman" w:hAnsi="Times New Roman"/>
          <w:sz w:val="24"/>
        </w:rPr>
      </w:pPr>
      <w:r>
        <w:rPr>
          <w:rFonts w:ascii="Times New Roman" w:hAnsi="Times New Roman"/>
          <w:sz w:val="24"/>
        </w:rPr>
        <w:t xml:space="preserve">4.</w:t>
      </w:r>
      <w:r>
        <w:rPr>
          <w:rFonts w:ascii="Times New Roman" w:hAnsi="Times New Roman"/>
          <w:sz w:val="24"/>
        </w:rPr>
        <w:t xml:space="preserve"> </w:t>
      </w:r>
      <w:r>
        <w:rPr>
          <w:rFonts w:ascii="Times New Roman" w:hAnsi="Times New Roman"/>
          <w:sz w:val="24"/>
        </w:rPr>
        <w:t xml:space="preserve">Место, сроки подачи (приема) заявок, определения участников и подведения итогов аукциона (проведения аукциона</w:t>
      </w:r>
      <w:r>
        <w:rPr>
          <w:rFonts w:ascii="Times New Roman" w:hAnsi="Times New Roman"/>
          <w:sz w:val="24"/>
        </w:rPr>
        <w:t xml:space="preserve">)</w:t>
      </w:r>
    </w:p>
    <w:p>
      <w:pPr>
        <w:spacing w:after="0" w:line="240" w:lineRule="auto"/>
        <w:rPr>
          <w:rFonts w:ascii="Times New Roman" w:hAnsi="Times New Roman"/>
          <w:sz w:val="24"/>
        </w:rPr>
      </w:pPr>
      <w:r>
        <w:rPr>
          <w:rFonts w:ascii="Times New Roman" w:hAnsi="Times New Roman"/>
          <w:sz w:val="24"/>
        </w:rPr>
        <w:t xml:space="preserve">5. Сроки и порядок регистрации на электронной площадке</w:t>
      </w:r>
    </w:p>
    <w:p>
      <w:pPr>
        <w:spacing w:after="0" w:line="240" w:lineRule="auto"/>
        <w:rPr>
          <w:rFonts w:ascii="Times New Roman" w:hAnsi="Times New Roman"/>
          <w:sz w:val="24"/>
        </w:rPr>
      </w:pPr>
      <w:r>
        <w:rPr>
          <w:rFonts w:ascii="Times New Roman" w:hAnsi="Times New Roman"/>
          <w:sz w:val="24"/>
        </w:rPr>
        <w:t xml:space="preserve">6. Порядок подачи (приема) и отзыва Заявок </w:t>
      </w:r>
    </w:p>
    <w:p>
      <w:pPr>
        <w:spacing w:after="0" w:line="240" w:lineRule="auto"/>
        <w:rPr>
          <w:rFonts w:ascii="Times New Roman" w:hAnsi="Times New Roman"/>
          <w:sz w:val="24"/>
        </w:rPr>
      </w:pPr>
      <w:r>
        <w:rPr>
          <w:rFonts w:ascii="Times New Roman" w:hAnsi="Times New Roman"/>
          <w:sz w:val="24"/>
        </w:rPr>
        <w:t xml:space="preserve">7. Перечень документов, представляемых участниками торгов и требования к их оформлению</w:t>
      </w:r>
    </w:p>
    <w:p>
      <w:pPr>
        <w:spacing w:after="0" w:line="240" w:lineRule="auto"/>
        <w:rPr>
          <w:rFonts w:ascii="Times New Roman" w:hAnsi="Times New Roman"/>
          <w:sz w:val="24"/>
        </w:rPr>
      </w:pPr>
      <w:r>
        <w:rPr>
          <w:rFonts w:ascii="Times New Roman" w:hAnsi="Times New Roman"/>
          <w:sz w:val="24"/>
        </w:rPr>
        <w:t xml:space="preserve">8</w:t>
      </w:r>
      <w:r>
        <w:rPr>
          <w:rFonts w:ascii="Times New Roman" w:hAnsi="Times New Roman"/>
          <w:sz w:val="24"/>
        </w:rPr>
        <w:t xml:space="preserve">. Ограничения участия в аукционе отдельных категорий физических и юридических лиц </w:t>
      </w:r>
    </w:p>
    <w:p>
      <w:pPr>
        <w:spacing w:after="0" w:line="240" w:lineRule="auto"/>
        <w:rPr>
          <w:rFonts w:ascii="Times New Roman" w:hAnsi="Times New Roman"/>
          <w:sz w:val="24"/>
        </w:rPr>
      </w:pPr>
      <w:r>
        <w:rPr>
          <w:rFonts w:ascii="Times New Roman" w:hAnsi="Times New Roman"/>
          <w:sz w:val="24"/>
        </w:rPr>
        <w:t xml:space="preserve">9. Порядок внесения и возврата задатка </w:t>
      </w:r>
    </w:p>
    <w:p>
      <w:pPr>
        <w:spacing w:after="0" w:line="240" w:lineRule="auto"/>
        <w:rPr>
          <w:rFonts w:ascii="Times New Roman" w:hAnsi="Times New Roman"/>
          <w:sz w:val="24"/>
          <w:highlight w:val="yellow"/>
        </w:rPr>
      </w:pPr>
      <w:r>
        <w:rPr>
          <w:rFonts w:ascii="Times New Roman" w:hAnsi="Times New Roman"/>
          <w:sz w:val="24"/>
        </w:rPr>
        <w:t xml:space="preserve">10. Порядок ознакомления со сведениями об Имуществе, выставляемом на аукцион</w:t>
      </w:r>
    </w:p>
    <w:p>
      <w:pPr>
        <w:spacing w:after="0" w:line="240" w:lineRule="auto"/>
        <w:rPr>
          <w:rFonts w:ascii="Times New Roman" w:hAnsi="Times New Roman"/>
          <w:sz w:val="24"/>
        </w:rPr>
      </w:pPr>
      <w:r>
        <w:rPr>
          <w:rFonts w:ascii="Times New Roman" w:hAnsi="Times New Roman"/>
          <w:sz w:val="24"/>
        </w:rPr>
        <w:t xml:space="preserve">11. Порядок определения участников аукциона </w:t>
      </w:r>
    </w:p>
    <w:p>
      <w:pPr>
        <w:spacing w:after="0" w:line="240" w:lineRule="auto"/>
        <w:rPr>
          <w:rFonts w:ascii="Times New Roman" w:hAnsi="Times New Roman"/>
          <w:sz w:val="24"/>
        </w:rPr>
      </w:pPr>
      <w:r>
        <w:rPr>
          <w:rFonts w:ascii="Times New Roman" w:hAnsi="Times New Roman"/>
          <w:sz w:val="24"/>
        </w:rPr>
        <w:t xml:space="preserve">12. Порядок проведения аукциона и определения победителя аукциона</w:t>
      </w:r>
      <w:r>
        <w:t xml:space="preserve"> </w:t>
      </w:r>
      <w:r>
        <w:rPr>
          <w:rFonts w:ascii="Times New Roman" w:hAnsi="Times New Roman"/>
          <w:sz w:val="24"/>
        </w:rPr>
        <w:t xml:space="preserve">либо лица, признанного единственным участником аукциона</w:t>
      </w:r>
    </w:p>
    <w:p>
      <w:pPr>
        <w:spacing w:after="0" w:line="240" w:lineRule="auto"/>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pPr>
        <w:spacing w:after="0" w:line="240" w:lineRule="auto"/>
        <w:rPr>
          <w:rFonts w:ascii="Times New Roman" w:hAnsi="Times New Roman"/>
          <w:sz w:val="24"/>
        </w:rPr>
      </w:pPr>
      <w:r>
        <w:rPr>
          <w:rFonts w:ascii="Times New Roman" w:hAnsi="Times New Roman"/>
          <w:sz w:val="24"/>
        </w:rPr>
        <w:t xml:space="preserve">14. Переход права собственности на федеральное имущество</w:t>
      </w:r>
    </w:p>
    <w:p>
      <w:pPr>
        <w:spacing w:after="0" w:line="240" w:lineRule="auto"/>
        <w:rPr>
          <w:rFonts w:ascii="Times New Roman" w:hAnsi="Times New Roman"/>
          <w:sz w:val="24"/>
        </w:rPr>
      </w:pPr>
      <w:r>
        <w:rPr>
          <w:rFonts w:ascii="Times New Roman" w:hAnsi="Times New Roman"/>
          <w:sz w:val="24"/>
        </w:rPr>
        <w:t xml:space="preserve">15</w:t>
      </w:r>
      <w:r>
        <w:rPr>
          <w:rFonts w:ascii="Times New Roman" w:hAnsi="Times New Roman"/>
          <w:sz w:val="24"/>
        </w:rPr>
        <w:t xml:space="preserve">. Заключительные положения</w:t>
      </w:r>
    </w:p>
    <w:p>
      <w:pPr>
        <w:spacing w:after="0" w:line="240" w:lineRule="auto"/>
        <w:rPr>
          <w:rFonts w:ascii="Times New Roman" w:hAnsi="Times New Roman"/>
          <w:sz w:val="24"/>
        </w:rPr>
      </w:pPr>
      <w:r>
        <w:rPr>
          <w:rFonts w:ascii="Times New Roman" w:hAnsi="Times New Roman"/>
          <w:sz w:val="24"/>
        </w:rPr>
        <w:t xml:space="preserve">Приложение 1 (заявка)</w:t>
      </w:r>
    </w:p>
    <w:p>
      <w:pPr>
        <w:spacing w:after="0" w:line="240" w:lineRule="auto"/>
        <w:rPr>
          <w:rFonts w:ascii="Times New Roman" w:hAnsi="Times New Roman"/>
          <w:sz w:val="24"/>
        </w:rPr>
      </w:pPr>
      <w:r>
        <w:rPr>
          <w:rFonts w:ascii="Times New Roman" w:hAnsi="Times New Roman"/>
          <w:sz w:val="24"/>
        </w:rPr>
        <w:t xml:space="preserve">Приложение 2 (договор купли-продажи) </w:t>
      </w:r>
    </w:p>
    <w:p>
      <w:pPr>
        <w:spacing w:after="0" w:line="264" w:lineRule="auto"/>
        <w:ind w:left="0" w:right="57" w:firstLine="720"/>
        <w:jc w:val="both"/>
        <w:rPr>
          <w:rFonts w:ascii="Times New Roman" w:hAnsi="Times New Roman"/>
          <w:sz w:val="24"/>
        </w:rPr>
      </w:pPr>
    </w:p>
    <w:p>
      <w:pPr>
        <w:numPr>
          <w:numId w:val="1"/>
          <w:ilvl w:val="0"/>
        </w:numPr>
        <w:spacing w:after="0" w:line="264" w:lineRule="auto"/>
        <w:ind w:right="57"/>
        <w:jc w:val="center"/>
        <w:rPr>
          <w:rFonts w:ascii="Times New Roman" w:hAnsi="Times New Roman"/>
          <w:b/>
          <w:sz w:val="24"/>
        </w:rPr>
      </w:pPr>
      <w:r>
        <w:rPr>
          <w:rFonts w:ascii="Times New Roman" w:hAnsi="Times New Roman"/>
          <w:sz w:val="24"/>
        </w:rPr>
        <w:br w:type="page" w:clear="all"/>
      </w:r>
      <w:r>
        <w:rPr>
          <w:rFonts w:ascii="Times New Roman" w:hAnsi="Times New Roman"/>
          <w:b/>
          <w:sz w:val="24"/>
        </w:rPr>
        <w:t xml:space="preserve">Основные понятия</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Имущество (лоты) аукциона (объекты)</w:t>
      </w:r>
      <w:r>
        <w:rPr>
          <w:rFonts w:ascii="Times New Roman" w:hAnsi="Times New Roman"/>
          <w:sz w:val="24"/>
        </w:rPr>
        <w:t xml:space="preserve"> – акции, доли, имущество (далее – имущество), </w:t>
      </w:r>
      <w:r>
        <w:rPr>
          <w:rFonts w:ascii="Times New Roman" w:hAnsi="Times New Roman"/>
          <w:sz w:val="24"/>
        </w:rPr>
        <w:t xml:space="preserve">находящееся</w:t>
      </w:r>
      <w:r>
        <w:rPr>
          <w:rFonts w:ascii="Times New Roman" w:hAnsi="Times New Roman"/>
          <w:sz w:val="24"/>
        </w:rPr>
        <w:t xml:space="preserve"> в собственности Российской Федерации, права на которое передается по договору купли-продажи (далее – имущество).</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Лот </w:t>
      </w:r>
      <w:r>
        <w:rPr>
          <w:rFonts w:ascii="Times New Roman" w:hAnsi="Times New Roman"/>
          <w:sz w:val="24"/>
        </w:rPr>
        <w:t xml:space="preserve">– имущество, являющееся предметом торгов, реализуемое в ходе проведения одной процедуры продажи (электронного аукциона).</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Предмет аукциона</w:t>
      </w:r>
      <w:r>
        <w:rPr>
          <w:rFonts w:ascii="Times New Roman" w:hAnsi="Times New Roman"/>
          <w:sz w:val="24"/>
        </w:rPr>
        <w:t xml:space="preserve"> – продажа Имущества (лота) аукциона.</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Цена предмета аукциона</w:t>
      </w:r>
      <w:r>
        <w:rPr>
          <w:rFonts w:ascii="Times New Roman" w:hAnsi="Times New Roman"/>
          <w:sz w:val="24"/>
        </w:rPr>
        <w:t xml:space="preserve"> – цена продажи Имущества (лота) аукциона.</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Шаг аукциона</w:t>
      </w:r>
      <w:r>
        <w:rPr>
          <w:rFonts w:ascii="Times New Roman" w:hAnsi="Times New Roman"/>
          <w:sz w:val="24"/>
        </w:rPr>
        <w:t xml:space="preserve"> – величина повышения начальной цены продажи Имущества.</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Информационное сообщение о проведении аукциона</w:t>
      </w:r>
      <w:r>
        <w:rPr>
          <w:rFonts w:ascii="Times New Roman" w:hAnsi="Times New Roman"/>
          <w:sz w:val="24"/>
        </w:rPr>
        <w:t xml:space="preserve"> (далее – Информационное </w:t>
      </w:r>
      <w:r>
        <w:rPr>
          <w:rFonts w:ascii="Times New Roman" w:hAnsi="Times New Roman"/>
          <w:sz w:val="24"/>
        </w:rPr>
        <w:br/>
      </w:r>
      <w:r>
        <w:rPr>
          <w:rFonts w:ascii="Times New Roman" w:hAnsi="Times New Roman"/>
          <w:sz w:val="24"/>
        </w:rPr>
        <w:t xml:space="preserve">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Style_3"/>
        <w:ind w:left="0" w:right="57" w:firstLine="709"/>
      </w:pPr>
      <w:r>
        <w:rPr>
          <w:b/>
        </w:rPr>
        <w:t xml:space="preserve">Продавец</w:t>
      </w:r>
      <w:r>
        <w:t xml:space="preserve"> – </w:t>
      </w:r>
      <w:r>
        <w:t xml:space="preserve">ТЕРРИТОРИАЛЬНОЕ УПРАВЛЕНИЕ ФЕДЕРАЛЬНОГО АГЕНТСТВА ПО УПРАВЛЕНИЮ ГОСУДАРСТВЕННЫМ ИМУЩЕСТВОМ В ОМСКОЙ ОБЛАСТИ</w:t>
      </w:r>
      <w:r>
        <w:t xml:space="preserve">.</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w:t>
      </w:r>
      <w:r>
        <w:rPr>
          <w:rFonts w:ascii="Times New Roman" w:hAnsi="Times New Roman"/>
          <w:sz w:val="24"/>
        </w:rPr>
        <w:t xml:space="preserve">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w:t>
      </w:r>
      <w:r>
        <w:rPr>
          <w:rFonts w:ascii="Times New Roman" w:hAnsi="Times New Roman"/>
          <w:sz w:val="24"/>
        </w:rPr>
        <w:t xml:space="preserve">«</w:t>
      </w:r>
      <w:r>
        <w:rPr>
          <w:rFonts w:ascii="Times New Roman" w:hAnsi="Times New Roman"/>
          <w:sz w:val="24"/>
        </w:rPr>
        <w:t xml:space="preserve">Интернет</w:t>
      </w:r>
      <w:r>
        <w:rPr>
          <w:rFonts w:ascii="Times New Roman" w:hAnsi="Times New Roman"/>
          <w:sz w:val="24"/>
        </w:rPr>
        <w:t xml:space="preserve">».</w:t>
      </w:r>
    </w:p>
    <w:p>
      <w:pPr>
        <w:pStyle w:val="Style_3"/>
        <w:ind w:left="0" w:right="57" w:firstLine="709"/>
      </w:pPr>
      <w:r>
        <w:rPr>
          <w:b/>
        </w:rPr>
        <w:t xml:space="preserve">Заявка </w:t>
      </w:r>
      <w:r>
        <w:t xml:space="preserve">– комплект документов, представленный претендентом в срок и по форме, </w:t>
      </w:r>
      <w:r>
        <w:t xml:space="preserve">который установлен</w:t>
      </w:r>
      <w:r>
        <w:t xml:space="preserve"> в Информационном сообщении. </w:t>
      </w:r>
    </w:p>
    <w:p>
      <w:pPr>
        <w:pStyle w:val="Style_4"/>
        <w:spacing w:before="0" w:after="0"/>
        <w:ind w:left="0" w:firstLine="709"/>
        <w:jc w:val="both"/>
      </w:pPr>
      <w:r>
        <w:rPr>
          <w:b/>
        </w:rPr>
        <w:t xml:space="preserve">Претендент </w:t>
      </w:r>
      <w:r>
        <w:t xml:space="preserve">– юридическое лицо, физическое лицо или физическое лицо, зарегистрированное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аукционе, намеревающейся принять участие в аукционе.</w:t>
      </w:r>
    </w:p>
    <w:p>
      <w:pPr>
        <w:pStyle w:val="Style_4"/>
        <w:spacing w:before="0" w:after="0"/>
        <w:ind w:left="0" w:firstLine="709"/>
        <w:jc w:val="both"/>
      </w:pPr>
      <w:r>
        <w:rPr>
          <w:b/>
        </w:rPr>
        <w:t xml:space="preserve">Участник </w:t>
      </w:r>
      <w:r>
        <w:t xml:space="preserve">– юридическое лицо, физическое лицо или физическое лицо, зарегистрированное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pPr>
        <w:spacing w:after="0" w:line="240" w:lineRule="auto"/>
        <w:ind w:left="0" w:firstLine="709"/>
        <w:jc w:val="both"/>
        <w:rPr>
          <w:rFonts w:ascii="Times New Roman" w:hAnsi="Times New Roman"/>
          <w:sz w:val="24"/>
        </w:rPr>
      </w:pPr>
      <w:r>
        <w:rPr>
          <w:rFonts w:ascii="Times New Roman" w:hAnsi="Times New Roman"/>
          <w:b/>
          <w:sz w:val="24"/>
        </w:rPr>
        <w:t xml:space="preserve">Победитель</w:t>
      </w:r>
      <w:r>
        <w:rPr>
          <w:rFonts w:ascii="Times New Roman" w:hAnsi="Times New Roman"/>
          <w:sz w:val="24"/>
        </w:rPr>
        <w:t xml:space="preserve"> – Участник продажи, предложивший наиболее высокую цену </w:t>
      </w:r>
      <w:r>
        <w:rPr>
          <w:rFonts w:ascii="Times New Roman" w:hAnsi="Times New Roman"/>
          <w:sz w:val="24"/>
        </w:rPr>
        <w:br/>
      </w:r>
      <w:r>
        <w:rPr>
          <w:rFonts w:ascii="Times New Roman" w:hAnsi="Times New Roman"/>
          <w:sz w:val="24"/>
        </w:rPr>
        <w:t xml:space="preserve">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Style_4"/>
        <w:spacing w:before="0" w:after="0"/>
        <w:ind w:left="0" w:firstLine="709"/>
        <w:jc w:val="both"/>
      </w:pPr>
      <w:r>
        <w:rPr>
          <w:b/>
        </w:rPr>
        <w:t xml:space="preserve">Покупатель </w:t>
      </w:r>
      <w:r>
        <w:t xml:space="preserve">– победитель аукциона либо лицо, признанное единственным участником аукциона, с которым заключен договор купли-продажи с Продавцом.</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Закрытая часть электронной площадки</w:t>
      </w:r>
      <w:r>
        <w:rPr>
          <w:rFonts w:ascii="Times New Roman" w:hAnsi="Times New Roman"/>
          <w:sz w:val="24"/>
        </w:rPr>
        <w:t xml:space="preserve"> – раздел электронной площадки, доступ </w:t>
      </w:r>
      <w:r>
        <w:rPr>
          <w:rFonts w:ascii="Times New Roman" w:hAnsi="Times New Roman"/>
          <w:sz w:val="24"/>
        </w:rPr>
        <w:br/>
      </w:r>
      <w:r>
        <w:rPr>
          <w:rFonts w:ascii="Times New Roman" w:hAnsi="Times New Roman"/>
          <w:sz w:val="24"/>
        </w:rPr>
        <w:t xml:space="preserve">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w:t>
      </w:r>
      <w:r>
        <w:rPr>
          <w:rFonts w:ascii="Times New Roman" w:hAnsi="Times New Roman"/>
          <w:sz w:val="24"/>
        </w:rPr>
        <w:t xml:space="preserve">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Электронный документ</w:t>
      </w:r>
      <w:r>
        <w:rPr>
          <w:rFonts w:ascii="Times New Roman" w:hAnsi="Times New Roman"/>
          <w:sz w:val="24"/>
        </w:rPr>
        <w:t xml:space="preserve"> – документированная информация, представленная </w:t>
      </w:r>
      <w:r>
        <w:rPr>
          <w:rFonts w:ascii="Times New Roman" w:hAnsi="Times New Roman"/>
          <w:sz w:val="24"/>
        </w:rPr>
        <w:br/>
      </w:r>
      <w:r>
        <w:rPr>
          <w:rFonts w:ascii="Times New Roman" w:hAnsi="Times New Roman"/>
          <w:sz w:val="24"/>
        </w:rPr>
        <w:t xml:space="preserve">в электронной форме, то есть в виде, пригодном для восприятия человеком </w:t>
      </w:r>
      <w:r>
        <w:rPr>
          <w:rFonts w:ascii="Times New Roman" w:hAnsi="Times New Roman"/>
          <w:sz w:val="24"/>
        </w:rPr>
        <w:br/>
      </w:r>
      <w:r>
        <w:rPr>
          <w:rFonts w:ascii="Times New Roman" w:hAnsi="Times New Roman"/>
          <w:sz w:val="24"/>
        </w:rPr>
        <w:t xml:space="preserve">с использованием</w:t>
      </w:r>
      <w:r>
        <w:rPr>
          <w:rFonts w:ascii="Times New Roman" w:hAnsi="Times New Roman"/>
          <w:sz w:val="24"/>
        </w:rPr>
        <w:t xml:space="preserve"> </w:t>
      </w:r>
      <w:r>
        <w:rPr>
          <w:rFonts w:ascii="Times New Roman" w:hAnsi="Times New Roman"/>
          <w:sz w:val="24"/>
        </w:rPr>
        <w:t xml:space="preserve">электронных вычислительных машин, а также для передачи по информационно-</w:t>
      </w:r>
      <w:r>
        <w:rPr>
          <w:rFonts w:ascii="Times New Roman" w:hAnsi="Times New Roman"/>
          <w:sz w:val="24"/>
        </w:rPr>
        <w:br/>
      </w:r>
      <w:r>
        <w:rPr>
          <w:rFonts w:ascii="Times New Roman" w:hAnsi="Times New Roman"/>
          <w:sz w:val="24"/>
        </w:rPr>
        <w:t xml:space="preserve">телекоммуникационным сетям или обработки в информационных системах.</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Электронный образ документа</w:t>
      </w:r>
      <w:r>
        <w:rPr>
          <w:rFonts w:ascii="Times New Roman" w:hAnsi="Times New Roman"/>
          <w:sz w:val="24"/>
        </w:rPr>
        <w:t xml:space="preserve"> – электронная копия документа, выполненная </w:t>
      </w:r>
      <w:r>
        <w:rPr>
          <w:rFonts w:ascii="Times New Roman" w:hAnsi="Times New Roman"/>
          <w:sz w:val="24"/>
        </w:rPr>
        <w:br/>
      </w:r>
      <w:r>
        <w:rPr>
          <w:rFonts w:ascii="Times New Roman" w:hAnsi="Times New Roman"/>
          <w:sz w:val="24"/>
        </w:rPr>
        <w:t xml:space="preserve">на бумажном носителе, заверенная электронной подписью лица, имеющего право действовать от имени лица, направившего такую копию документа.</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Электронный журнал</w:t>
      </w:r>
      <w:r>
        <w:rPr>
          <w:rFonts w:ascii="Times New Roman" w:hAnsi="Times New Roman"/>
          <w:sz w:val="24"/>
        </w:rPr>
        <w:t xml:space="preserve"> – электронный документ, в котором </w:t>
      </w:r>
      <w:r>
        <w:rPr>
          <w:rFonts w:ascii="Times New Roman" w:hAnsi="Times New Roman"/>
          <w:sz w:val="24"/>
        </w:rPr>
        <w:t xml:space="preserve">Оператор электронной площадки</w:t>
      </w:r>
      <w:r>
        <w:rPr>
          <w:rFonts w:ascii="Times New Roman" w:hAnsi="Times New Roman"/>
          <w:sz w:val="24"/>
        </w:rPr>
        <w:t xml:space="preserve"> посредством программных и технических средств электронной площадки фиксируется ход проведения процедуры электронного аукциона.</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spacing w:after="0" w:line="240" w:lineRule="auto"/>
        <w:ind w:left="0" w:right="57" w:firstLine="709"/>
        <w:jc w:val="both"/>
        <w:rPr>
          <w:rFonts w:ascii="Times New Roman" w:hAnsi="Times New Roman"/>
          <w:sz w:val="24"/>
        </w:rPr>
      </w:pPr>
      <w:r>
        <w:rPr>
          <w:rFonts w:ascii="Times New Roman" w:hAnsi="Times New Roman"/>
          <w:b/>
          <w:sz w:val="24"/>
        </w:rPr>
        <w:t xml:space="preserve">Официальные сайты по продаже имущества</w:t>
      </w:r>
      <w:r>
        <w:rPr>
          <w:rFonts w:ascii="Times New Roman" w:hAnsi="Times New Roman"/>
          <w:sz w:val="24"/>
        </w:rPr>
        <w:t xml:space="preserve"> - официальный сайт Российской </w:t>
      </w:r>
      <w:r>
        <w:rPr>
          <w:rFonts w:ascii="Times New Roman" w:hAnsi="Times New Roman"/>
          <w:sz w:val="24"/>
        </w:rPr>
        <w:br/>
      </w:r>
      <w:r>
        <w:rPr>
          <w:rFonts w:ascii="Times New Roman" w:hAnsi="Times New Roman"/>
          <w:sz w:val="24"/>
        </w:rPr>
        <w:t xml:space="preserve">Федерации для размещения информации о проведении торгов в сети «Интернет» www.torgi.gov.ru, официальный сайт Росимущества </w:t>
      </w:r>
      <w:r>
        <w:rPr>
          <w:rFonts w:ascii="Times New Roman" w:hAnsi="Times New Roman"/>
          <w:sz w:val="24"/>
        </w:rPr>
        <w:t xml:space="preserve">(Продавца) </w:t>
      </w:r>
      <w:r>
        <w:rPr>
          <w:rFonts w:ascii="Times New Roman" w:hAnsi="Times New Roman"/>
          <w:sz w:val="24"/>
        </w:rPr>
        <w:t xml:space="preserve">в сети «Интернет» </w:t>
      </w:r>
      <w:r>
        <w:rPr>
          <w:rFonts w:ascii="Times New Roman" w:hAnsi="Times New Roman"/>
          <w:sz w:val="24"/>
        </w:rPr>
        <w:fldChar w:fldCharType="begin"/>
      </w:r>
      <w:r>
        <w:rPr>
          <w:rFonts w:ascii="Times New Roman" w:hAnsi="Times New Roman"/>
          <w:sz w:val="24"/>
        </w:rPr>
        <w:instrText xml:space="preserve">HYPERLINK "http://www.rosim.ru"</w:instrText>
      </w:r>
      <w:r>
        <w:rPr>
          <w:rFonts w:ascii="Times New Roman" w:hAnsi="Times New Roman"/>
          <w:sz w:val="24"/>
        </w:rPr>
        <w:fldChar w:fldCharType="separate"/>
      </w:r>
      <w:r>
        <w:rPr>
          <w:rFonts w:ascii="Times New Roman" w:hAnsi="Times New Roman"/>
          <w:sz w:val="24"/>
        </w:rPr>
        <w:t xml:space="preserve">www.rosim.ru</w:t>
      </w:r>
      <w:r>
        <w:rPr>
          <w:rFonts w:ascii="Times New Roman" w:hAnsi="Times New Roman"/>
          <w:sz w:val="24"/>
        </w:rPr>
        <w:fldChar w:fldCharType="end"/>
      </w:r>
      <w:r>
        <w:rPr>
          <w:rFonts w:ascii="Times New Roman" w:hAnsi="Times New Roman"/>
          <w:sz w:val="24"/>
        </w:rPr>
        <w:t xml:space="preserve">, сайт </w:t>
      </w:r>
      <w:r>
        <w:rPr>
          <w:rFonts w:ascii="Times New Roman" w:hAnsi="Times New Roman"/>
          <w:sz w:val="24"/>
        </w:rPr>
        <w:t xml:space="preserve">Оператора электронной</w:t>
      </w:r>
      <w:r>
        <w:rPr>
          <w:rFonts w:ascii="Times New Roman" w:hAnsi="Times New Roman"/>
          <w:sz w:val="24"/>
        </w:rPr>
        <w:t xml:space="preserve"> в сети «Интернет» (электронной площадки</w:t>
      </w:r>
      <w:r>
        <w:rPr>
          <w:rFonts w:ascii="Times New Roman" w:hAnsi="Times New Roman"/>
          <w:sz w:val="24"/>
        </w:rPr>
        <w:t xml:space="preserve">).</w:t>
      </w:r>
    </w:p>
    <w:p>
      <w:pPr>
        <w:spacing w:after="0" w:line="240" w:lineRule="auto"/>
        <w:ind w:left="0" w:right="57" w:firstLine="851"/>
        <w:jc w:val="both"/>
        <w:rPr>
          <w:rFonts w:ascii="Times New Roman" w:hAnsi="Times New Roman"/>
          <w:sz w:val="24"/>
        </w:rPr>
      </w:pPr>
    </w:p>
    <w:p>
      <w:pPr>
        <w:spacing w:after="0" w:line="240" w:lineRule="auto"/>
        <w:ind w:left="0" w:right="57" w:firstLine="851"/>
        <w:jc w:val="center"/>
        <w:rPr>
          <w:rFonts w:ascii="Times New Roman" w:hAnsi="Times New Roman"/>
          <w:b/>
          <w:sz w:val="24"/>
        </w:rPr>
      </w:pPr>
      <w:r>
        <w:rPr>
          <w:rFonts w:ascii="Times New Roman" w:hAnsi="Times New Roman"/>
          <w:b/>
          <w:sz w:val="24"/>
        </w:rPr>
        <w:t xml:space="preserve">2. Правовое регулирование</w:t>
      </w:r>
    </w:p>
    <w:p>
      <w:pPr>
        <w:spacing w:after="0" w:line="240" w:lineRule="auto"/>
        <w:ind w:left="0" w:right="57" w:firstLine="709"/>
        <w:jc w:val="both"/>
        <w:rPr>
          <w:rFonts w:ascii="Times New Roman" w:hAnsi="Times New Roman"/>
          <w:sz w:val="24"/>
        </w:rPr>
      </w:pPr>
      <w:r>
        <w:rPr>
          <w:rFonts w:ascii="Times New Roman" w:hAnsi="Times New Roman"/>
          <w:sz w:val="24"/>
        </w:rPr>
        <w:t xml:space="preserve">Аукцион проводится в соответствии с:</w:t>
      </w:r>
    </w:p>
    <w:p>
      <w:pPr>
        <w:spacing w:after="0" w:line="240" w:lineRule="auto"/>
        <w:ind w:left="0" w:right="57" w:firstLine="709"/>
        <w:jc w:val="both"/>
        <w:rPr>
          <w:rFonts w:ascii="Times New Roman" w:hAnsi="Times New Roman"/>
          <w:sz w:val="24"/>
        </w:rPr>
      </w:pPr>
      <w:r>
        <w:rPr>
          <w:rFonts w:ascii="Times New Roman" w:hAnsi="Times New Roman"/>
          <w:sz w:val="24"/>
        </w:rPr>
        <w:t xml:space="preserve">- Гражданским кодексом Российской Федерации;</w:t>
      </w:r>
    </w:p>
    <w:p>
      <w:pPr>
        <w:spacing w:after="0" w:line="240" w:lineRule="auto"/>
        <w:ind w:left="0" w:right="57" w:firstLine="709"/>
        <w:jc w:val="both"/>
        <w:rPr>
          <w:rFonts w:ascii="Times New Roman" w:hAnsi="Times New Roman"/>
          <w:sz w:val="24"/>
        </w:rPr>
      </w:pPr>
      <w:r>
        <w:rPr>
          <w:rFonts w:ascii="Times New Roman" w:hAnsi="Times New Roman"/>
          <w:sz w:val="24"/>
        </w:rPr>
        <w:t xml:space="preserve">- Федеральным законом от 21</w:t>
      </w:r>
      <w:r>
        <w:rPr>
          <w:rFonts w:ascii="Times New Roman" w:hAnsi="Times New Roman"/>
          <w:sz w:val="24"/>
        </w:rPr>
        <w:t xml:space="preserve"> декабря </w:t>
      </w:r>
      <w:r>
        <w:rPr>
          <w:rFonts w:ascii="Times New Roman" w:hAnsi="Times New Roman"/>
          <w:sz w:val="24"/>
        </w:rPr>
        <w:t xml:space="preserve">2001</w:t>
      </w:r>
      <w:r>
        <w:rPr>
          <w:rFonts w:ascii="Times New Roman" w:hAnsi="Times New Roman"/>
          <w:sz w:val="24"/>
        </w:rPr>
        <w:t xml:space="preserve"> г.</w:t>
      </w:r>
      <w:r>
        <w:rPr>
          <w:rFonts w:ascii="Times New Roman" w:hAnsi="Times New Roman"/>
          <w:sz w:val="24"/>
        </w:rPr>
        <w:t xml:space="preserve"> № 178-ФЗ «О приватизации государственного и муниципального имущества»;</w:t>
      </w:r>
    </w:p>
    <w:p>
      <w:pPr>
        <w:spacing w:after="0" w:line="240" w:lineRule="auto"/>
        <w:ind w:left="0" w:right="57" w:firstLine="709"/>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w:t>
      </w:r>
      <w:r>
        <w:rPr>
          <w:rFonts w:ascii="Times New Roman" w:hAnsi="Times New Roman"/>
          <w:sz w:val="24"/>
        </w:rPr>
        <w:t xml:space="preserve"> августа </w:t>
      </w:r>
      <w:r>
        <w:rPr>
          <w:rFonts w:ascii="Times New Roman" w:hAnsi="Times New Roman"/>
          <w:sz w:val="24"/>
        </w:rPr>
        <w:t xml:space="preserve">2012 </w:t>
      </w:r>
      <w:r>
        <w:rPr>
          <w:rFonts w:ascii="Times New Roman" w:hAnsi="Times New Roman"/>
          <w:sz w:val="24"/>
        </w:rPr>
        <w:t xml:space="preserve">г.</w:t>
      </w:r>
      <w:r>
        <w:rPr>
          <w:rFonts w:ascii="Times New Roman" w:hAnsi="Times New Roman"/>
          <w:sz w:val="24"/>
        </w:rPr>
        <w:t xml:space="preserve"> № 860 «Об организации и проведении продажи государственного или муниципального имущества </w:t>
      </w:r>
      <w:r>
        <w:rPr>
          <w:rFonts w:ascii="Times New Roman" w:hAnsi="Times New Roman"/>
          <w:sz w:val="24"/>
        </w:rPr>
        <w:br/>
      </w:r>
      <w:r>
        <w:rPr>
          <w:rFonts w:ascii="Times New Roman" w:hAnsi="Times New Roman"/>
          <w:sz w:val="24"/>
        </w:rPr>
        <w:t xml:space="preserve">в электронной форме»;</w:t>
      </w:r>
    </w:p>
    <w:p>
      <w:pPr>
        <w:pStyle w:val="Style_3"/>
        <w:ind w:left="0" w:right="57" w:firstLine="709"/>
      </w:pPr>
      <w:r>
        <w:t xml:space="preserve">- </w:t>
      </w:r>
      <w:r>
        <w:t xml:space="preserve">распоряжениями Росимущества</w:t>
      </w:r>
      <w:r>
        <w:t xml:space="preserve"> об условиях приватизации</w:t>
      </w:r>
      <w:r>
        <w:t xml:space="preserve">;</w:t>
      </w:r>
    </w:p>
    <w:p>
      <w:pPr>
        <w:spacing w:after="0" w:line="240" w:lineRule="auto"/>
        <w:ind w:left="0" w:right="57" w:firstLine="709"/>
        <w:jc w:val="both"/>
        <w:rPr>
          <w:rFonts w:ascii="Times New Roman" w:hAnsi="Times New Roman"/>
          <w:sz w:val="24"/>
        </w:rPr>
      </w:pPr>
      <w:r>
        <w:rPr>
          <w:rFonts w:ascii="Times New Roman" w:hAnsi="Times New Roman"/>
          <w:sz w:val="24"/>
        </w:rPr>
        <w:t xml:space="preserve">- иными нормативными правовыми актами Российской Федерации.</w:t>
      </w:r>
    </w:p>
    <w:p>
      <w:pPr>
        <w:spacing w:after="0" w:line="240" w:lineRule="auto"/>
        <w:ind w:right="57"/>
        <w:jc w:val="both"/>
        <w:rPr>
          <w:rFonts w:ascii="Times New Roman" w:hAnsi="Times New Roman"/>
          <w:sz w:val="24"/>
        </w:rPr>
      </w:pPr>
    </w:p>
    <w:p>
      <w:pPr>
        <w:numPr>
          <w:numId w:val="2"/>
          <w:ilvl w:val="0"/>
        </w:numPr>
        <w:spacing w:after="0" w:line="240" w:lineRule="auto"/>
        <w:ind w:left="0" w:right="57" w:firstLine="851"/>
        <w:jc w:val="center"/>
        <w:rPr>
          <w:rFonts w:ascii="Times New Roman" w:hAnsi="Times New Roman"/>
          <w:b/>
          <w:sz w:val="24"/>
        </w:rPr>
      </w:pPr>
      <w:r>
        <w:rPr>
          <w:rFonts w:ascii="Times New Roman" w:hAnsi="Times New Roman"/>
          <w:b/>
          <w:sz w:val="24"/>
        </w:rPr>
        <w:t xml:space="preserve">Сведения об аукционе</w:t>
      </w:r>
    </w:p>
    <w:p>
      <w:pPr>
        <w:pStyle w:val="Style_3"/>
        <w:tabs>
          <w:tab w:val="left" w:pos="0" w:leader="none"/>
        </w:tabs>
        <w:ind w:left="0" w:firstLine="709"/>
        <w:rPr>
          <w:color w:val="000000" w:themeColor="text1"/>
        </w:rPr>
      </w:pPr>
      <w:r>
        <w:rPr>
          <w:b/>
          <w:color w:val="000000" w:themeColor="text1"/>
        </w:rPr>
        <w:t xml:space="preserve">3.1.</w:t>
      </w:r>
      <w:r>
        <w:rPr>
          <w:b/>
          <w:color w:val="000000" w:themeColor="text1"/>
        </w:rPr>
        <w:t xml:space="preserve"> Основание проведения торгов – </w:t>
      </w:r>
      <w:r>
        <w:rPr>
          <w:color w:val="000000" w:themeColor="text1"/>
        </w:rPr>
        <w:t xml:space="preserve">Распоряжение от 06.04.26 № 55-69-р "Об условиях приватизации федеральной собственности:  земельный участок площадью 514 кв.м., кадастровый номер 55:08:220113:634, РНФИ П11560005485, с расположенным на нем объектом недвижимого имущества: административное здание, ИВС, площадью 270,4 кв.м., назначение: нежилое, количество этажей: 1, кадастровый номер 55:08:220113:142, адрес: Омская область, Колосовский район, с. Колосовка, ул. Ленина, 3, РНФИ П12560000082".</w:t>
      </w:r>
    </w:p>
    <w:p>
      <w:pPr>
        <w:tabs>
          <w:tab w:val="left" w:pos="0" w:leader="none"/>
        </w:tabs>
        <w:spacing w:after="0" w:line="240" w:lineRule="auto"/>
        <w:ind w:left="0" w:firstLine="709"/>
        <w:jc w:val="both"/>
        <w:rPr>
          <w:rFonts w:ascii="Times New Roman" w:hAnsi="Times New Roman"/>
          <w:sz w:val="24"/>
        </w:rPr>
      </w:pPr>
      <w:r>
        <w:rPr>
          <w:rFonts w:ascii="Times New Roman" w:hAnsi="Times New Roman"/>
          <w:b/>
          <w:sz w:val="24"/>
        </w:rPr>
        <w:t xml:space="preserve">3.2. Собственник выставляемого на торги имущества -</w:t>
      </w:r>
      <w:r>
        <w:rPr>
          <w:rFonts w:ascii="Times New Roman" w:hAnsi="Times New Roman"/>
          <w:sz w:val="24"/>
        </w:rPr>
        <w:t xml:space="preserve"> Российская Федерация.</w:t>
      </w:r>
    </w:p>
    <w:p>
      <w:pPr>
        <w:tabs>
          <w:tab w:val="left" w:pos="0" w:leader="none"/>
        </w:tabs>
        <w:spacing w:after="0" w:line="240" w:lineRule="auto"/>
        <w:ind w:left="0" w:firstLine="709"/>
        <w:jc w:val="both"/>
        <w:rPr>
          <w:rFonts w:ascii="Times New Roman" w:hAnsi="Times New Roman"/>
          <w:b/>
          <w:sz w:val="24"/>
        </w:rPr>
      </w:pPr>
      <w:r>
        <w:rPr>
          <w:rFonts w:ascii="Times New Roman" w:hAnsi="Times New Roman"/>
          <w:b/>
          <w:sz w:val="24"/>
        </w:rPr>
        <w:t xml:space="preserve">3.3. Оператор электронной площадки:</w:t>
      </w:r>
    </w:p>
    <w:p>
      <w:pPr>
        <w:tabs>
          <w:tab w:val="left" w:pos="0" w:leader="none"/>
        </w:tabs>
        <w:spacing w:after="0" w:line="240" w:lineRule="auto"/>
        <w:ind w:left="0" w:firstLine="709"/>
        <w:jc w:val="both"/>
        <w:rPr>
          <w:rFonts w:ascii="Times New Roman" w:hAnsi="Times New Roman"/>
          <w:b/>
          <w:sz w:val="24"/>
        </w:rPr>
      </w:pPr>
      <w:r>
        <w:rPr>
          <w:rFonts w:ascii="Times New Roman" w:hAnsi="Times New Roman"/>
          <w:sz w:val="24"/>
        </w:rPr>
        <w:t xml:space="preserve">Наименование</w:t>
      </w:r>
      <w:r>
        <w:rPr>
          <w:rFonts w:ascii="Times New Roman" w:hAnsi="Times New Roman"/>
          <w:sz w:val="24"/>
        </w:rPr>
        <w:t xml:space="preserve"> – </w:t>
      </w:r>
      <w:r>
        <w:rPr>
          <w:rFonts w:ascii="Times New Roman" w:hAnsi="Times New Roman"/>
          <w:sz w:val="24"/>
        </w:rPr>
        <w:t xml:space="preserve">АКЦИОНЕРНОЕ ОБЩЕСТВО «СБЕРБАНК - АВТОМАТИЗИРОВАННАЯ СИСТЕМА ТОРГОВ»</w:t>
      </w:r>
      <w:r>
        <w:rPr>
          <w:rFonts w:ascii="Times New Roman" w:hAnsi="Times New Roman"/>
          <w:sz w:val="24"/>
        </w:rPr>
        <w:t xml:space="preserve">.</w:t>
      </w:r>
    </w:p>
    <w:p>
      <w:pPr>
        <w:tabs>
          <w:tab w:val="left" w:pos="0" w:leader="none"/>
          <w:tab w:val="left" w:pos="567" w:leader="none"/>
        </w:tabs>
        <w:spacing w:after="0" w:line="240" w:lineRule="auto"/>
        <w:ind w:left="0" w:firstLine="709"/>
        <w:jc w:val="both"/>
        <w:rPr>
          <w:rFonts w:ascii="Times New Roman" w:hAnsi="Times New Roman"/>
          <w:sz w:val="24"/>
        </w:rPr>
      </w:pPr>
      <w:r>
        <w:rPr>
          <w:rFonts w:ascii="Times New Roman" w:hAnsi="Times New Roman"/>
          <w:sz w:val="24"/>
        </w:rPr>
        <w:t xml:space="preserve">Адрес</w:t>
      </w:r>
      <w:r>
        <w:rPr>
          <w:rFonts w:ascii="Times New Roman" w:hAnsi="Times New Roman"/>
          <w:sz w:val="24"/>
        </w:rPr>
        <w:t xml:space="preserve"> - </w:t>
      </w:r>
      <w:r>
        <w:rPr>
          <w:rFonts w:ascii="Times New Roman" w:hAnsi="Times New Roman"/>
          <w:sz w:val="24"/>
        </w:rPr>
        <w:t xml:space="preserve">119435, город Москва, Большой Саввинский пер., д. 12 стр. 9, эт/пом/ком 1/I/2</w:t>
      </w:r>
    </w:p>
    <w:p>
      <w:pPr>
        <w:tabs>
          <w:tab w:val="left" w:pos="0" w:leader="none"/>
          <w:tab w:val="left" w:pos="567" w:leader="none"/>
        </w:tabs>
        <w:spacing w:after="0" w:line="240" w:lineRule="auto"/>
        <w:ind w:left="0" w:firstLine="709"/>
        <w:jc w:val="both"/>
        <w:rPr>
          <w:rFonts w:ascii="Times New Roman" w:hAnsi="Times New Roman"/>
          <w:sz w:val="24"/>
        </w:rPr>
      </w:pPr>
      <w:r>
        <w:rPr>
          <w:rFonts w:ascii="Times New Roman" w:hAnsi="Times New Roman"/>
          <w:color w:val="000000" w:themeColor="text1"/>
          <w:sz w:val="24"/>
        </w:rPr>
        <w:t xml:space="preserve">Сайт</w:t>
      </w:r>
      <w:r>
        <w:rPr>
          <w:rFonts w:ascii="Times New Roman" w:hAnsi="Times New Roman"/>
          <w:color w:val="000000" w:themeColor="text1"/>
          <w:sz w:val="24"/>
        </w:rPr>
        <w:t xml:space="preserve"> – </w:t>
      </w:r>
      <w:r>
        <w:rPr>
          <w:rFonts w:ascii="Times New Roman" w:hAnsi="Times New Roman"/>
          <w:sz w:val="24"/>
        </w:rPr>
        <w:t xml:space="preserve">https://www.sberbank-ast.ru</w:t>
      </w:r>
    </w:p>
    <w:p>
      <w:pPr>
        <w:tabs>
          <w:tab w:val="left" w:pos="0" w:leader="none"/>
          <w:tab w:val="left" w:pos="284" w:leader="none"/>
        </w:tabs>
        <w:spacing w:after="0" w:line="240" w:lineRule="auto"/>
        <w:ind w:left="0" w:firstLine="709"/>
        <w:jc w:val="both"/>
        <w:rPr>
          <w:rFonts w:ascii="Times New Roman" w:hAnsi="Times New Roman"/>
          <w:b/>
          <w:sz w:val="24"/>
        </w:rPr>
      </w:pPr>
      <w:r>
        <w:rPr>
          <w:rFonts w:ascii="Times New Roman" w:hAnsi="Times New Roman"/>
          <w:b/>
          <w:sz w:val="24"/>
        </w:rPr>
        <w:t xml:space="preserve">3.4. </w:t>
      </w:r>
      <w:r>
        <w:rPr>
          <w:rFonts w:ascii="Times New Roman" w:hAnsi="Times New Roman"/>
          <w:b/>
          <w:sz w:val="24"/>
        </w:rPr>
        <w:t xml:space="preserve">Продавец</w:t>
      </w:r>
      <w:r>
        <w:rPr>
          <w:rFonts w:ascii="Times New Roman" w:hAnsi="Times New Roman"/>
          <w:b/>
          <w:sz w:val="24"/>
        </w:rPr>
        <w:t xml:space="preserve">:</w:t>
      </w:r>
    </w:p>
    <w:p>
      <w:pPr>
        <w:pStyle w:val="Style_5"/>
        <w:tabs>
          <w:tab w:val="left" w:pos="0" w:leader="none"/>
          <w:tab w:val="clear" w:pos="284" w:leader="none"/>
        </w:tabs>
        <w:ind w:left="0" w:firstLine="709"/>
        <w:rPr>
          <w:rFonts w:ascii="Times New Roman" w:hAnsi="Times New Roman"/>
          <w:sz w:val="24"/>
        </w:rPr>
      </w:pPr>
      <w:r>
        <w:rPr>
          <w:rFonts w:ascii="Times New Roman" w:hAnsi="Times New Roman"/>
          <w:b/>
          <w:sz w:val="24"/>
        </w:rPr>
        <w:t xml:space="preserve">Наименование</w:t>
      </w:r>
      <w:r>
        <w:rPr>
          <w:rFonts w:ascii="Times New Roman" w:hAnsi="Times New Roman"/>
          <w:sz w:val="24"/>
        </w:rPr>
        <w:t xml:space="preserve"> - ТЕРРИТОРИАЛЬНОЕ УПРАВЛЕНИЕ ФЕДЕРАЛЬНОГО АГЕНТСТВА ПО УПРАВЛЕНИЮ ГОСУДАРСТВЕННЫМ ИМУЩЕСТВОМ В ОМСКОЙ ОБЛАСТИ</w:t>
      </w:r>
    </w:p>
    <w:p>
      <w:pPr>
        <w:pStyle w:val="Style_5"/>
        <w:tabs>
          <w:tab w:val="left" w:pos="0" w:leader="none"/>
          <w:tab w:val="clear" w:pos="284" w:leader="none"/>
        </w:tabs>
        <w:ind w:left="0" w:firstLine="709"/>
        <w:rPr>
          <w:rFonts w:ascii="Times New Roman" w:hAnsi="Times New Roman"/>
          <w:sz w:val="24"/>
        </w:rPr>
      </w:pPr>
      <w:r>
        <w:rPr>
          <w:rFonts w:ascii="Times New Roman" w:hAnsi="Times New Roman"/>
          <w:sz w:val="24"/>
        </w:rPr>
        <w:t xml:space="preserve">Адрес</w:t>
      </w:r>
      <w:r>
        <w:rPr>
          <w:rFonts w:ascii="Times New Roman" w:hAnsi="Times New Roman"/>
          <w:sz w:val="24"/>
        </w:rPr>
        <w:t xml:space="preserve"> – </w:t>
      </w:r>
      <w:r>
        <w:rPr>
          <w:rFonts w:ascii="Times New Roman" w:hAnsi="Times New Roman"/>
          <w:sz w:val="24"/>
        </w:rPr>
        <w:t xml:space="preserve">644043, ОБЛАСТЬ ОМСКАЯ,ГОРОД ОМСК,УЛИЦА ТАРСКАЯ д. 11</w:t>
      </w:r>
    </w:p>
    <w:p>
      <w:pPr>
        <w:pStyle w:val="Style_5"/>
        <w:tabs>
          <w:tab w:val="left" w:pos="0" w:leader="none"/>
          <w:tab w:val="clear" w:pos="284" w:leader="none"/>
        </w:tabs>
        <w:ind w:left="0" w:firstLine="709"/>
        <w:rPr>
          <w:rFonts w:ascii="Times New Roman" w:hAnsi="Times New Roman"/>
          <w:sz w:val="24"/>
        </w:rPr>
      </w:pPr>
      <w:r>
        <w:rPr>
          <w:rFonts w:ascii="Times New Roman" w:hAnsi="Times New Roman"/>
          <w:sz w:val="24"/>
        </w:rPr>
        <w:t xml:space="preserve">Сайт</w:t>
      </w:r>
      <w:r>
        <w:rPr>
          <w:rFonts w:ascii="Times New Roman" w:hAnsi="Times New Roman"/>
          <w:sz w:val="24"/>
        </w:rPr>
        <w:t xml:space="preserve"> – </w:t>
      </w:r>
      <w:r>
        <w:rPr>
          <w:rFonts w:ascii="Times New Roman" w:hAnsi="Times New Roman"/>
          <w:sz w:val="24"/>
        </w:rPr>
        <w:t xml:space="preserve">http</w:t>
      </w:r>
      <w:r>
        <w:rPr>
          <w:rFonts w:ascii="Times New Roman" w:hAnsi="Times New Roman"/>
          <w:sz w:val="24"/>
        </w:rPr>
        <w:t xml:space="preserve">://</w:t>
      </w:r>
      <w:r>
        <w:rPr>
          <w:rFonts w:ascii="Times New Roman" w:hAnsi="Times New Roman"/>
          <w:sz w:val="24"/>
        </w:rPr>
        <w:t xml:space="preserve">www</w:t>
      </w:r>
      <w:r>
        <w:rPr>
          <w:rFonts w:ascii="Times New Roman" w:hAnsi="Times New Roman"/>
          <w:sz w:val="24"/>
        </w:rPr>
        <w:t xml:space="preserve">.</w:t>
      </w:r>
      <w:r>
        <w:rPr>
          <w:rFonts w:ascii="Times New Roman" w:hAnsi="Times New Roman"/>
          <w:sz w:val="24"/>
        </w:rPr>
        <w:t xml:space="preserve">rosim</w:t>
      </w:r>
      <w:r>
        <w:rPr>
          <w:rFonts w:ascii="Times New Roman" w:hAnsi="Times New Roman"/>
          <w:sz w:val="24"/>
        </w:rPr>
        <w:t xml:space="preserve">.</w:t>
      </w:r>
      <w:r>
        <w:rPr>
          <w:rFonts w:ascii="Times New Roman" w:hAnsi="Times New Roman"/>
          <w:sz w:val="24"/>
        </w:rPr>
        <w:t xml:space="preserve">ru</w:t>
      </w:r>
      <w:r>
        <w:rPr>
          <w:rFonts w:ascii="Times New Roman" w:hAnsi="Times New Roman"/>
          <w:sz w:val="24"/>
        </w:rPr>
        <w:t xml:space="preserve">/.</w:t>
      </w:r>
    </w:p>
    <w:p>
      <w:pPr>
        <w:pStyle w:val="Style_5"/>
        <w:tabs>
          <w:tab w:val="left" w:pos="0" w:leader="none"/>
          <w:tab w:val="clear" w:pos="284" w:leader="none"/>
        </w:tabs>
        <w:ind w:left="0" w:firstLine="709"/>
        <w:rPr>
          <w:rFonts w:ascii="Times New Roman" w:hAnsi="Times New Roman"/>
          <w:sz w:val="24"/>
        </w:rPr>
      </w:pPr>
      <w:r>
        <w:rPr>
          <w:rFonts w:ascii="Times New Roman" w:hAnsi="Times New Roman"/>
          <w:sz w:val="24"/>
        </w:rPr>
        <w:t xml:space="preserve">Телефон</w:t>
      </w:r>
      <w:r>
        <w:rPr>
          <w:rFonts w:ascii="Times New Roman" w:hAnsi="Times New Roman"/>
          <w:sz w:val="24"/>
        </w:rPr>
        <w:t xml:space="preserve"> – </w:t>
      </w:r>
      <w:r>
        <w:rPr>
          <w:rFonts w:ascii="Times New Roman" w:hAnsi="Times New Roman"/>
          <w:sz w:val="24"/>
        </w:rPr>
        <w:t xml:space="preserve">+7 3812 21-11-20</w:t>
      </w:r>
      <w:r>
        <w:rPr>
          <w:rFonts w:ascii="Times New Roman" w:hAnsi="Times New Roman"/>
          <w:sz w:val="24"/>
        </w:rPr>
        <w:t xml:space="preserve">.</w:t>
      </w:r>
    </w:p>
    <w:p>
      <w:pPr>
        <w:tabs>
          <w:tab w:val="left" w:pos="0" w:leader="none"/>
        </w:tabs>
        <w:spacing w:after="0" w:line="240" w:lineRule="auto"/>
        <w:ind w:left="0" w:firstLine="709"/>
        <w:jc w:val="both"/>
        <w:rPr>
          <w:rFonts w:ascii="Times New Roman" w:hAnsi="Times New Roman"/>
          <w:sz w:val="24"/>
        </w:rPr>
      </w:pPr>
      <w:r>
        <w:rPr>
          <w:rFonts w:ascii="Times New Roman" w:hAnsi="Times New Roman"/>
          <w:b/>
          <w:sz w:val="24"/>
        </w:rPr>
        <w:t xml:space="preserve">3.5. Форма аукциона (способ приватизации) –</w:t>
      </w:r>
      <w:r>
        <w:rPr>
          <w:rFonts w:ascii="Times New Roman" w:hAnsi="Times New Roman"/>
          <w:sz w:val="24"/>
        </w:rPr>
        <w:t xml:space="preserve"> </w:t>
      </w:r>
      <w:r>
        <w:rPr>
          <w:rFonts w:ascii="Times New Roman" w:hAnsi="Times New Roman"/>
          <w:sz w:val="24"/>
        </w:rPr>
        <w:t xml:space="preserve">Аукцион в электронной форме</w:t>
      </w:r>
      <w:r>
        <w:rPr>
          <w:rFonts w:ascii="Times New Roman" w:hAnsi="Times New Roman"/>
          <w:sz w:val="24"/>
        </w:rPr>
        <w:t xml:space="preserve">, открытый по составу участников и по форме подачи предложений о цене имущества.</w:t>
      </w:r>
    </w:p>
    <w:p>
      <w:pPr>
        <w:tabs>
          <w:tab w:val="left" w:pos="0" w:leader="none"/>
        </w:tabs>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3.6. Начальная цена Имущества </w:t>
      </w:r>
      <w:r>
        <w:rPr>
          <w:rFonts w:ascii="Times New Roman" w:hAnsi="Times New Roman"/>
          <w:b/>
          <w:color w:val="000000" w:themeColor="text1"/>
          <w:sz w:val="24"/>
        </w:rPr>
        <w:t xml:space="preserve">(лота</w:t>
      </w:r>
      <w:r>
        <w:rPr>
          <w:rFonts w:ascii="Times New Roman" w:hAnsi="Times New Roman"/>
          <w:b/>
          <w:color w:val="000000" w:themeColor="text1"/>
          <w:sz w:val="24"/>
        </w:rPr>
        <w:t xml:space="preserve">) – </w:t>
      </w:r>
      <w:r>
        <w:rPr>
          <w:rFonts w:ascii="Times New Roman" w:hAnsi="Times New Roman"/>
          <w:sz w:val="24"/>
        </w:rPr>
        <w:t xml:space="preserve">599 729,5 (пятьсот девяносто девять тысяч семьсот двадцать девять) рублей 50 копеек</w:t>
      </w:r>
      <w:r>
        <w:rPr>
          <w:rStyle w:val="Style_6_ch"/>
          <w:rFonts w:ascii="Times New Roman" w:hAnsi="Times New Roman"/>
          <w:spacing w:val="-4"/>
          <w:sz w:val="24"/>
        </w:rPr>
        <w:t xml:space="preserve"> без</w:t>
      </w:r>
      <w:r>
        <w:rPr>
          <w:rStyle w:val="Style_6_ch"/>
          <w:rFonts w:ascii="Times New Roman" w:hAnsi="Times New Roman"/>
          <w:spacing w:val="-4"/>
          <w:sz w:val="24"/>
        </w:rPr>
        <w:t xml:space="preserve"> учета</w:t>
      </w:r>
      <w:r>
        <w:rPr>
          <w:rStyle w:val="Style_6_ch"/>
          <w:rFonts w:ascii="Times New Roman" w:hAnsi="Times New Roman"/>
          <w:spacing w:val="-4"/>
          <w:sz w:val="24"/>
        </w:rPr>
        <w:t xml:space="preserve"> НДС</w:t>
      </w:r>
      <w:r>
        <w:rPr>
          <w:rFonts w:ascii="Times New Roman" w:hAnsi="Times New Roman"/>
          <w:sz w:val="24"/>
        </w:rPr>
        <w:t xml:space="preserve">.</w:t>
      </w:r>
      <w:r>
        <w:rPr>
          <w:rFonts w:ascii="Times New Roman" w:hAnsi="Times New Roman"/>
          <w:sz w:val="24"/>
        </w:rPr>
        <w:t xml:space="preserve"> Установить, что на итоговую стоимость продажи имущества начисляется НДС в размере 22%.</w:t>
      </w:r>
    </w:p>
    <w:p>
      <w:pPr>
        <w:tabs>
          <w:tab w:val="left" w:pos="0" w:leader="none"/>
        </w:tabs>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3.7. Шаг аукциона (величина повышения цены) </w:t>
      </w:r>
      <w:r>
        <w:rPr>
          <w:rFonts w:ascii="Times New Roman" w:hAnsi="Times New Roman"/>
          <w:b/>
          <w:color w:val="000000" w:themeColor="text1"/>
          <w:sz w:val="24"/>
        </w:rPr>
        <w:t xml:space="preserve">– </w:t>
      </w:r>
      <w:r>
        <w:rPr>
          <w:rFonts w:ascii="Times New Roman" w:hAnsi="Times New Roman"/>
          <w:b w:val="0"/>
          <w:color w:val="000000" w:themeColor="text1"/>
          <w:sz w:val="24"/>
        </w:rPr>
        <w:t xml:space="preserve">2</w:t>
      </w:r>
      <w:r>
        <w:rPr>
          <w:rFonts w:ascii="Times New Roman" w:hAnsi="Times New Roman"/>
          <w:b w:val="0"/>
          <w:color w:val="000000" w:themeColor="text1"/>
          <w:sz w:val="24"/>
        </w:rPr>
        <w:t xml:space="preserve">9 9</w:t>
      </w:r>
      <w:r>
        <w:rPr>
          <w:rFonts w:ascii="Times New Roman" w:hAnsi="Times New Roman"/>
          <w:color w:val="000000" w:themeColor="text1"/>
          <w:sz w:val="24"/>
        </w:rPr>
        <w:t xml:space="preserve">86,47 (</w:t>
      </w:r>
      <w:r>
        <w:rPr>
          <w:rFonts w:ascii="Times New Roman" w:hAnsi="Times New Roman"/>
          <w:color w:val="000000" w:themeColor="text1"/>
          <w:sz w:val="24"/>
        </w:rPr>
        <w:t xml:space="preserve">двадцать девять тысяч девятьсот восемьдесят шесть</w:t>
      </w:r>
      <w:r>
        <w:rPr>
          <w:rFonts w:ascii="Times New Roman" w:hAnsi="Times New Roman"/>
          <w:color w:val="000000" w:themeColor="text1"/>
          <w:sz w:val="24"/>
        </w:rPr>
        <w:t xml:space="preserve">)</w:t>
      </w:r>
      <w:r>
        <w:rPr>
          <w:rFonts w:ascii="Times New Roman" w:hAnsi="Times New Roman"/>
          <w:sz w:val="24"/>
        </w:rPr>
        <w:t xml:space="preserve"> рублей 47</w:t>
      </w:r>
      <w:r>
        <w:rPr>
          <w:rFonts w:ascii="Times New Roman" w:hAnsi="Times New Roman"/>
          <w:sz w:val="24"/>
        </w:rPr>
        <w:t xml:space="preserve"> копеек.</w:t>
      </w:r>
    </w:p>
    <w:p>
      <w:pPr>
        <w:tabs>
          <w:tab w:val="left" w:pos="0" w:leader="none"/>
        </w:tabs>
        <w:spacing w:after="0" w:line="240" w:lineRule="auto"/>
        <w:ind w:left="0" w:firstLine="709"/>
        <w:jc w:val="both"/>
        <w:rPr>
          <w:rFonts w:ascii="Times New Roman" w:hAnsi="Times New Roman"/>
          <w:b w:val="0"/>
          <w:color w:val="000000" w:themeColor="text1"/>
          <w:sz w:val="24"/>
        </w:rPr>
      </w:pPr>
      <w:r>
        <w:rPr>
          <w:rFonts w:ascii="Times New Roman" w:hAnsi="Times New Roman"/>
          <w:b/>
          <w:color w:val="000000" w:themeColor="text1"/>
          <w:sz w:val="24"/>
        </w:rPr>
        <w:t xml:space="preserve">3.8. Размер задатка </w:t>
      </w:r>
      <w:r>
        <w:rPr>
          <w:rFonts w:ascii="Times New Roman" w:hAnsi="Times New Roman"/>
          <w:color w:val="000000" w:themeColor="text1"/>
          <w:sz w:val="24"/>
        </w:rPr>
        <w:t xml:space="preserve">– </w:t>
      </w:r>
      <w:r>
        <w:rPr>
          <w:rFonts w:ascii="Times New Roman" w:hAnsi="Times New Roman"/>
          <w:color w:val="000000" w:themeColor="text1"/>
          <w:sz w:val="24"/>
        </w:rPr>
        <w:t xml:space="preserve">59 972,95 (пятьдесят девять тысяч девятьсо</w:t>
      </w:r>
      <w:r>
        <w:rPr>
          <w:rFonts w:ascii="Times New Roman" w:hAnsi="Times New Roman"/>
          <w:b w:val="0"/>
          <w:color w:val="000000" w:themeColor="text1"/>
          <w:sz w:val="24"/>
        </w:rPr>
        <w:t xml:space="preserve">т семьд</w:t>
      </w:r>
      <w:r>
        <w:rPr>
          <w:rFonts w:ascii="Times New Roman" w:hAnsi="Times New Roman"/>
          <w:b w:val="0"/>
          <w:color w:val="000000" w:themeColor="text1"/>
          <w:sz w:val="24"/>
        </w:rPr>
        <w:t xml:space="preserve">есят две) тысячи 95 копеек.</w:t>
      </w:r>
    </w:p>
    <w:p>
      <w:pPr>
        <w:tabs>
          <w:tab w:val="left" w:pos="0" w:leader="none"/>
        </w:tabs>
        <w:spacing w:after="0" w:line="240" w:lineRule="auto"/>
        <w:ind w:left="0" w:firstLine="709"/>
        <w:jc w:val="both"/>
        <w:rPr>
          <w:rFonts w:ascii="Times New Roman" w:hAnsi="Times New Roman"/>
          <w:b/>
          <w:color w:val="000000" w:themeColor="text1"/>
          <w:sz w:val="24"/>
        </w:rPr>
      </w:pPr>
      <w:r>
        <w:rPr>
          <w:rFonts w:ascii="Times New Roman" w:hAnsi="Times New Roman"/>
          <w:b/>
          <w:color w:val="000000" w:themeColor="text1"/>
          <w:sz w:val="24"/>
        </w:rPr>
        <w:t xml:space="preserve">3.9. </w:t>
      </w:r>
      <w:r>
        <w:rPr>
          <w:rFonts w:ascii="Times New Roman" w:hAnsi="Times New Roman"/>
          <w:b/>
          <w:color w:val="000000" w:themeColor="text1"/>
          <w:sz w:val="24"/>
        </w:rPr>
        <w:t xml:space="preserve">Срок</w:t>
      </w:r>
      <w:r>
        <w:rPr>
          <w:rFonts w:ascii="Times New Roman" w:hAnsi="Times New Roman"/>
          <w:b/>
          <w:color w:val="000000" w:themeColor="text1"/>
          <w:sz w:val="24"/>
        </w:rPr>
        <w:t xml:space="preserve"> </w:t>
      </w:r>
      <w:r>
        <w:rPr>
          <w:rFonts w:ascii="Times New Roman" w:hAnsi="Times New Roman"/>
          <w:b/>
          <w:color w:val="000000" w:themeColor="text1"/>
          <w:sz w:val="24"/>
        </w:rPr>
        <w:t xml:space="preserve">внесения</w:t>
      </w:r>
      <w:r>
        <w:rPr>
          <w:rFonts w:ascii="Times New Roman" w:hAnsi="Times New Roman"/>
          <w:b/>
          <w:color w:val="000000" w:themeColor="text1"/>
          <w:sz w:val="24"/>
        </w:rPr>
        <w:t xml:space="preserve"> </w:t>
      </w:r>
      <w:r>
        <w:rPr>
          <w:rFonts w:ascii="Times New Roman" w:hAnsi="Times New Roman"/>
          <w:b/>
          <w:color w:val="000000" w:themeColor="text1"/>
          <w:sz w:val="24"/>
        </w:rPr>
        <w:t xml:space="preserve">задатка</w:t>
      </w:r>
      <w:r>
        <w:rPr>
          <w:rFonts w:ascii="Times New Roman" w:hAnsi="Times New Roman"/>
          <w:b/>
          <w:color w:val="000000" w:themeColor="text1"/>
          <w:sz w:val="24"/>
        </w:rPr>
        <w:t xml:space="preserve"> – </w:t>
      </w:r>
      <w:r>
        <w:rPr>
          <w:rFonts w:ascii="Times New Roman" w:hAnsi="Times New Roman"/>
          <w:sz w:val="24"/>
        </w:rPr>
        <w:t xml:space="preserve">с 08 апреля 2026 г. по 08 мая 2026 г. и должен поступить на указанный в Информационном сообщении счет продавца не позднее 12 мая 2026 г.</w:t>
      </w:r>
    </w:p>
    <w:p>
      <w:pPr>
        <w:tabs>
          <w:tab w:val="left" w:pos="0" w:leader="none"/>
        </w:tabs>
        <w:spacing w:after="0" w:line="240" w:lineRule="auto"/>
        <w:ind w:left="0" w:firstLine="709"/>
        <w:jc w:val="both"/>
        <w:rPr>
          <w:rFonts w:ascii="Times New Roman" w:hAnsi="Times New Roman"/>
          <w:b/>
          <w:color w:val="000000" w:themeColor="text1"/>
          <w:sz w:val="24"/>
        </w:rPr>
      </w:pPr>
      <w:r>
        <w:rPr>
          <w:rFonts w:ascii="Times New Roman" w:hAnsi="Times New Roman"/>
          <w:b/>
          <w:color w:val="000000" w:themeColor="text1"/>
          <w:sz w:val="24"/>
        </w:rPr>
        <w:t xml:space="preserve">3.10</w:t>
      </w:r>
      <w:r>
        <w:rPr>
          <w:rFonts w:ascii="Times New Roman" w:hAnsi="Times New Roman"/>
          <w:b/>
          <w:sz w:val="24"/>
        </w:rPr>
        <w:t xml:space="preserve">. Сведения об Имуществе (лоте), выставляемом на аукционе в электронной форме:</w:t>
      </w:r>
      <w:r>
        <w:rPr>
          <w:rFonts w:ascii="Times New Roman" w:hAnsi="Times New Roman"/>
          <w:b/>
          <w:sz w:val="24"/>
        </w:rPr>
        <w:t xml:space="preserve"> </w:t>
      </w:r>
    </w:p>
    <w:p>
      <w:pPr>
        <w:pStyle w:val="Style_5"/>
        <w:tabs>
          <w:tab w:val="left" w:pos="0" w:leader="none"/>
          <w:tab w:val="clear" w:pos="284" w:leader="none"/>
        </w:tabs>
        <w:ind w:left="0" w:firstLine="709"/>
        <w:rPr>
          <w:rFonts w:ascii="Times New Roman" w:hAnsi="Times New Roman"/>
          <w:color w:val="000000" w:themeColor="text1"/>
          <w:sz w:val="24"/>
        </w:rPr>
      </w:pPr>
      <w:r>
        <w:rPr>
          <w:rFonts w:ascii="Times New Roman" w:hAnsi="Times New Roman"/>
          <w:b/>
          <w:color w:val="000000" w:themeColor="text1"/>
          <w:sz w:val="24"/>
        </w:rPr>
        <w:t xml:space="preserve">3.10</w:t>
      </w:r>
      <w:r>
        <w:rPr>
          <w:rFonts w:ascii="Times New Roman" w:hAnsi="Times New Roman"/>
          <w:b/>
          <w:sz w:val="24"/>
        </w:rPr>
        <w:t xml:space="preserve">.</w:t>
      </w:r>
      <w:r>
        <w:rPr>
          <w:rFonts w:ascii="Times New Roman" w:hAnsi="Times New Roman"/>
          <w:b/>
          <w:sz w:val="24"/>
        </w:rPr>
        <w:t xml:space="preserve">1</w:t>
      </w:r>
      <w:r>
        <w:rPr>
          <w:rFonts w:ascii="Times New Roman" w:hAnsi="Times New Roman"/>
          <w:b/>
          <w:sz w:val="24"/>
        </w:rPr>
        <w:t xml:space="preserve">. </w:t>
      </w:r>
      <w:r>
        <w:rPr>
          <w:rFonts w:ascii="Times New Roman" w:hAnsi="Times New Roman"/>
          <w:b/>
          <w:sz w:val="24"/>
        </w:rPr>
        <w:t xml:space="preserve">Кадастровая стоимость</w:t>
      </w:r>
      <w:r>
        <w:rPr>
          <w:rFonts w:ascii="Times New Roman" w:hAnsi="Times New Roman"/>
          <w:b/>
          <w:sz w:val="24"/>
        </w:rPr>
        <w:t xml:space="preserve"> </w:t>
      </w:r>
      <w:r>
        <w:rPr>
          <w:rFonts w:ascii="Times New Roman" w:hAnsi="Times New Roman"/>
          <w:b/>
          <w:sz w:val="24"/>
        </w:rPr>
        <w:t xml:space="preserve">–</w:t>
      </w:r>
      <w:r>
        <w:rPr>
          <w:rFonts w:ascii="Times New Roman" w:hAnsi="Times New Roman"/>
          <w:sz w:val="24"/>
        </w:rPr>
        <w:t xml:space="preserve"> </w:t>
      </w:r>
    </w:p>
    <w:p>
      <w:pPr>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3.10</w:t>
      </w:r>
      <w:r>
        <w:rPr>
          <w:rFonts w:ascii="Times New Roman" w:hAnsi="Times New Roman"/>
          <w:b/>
          <w:sz w:val="24"/>
        </w:rPr>
        <w:t xml:space="preserve">.2</w:t>
      </w:r>
      <w:r>
        <w:rPr>
          <w:rFonts w:ascii="Times New Roman" w:hAnsi="Times New Roman"/>
          <w:b/>
          <w:sz w:val="24"/>
        </w:rPr>
        <w:t xml:space="preserve">. Кадастровый номер – </w:t>
      </w:r>
    </w:p>
    <w:p>
      <w:pPr>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3.10</w:t>
      </w:r>
      <w:r>
        <w:rPr>
          <w:rFonts w:ascii="Times New Roman" w:hAnsi="Times New Roman"/>
          <w:b/>
          <w:sz w:val="24"/>
        </w:rPr>
        <w:t xml:space="preserve">.3</w:t>
      </w:r>
      <w:r>
        <w:rPr>
          <w:rFonts w:ascii="Times New Roman" w:hAnsi="Times New Roman"/>
          <w:b/>
          <w:sz w:val="24"/>
        </w:rPr>
        <w:t xml:space="preserve">. </w:t>
      </w:r>
      <w:r>
        <w:rPr>
          <w:rFonts w:ascii="Times New Roman" w:hAnsi="Times New Roman"/>
          <w:b/>
          <w:sz w:val="24"/>
        </w:rPr>
        <w:t xml:space="preserve">Общие сведения об ограничениях и обременениях</w:t>
      </w:r>
      <w:r>
        <w:rPr>
          <w:rFonts w:ascii="Times New Roman" w:hAnsi="Times New Roman"/>
          <w:b/>
          <w:sz w:val="24"/>
        </w:rPr>
        <w:t xml:space="preserve"> </w:t>
      </w:r>
      <w:r>
        <w:rPr>
          <w:rFonts w:ascii="Times New Roman" w:hAnsi="Times New Roman"/>
          <w:b/>
          <w:sz w:val="24"/>
        </w:rPr>
        <w:t xml:space="preserve">–</w:t>
      </w:r>
      <w:r>
        <w:rPr>
          <w:rFonts w:ascii="Times New Roman" w:hAnsi="Times New Roman"/>
          <w:b/>
          <w:sz w:val="24"/>
        </w:rPr>
        <w:t xml:space="preserve"> </w:t>
      </w:r>
    </w:p>
    <w:p>
      <w:pPr>
        <w:tabs>
          <w:tab w:val="left" w:pos="0" w:leader="none"/>
        </w:tabs>
        <w:spacing w:after="0" w:line="240" w:lineRule="auto"/>
        <w:ind w:left="0" w:firstLine="709"/>
        <w:jc w:val="both"/>
        <w:rPr>
          <w:rFonts w:ascii="Times New Roman" w:hAnsi="Times New Roman"/>
          <w:b/>
          <w:sz w:val="24"/>
        </w:rPr>
      </w:pPr>
      <w:r>
        <w:rPr>
          <w:rFonts w:ascii="Times New Roman" w:hAnsi="Times New Roman"/>
          <w:b/>
          <w:color w:val="000000" w:themeColor="text1"/>
          <w:sz w:val="24"/>
        </w:rPr>
        <w:t xml:space="preserve">3.10</w:t>
      </w:r>
      <w:r>
        <w:rPr>
          <w:rFonts w:ascii="Times New Roman" w:hAnsi="Times New Roman"/>
          <w:b/>
          <w:sz w:val="24"/>
        </w:rPr>
        <w:t xml:space="preserve">.4</w:t>
      </w:r>
      <w:r>
        <w:rPr>
          <w:rFonts w:ascii="Times New Roman" w:hAnsi="Times New Roman"/>
          <w:b/>
          <w:sz w:val="24"/>
        </w:rPr>
        <w:t xml:space="preserve">. </w:t>
      </w:r>
      <w:r>
        <w:rPr>
          <w:rFonts w:ascii="Times New Roman" w:hAnsi="Times New Roman"/>
          <w:b/>
          <w:sz w:val="24"/>
        </w:rPr>
        <w:t xml:space="preserve">Общая площадь (м^2) - </w:t>
      </w:r>
    </w:p>
    <w:p>
      <w:pPr>
        <w:tabs>
          <w:tab w:val="left" w:pos="0" w:leader="none"/>
        </w:tabs>
        <w:spacing w:after="0" w:line="240" w:lineRule="auto"/>
        <w:ind w:left="0" w:firstLine="709"/>
        <w:jc w:val="both"/>
        <w:rPr>
          <w:rFonts w:ascii="Times New Roman" w:hAnsi="Times New Roman"/>
          <w:b/>
          <w:sz w:val="24"/>
        </w:rPr>
      </w:pPr>
      <w:r>
        <w:rPr>
          <w:rFonts w:ascii="Times New Roman" w:hAnsi="Times New Roman"/>
          <w:b/>
          <w:color w:val="000000" w:themeColor="text1"/>
          <w:sz w:val="24"/>
        </w:rPr>
        <w:t xml:space="preserve">3.10</w:t>
      </w:r>
      <w:r>
        <w:rPr>
          <w:rFonts w:ascii="Times New Roman" w:hAnsi="Times New Roman"/>
          <w:b/>
          <w:sz w:val="24"/>
        </w:rPr>
        <w:t xml:space="preserve">.5</w:t>
      </w:r>
      <w:r>
        <w:rPr>
          <w:rFonts w:ascii="Times New Roman" w:hAnsi="Times New Roman"/>
          <w:b/>
          <w:sz w:val="24"/>
        </w:rPr>
        <w:t xml:space="preserve">. </w:t>
      </w:r>
      <w:r>
        <w:rPr>
          <w:rFonts w:ascii="Times New Roman" w:hAnsi="Times New Roman"/>
          <w:b/>
          <w:sz w:val="24"/>
        </w:rPr>
        <w:t xml:space="preserve">Вид ограничений и обременений</w:t>
      </w:r>
      <w:r>
        <w:rPr>
          <w:rFonts w:ascii="Times New Roman" w:hAnsi="Times New Roman"/>
          <w:b/>
          <w:sz w:val="24"/>
        </w:rPr>
        <w:t xml:space="preserve"> – </w:t>
      </w:r>
    </w:p>
    <w:p>
      <w:pPr>
        <w:tabs>
          <w:tab w:val="left" w:pos="0" w:leader="none"/>
        </w:tabs>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3.10</w:t>
      </w:r>
      <w:r>
        <w:rPr>
          <w:rFonts w:ascii="Times New Roman" w:hAnsi="Times New Roman"/>
          <w:b/>
          <w:sz w:val="24"/>
        </w:rPr>
        <w:t xml:space="preserve">.6</w:t>
      </w:r>
      <w:r>
        <w:rPr>
          <w:rFonts w:ascii="Times New Roman" w:hAnsi="Times New Roman"/>
          <w:b/>
          <w:sz w:val="24"/>
        </w:rPr>
        <w:t xml:space="preserve">. </w:t>
      </w:r>
      <w:r>
        <w:rPr>
          <w:rFonts w:ascii="Times New Roman" w:hAnsi="Times New Roman"/>
          <w:b/>
          <w:sz w:val="24"/>
        </w:rPr>
        <w:t xml:space="preserve">Год ввода в эксплуатацию</w:t>
      </w:r>
      <w:r>
        <w:rPr>
          <w:rFonts w:ascii="Times New Roman" w:hAnsi="Times New Roman"/>
          <w:b/>
          <w:sz w:val="24"/>
        </w:rPr>
        <w:t xml:space="preserve"> - </w:t>
      </w:r>
    </w:p>
    <w:p>
      <w:pPr>
        <w:spacing w:after="0" w:line="240" w:lineRule="auto"/>
        <w:ind w:left="0" w:firstLine="709"/>
        <w:jc w:val="both"/>
        <w:rPr>
          <w:rFonts w:ascii="Times New Roman" w:hAnsi="Times New Roman"/>
          <w:b/>
          <w:sz w:val="24"/>
        </w:rPr>
      </w:pPr>
      <w:r>
        <w:rPr>
          <w:rFonts w:ascii="Times New Roman" w:hAnsi="Times New Roman"/>
          <w:b/>
          <w:color w:val="000000" w:themeColor="text1"/>
          <w:sz w:val="24"/>
        </w:rPr>
        <w:t xml:space="preserve">3.10</w:t>
      </w:r>
      <w:r>
        <w:rPr>
          <w:rFonts w:ascii="Times New Roman" w:hAnsi="Times New Roman"/>
          <w:b/>
          <w:sz w:val="24"/>
        </w:rPr>
        <w:t xml:space="preserve">.7</w:t>
      </w:r>
      <w:r>
        <w:rPr>
          <w:rFonts w:ascii="Times New Roman" w:hAnsi="Times New Roman"/>
          <w:b/>
          <w:sz w:val="24"/>
        </w:rPr>
        <w:t xml:space="preserve">. Сведения о предыдущих торгах по продаже имущества, объявленных </w:t>
      </w:r>
      <w:r>
        <w:rPr>
          <w:rFonts w:ascii="Times New Roman" w:hAnsi="Times New Roman"/>
          <w:b/>
          <w:sz w:val="24"/>
        </w:rPr>
        <w:br/>
      </w:r>
      <w:r>
        <w:rPr>
          <w:rFonts w:ascii="Times New Roman" w:hAnsi="Times New Roman"/>
          <w:b/>
          <w:sz w:val="24"/>
        </w:rPr>
        <w:t xml:space="preserve">в течение года, предшествующего его продаже</w:t>
      </w:r>
      <w:r>
        <w:rPr>
          <w:rFonts w:ascii="Times New Roman" w:hAnsi="Times New Roman"/>
          <w:b/>
          <w:sz w:val="24"/>
        </w:rPr>
        <w:t xml:space="preserve">:</w:t>
      </w:r>
    </w:p>
    <w:p>
      <w:pPr>
        <w:tabs>
          <w:tab w:val="left" w:pos="0" w:leader="none"/>
        </w:tabs>
        <w:ind w:left="0" w:right="57" w:firstLine="709"/>
        <w:jc w:val="both"/>
        <w:rPr>
          <w:rFonts w:ascii="Times New Roman" w:hAnsi="Times New Roman"/>
          <w:sz w:val="24"/>
        </w:rPr>
      </w:pPr>
      <w:r>
        <w:rPr>
          <w:rFonts w:ascii="Times New Roman" w:hAnsi="Times New Roman"/>
          <w:sz w:val="24"/>
        </w:rPr>
        <w:t xml:space="preserve">ТУ Росимущества в Омской области</w:t>
      </w:r>
      <w:r>
        <w:rPr>
          <w:rFonts w:ascii="Times New Roman" w:hAnsi="Times New Roman"/>
          <w:sz w:val="24"/>
        </w:rPr>
        <w:t xml:space="preserve"> ранее проведен аукцион</w:t>
      </w:r>
      <w:r>
        <w:rPr>
          <w:rFonts w:ascii="Times New Roman" w:hAnsi="Times New Roman"/>
          <w:spacing w:val="-2"/>
          <w:sz w:val="24"/>
        </w:rPr>
        <w:t xml:space="preserve">, продажа посредством публичного предложения</w:t>
      </w:r>
      <w:r>
        <w:rPr>
          <w:rFonts w:ascii="Times New Roman" w:hAnsi="Times New Roman"/>
          <w:spacing w:val="-2"/>
          <w:sz w:val="24"/>
        </w:rPr>
        <w:t xml:space="preserve">, </w:t>
      </w:r>
      <w:r>
        <w:rPr>
          <w:rFonts w:ascii="Times New Roman" w:hAnsi="Times New Roman"/>
          <w:spacing w:val="-2"/>
          <w:sz w:val="24"/>
        </w:rPr>
        <w:t xml:space="preserve">которые не состоялись</w:t>
      </w:r>
      <w:r>
        <w:rPr>
          <w:rFonts w:ascii="Times New Roman" w:hAnsi="Times New Roman"/>
          <w:sz w:val="24"/>
        </w:rPr>
        <w:t xml:space="preserve"> по причине отсутствия заявок.</w:t>
      </w:r>
    </w:p>
    <w:p>
      <w:pPr>
        <w:tabs>
          <w:tab w:val="left" w:pos="0" w:leader="none"/>
        </w:tabs>
        <w:spacing w:after="0" w:line="240" w:lineRule="auto"/>
        <w:ind w:left="0" w:firstLine="709"/>
        <w:jc w:val="both"/>
        <w:rPr>
          <w:rFonts w:ascii="Times New Roman" w:hAnsi="Times New Roman"/>
          <w:sz w:val="24"/>
          <w:highlight w:val="yellow"/>
        </w:rPr>
      </w:pPr>
    </w:p>
    <w:p>
      <w:pPr>
        <w:tabs>
          <w:tab w:val="left" w:pos="0" w:leader="none"/>
        </w:tabs>
        <w:spacing w:after="0" w:line="240" w:lineRule="auto"/>
        <w:ind w:left="0" w:firstLine="709"/>
        <w:jc w:val="both"/>
        <w:rPr>
          <w:rFonts w:ascii="Times New Roman" w:hAnsi="Times New Roman"/>
          <w:sz w:val="24"/>
          <w:highlight w:val="yellow"/>
        </w:rPr>
      </w:pPr>
    </w:p>
    <w:p>
      <w:pPr>
        <w:tabs>
          <w:tab w:val="left" w:pos="0" w:leader="none"/>
        </w:tabs>
        <w:spacing w:after="0" w:line="240" w:lineRule="auto"/>
        <w:ind w:left="0" w:firstLine="709"/>
        <w:jc w:val="both"/>
        <w:rPr>
          <w:rFonts w:ascii="Times New Roman" w:hAnsi="Times New Roman"/>
          <w:sz w:val="24"/>
          <w:highlight w:val="yellow"/>
        </w:rPr>
      </w:pPr>
    </w:p>
    <w:p>
      <w:pPr>
        <w:spacing w:after="0" w:line="240" w:lineRule="auto"/>
        <w:ind w:left="0" w:firstLine="851"/>
        <w:jc w:val="center"/>
        <w:rPr>
          <w:rFonts w:ascii="Times New Roman" w:hAnsi="Times New Roman"/>
          <w:b/>
          <w:color w:val="000000"/>
          <w:sz w:val="24"/>
        </w:rPr>
      </w:pPr>
      <w:r>
        <w:rPr>
          <w:rFonts w:ascii="Times New Roman" w:hAnsi="Times New Roman"/>
          <w:b/>
          <w:color w:val="000000"/>
          <w:sz w:val="24"/>
        </w:rPr>
        <w:t xml:space="preserve">4. Место, сроки подачи (приема) заявок, определения участников </w:t>
      </w:r>
    </w:p>
    <w:p>
      <w:pPr>
        <w:spacing w:after="0" w:line="240" w:lineRule="auto"/>
        <w:ind w:left="0" w:firstLine="851"/>
        <w:jc w:val="center"/>
        <w:rPr>
          <w:rFonts w:ascii="Times New Roman" w:hAnsi="Times New Roman"/>
          <w:b/>
          <w:color w:val="000000"/>
          <w:sz w:val="24"/>
        </w:rPr>
      </w:pPr>
      <w:r>
        <w:rPr>
          <w:rFonts w:ascii="Times New Roman" w:hAnsi="Times New Roman"/>
          <w:b/>
          <w:color w:val="000000"/>
          <w:sz w:val="24"/>
        </w:rPr>
        <w:t xml:space="preserve">и подведения итогов аукциона (проведения аукциона)</w:t>
      </w:r>
    </w:p>
    <w:p>
      <w:pPr>
        <w:spacing w:after="0" w:line="240" w:lineRule="auto"/>
        <w:ind w:left="0" w:firstLine="709"/>
        <w:jc w:val="both"/>
        <w:rPr>
          <w:rFonts w:ascii="Times New Roman" w:hAnsi="Times New Roman"/>
          <w:color w:val="000000" w:themeColor="text1"/>
          <w:sz w:val="24"/>
        </w:rPr>
      </w:pPr>
      <w:r>
        <w:rPr>
          <w:rFonts w:ascii="Times New Roman" w:hAnsi="Times New Roman"/>
          <w:b/>
          <w:color w:val="000000" w:themeColor="text1"/>
          <w:sz w:val="24"/>
        </w:rPr>
        <w:t xml:space="preserve">4.1. Место подачи (приема) Заявок и подведения итогов аукциона:</w:t>
      </w:r>
      <w:r>
        <w:rPr>
          <w:rFonts w:ascii="Times New Roman" w:hAnsi="Times New Roman"/>
          <w:color w:val="000000" w:themeColor="text1"/>
          <w:sz w:val="24"/>
        </w:rPr>
        <w:t xml:space="preserve"> </w:t>
      </w:r>
      <w:r>
        <w:rPr>
          <w:rFonts w:ascii="Times New Roman" w:hAnsi="Times New Roman"/>
          <w:color w:val="000000" w:themeColor="text1"/>
          <w:sz w:val="24"/>
        </w:rPr>
        <w:br/>
      </w:r>
      <w:r>
        <w:rPr>
          <w:rFonts w:ascii="Times New Roman" w:hAnsi="Times New Roman"/>
          <w:sz w:val="24"/>
        </w:rPr>
        <w:t xml:space="preserve">https://www.sberbank-ast.ru</w:t>
      </w:r>
    </w:p>
    <w:p>
      <w:pPr>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4.</w:t>
      </w:r>
      <w:r>
        <w:rPr>
          <w:rFonts w:ascii="Times New Roman" w:hAnsi="Times New Roman"/>
          <w:b/>
          <w:color w:val="000000" w:themeColor="text1"/>
          <w:sz w:val="24"/>
        </w:rPr>
        <w:t xml:space="preserve">2. Дата и время начала подачи (приема) Заявок:</w:t>
      </w:r>
      <w:r>
        <w:rPr>
          <w:rFonts w:ascii="Times New Roman" w:hAnsi="Times New Roman"/>
          <w:color w:val="000000" w:themeColor="text1"/>
          <w:sz w:val="24"/>
        </w:rPr>
        <w:t xml:space="preserve"> </w:t>
      </w:r>
      <w:bookmarkStart w:id="1" w:name="_Hlk138329059"/>
      <w:r>
        <w:rPr>
          <w:rFonts w:ascii="Times New Roman" w:hAnsi="Times New Roman"/>
          <w:color w:val="000000" w:themeColor="text1"/>
          <w:sz w:val="24"/>
        </w:rPr>
        <w:t xml:space="preserve">08</w:t>
      </w:r>
      <w:r>
        <w:rPr>
          <w:rFonts w:ascii="Times New Roman" w:hAnsi="Times New Roman"/>
          <w:sz w:val="24"/>
        </w:rPr>
        <w:t xml:space="preserve"> апреля 2026 г. в 09:00</w:t>
      </w:r>
    </w:p>
    <w:p>
      <w:pPr>
        <w:spacing w:after="0" w:line="240" w:lineRule="auto"/>
        <w:jc w:val="both"/>
        <w:rPr>
          <w:rFonts w:ascii="Times New Roman" w:hAnsi="Times New Roman"/>
          <w:color w:val="000000" w:themeColor="text1"/>
          <w:sz w:val="24"/>
        </w:rPr>
      </w:pPr>
      <w:r>
        <w:rPr>
          <w:rFonts w:ascii="Times New Roman" w:hAnsi="Times New Roman"/>
          <w:sz w:val="24"/>
        </w:rPr>
        <w:t xml:space="preserve">по московскому времени.</w:t>
      </w:r>
      <w:r>
        <w:rPr>
          <w:rFonts w:ascii="Times New Roman" w:hAnsi="Times New Roman"/>
          <w:color w:val="000000" w:themeColor="text1"/>
          <w:sz w:val="24"/>
        </w:rPr>
        <w:t xml:space="preserve"> </w:t>
      </w:r>
      <w:bookmarkEnd w:id="1"/>
    </w:p>
    <w:p>
      <w:pPr>
        <w:spacing w:after="0" w:line="240" w:lineRule="auto"/>
        <w:ind w:left="0" w:firstLine="709"/>
        <w:jc w:val="both"/>
        <w:rPr>
          <w:rFonts w:ascii="Times New Roman" w:hAnsi="Times New Roman"/>
          <w:color w:val="000000" w:themeColor="text1"/>
          <w:sz w:val="24"/>
        </w:rPr>
      </w:pPr>
      <w:r>
        <w:rPr>
          <w:rFonts w:ascii="Times New Roman" w:hAnsi="Times New Roman"/>
          <w:color w:val="000000" w:themeColor="text1"/>
          <w:sz w:val="24"/>
        </w:rPr>
        <w:t xml:space="preserve">Подача Заявок осуществляется круглосуточно.</w:t>
      </w:r>
    </w:p>
    <w:p>
      <w:pPr>
        <w:spacing w:after="0" w:line="240" w:lineRule="auto"/>
        <w:ind w:left="0" w:firstLine="709"/>
        <w:jc w:val="both"/>
        <w:rPr>
          <w:rFonts w:ascii="Times New Roman" w:hAnsi="Times New Roman"/>
          <w:sz w:val="24"/>
        </w:rPr>
      </w:pPr>
      <w:r>
        <w:rPr>
          <w:rFonts w:ascii="Times New Roman" w:hAnsi="Times New Roman"/>
          <w:b/>
          <w:color w:val="000000" w:themeColor="text1"/>
          <w:sz w:val="24"/>
        </w:rPr>
        <w:t xml:space="preserve">4.3. Дата и время окончания подачи (приема) Заявок:</w:t>
      </w:r>
      <w:r>
        <w:rPr>
          <w:rFonts w:ascii="Times New Roman" w:hAnsi="Times New Roman"/>
          <w:color w:val="000000" w:themeColor="text1"/>
          <w:sz w:val="24"/>
        </w:rPr>
        <w:t xml:space="preserve"> 08 мая 2026</w:t>
      </w:r>
      <w:r>
        <w:rPr>
          <w:rFonts w:ascii="Times New Roman" w:hAnsi="Times New Roman"/>
          <w:sz w:val="24"/>
        </w:rPr>
        <w:t xml:space="preserve"> г. в 15:00</w:t>
      </w:r>
    </w:p>
    <w:p>
      <w:pPr>
        <w:spacing w:after="0" w:line="240" w:lineRule="auto"/>
        <w:jc w:val="both"/>
        <w:rPr>
          <w:rFonts w:ascii="Times New Roman" w:hAnsi="Times New Roman"/>
          <w:color w:val="000000" w:themeColor="text1"/>
          <w:sz w:val="24"/>
        </w:rPr>
      </w:pPr>
      <w:r>
        <w:rPr>
          <w:rFonts w:ascii="Times New Roman" w:hAnsi="Times New Roman"/>
          <w:sz w:val="24"/>
        </w:rPr>
        <w:t xml:space="preserve">по московскому времени.</w:t>
      </w:r>
    </w:p>
    <w:p>
      <w:pPr>
        <w:spacing w:after="0" w:line="240" w:lineRule="auto"/>
        <w:ind w:left="0" w:firstLine="709"/>
        <w:jc w:val="both"/>
        <w:rPr>
          <w:rFonts w:ascii="Times New Roman" w:hAnsi="Times New Roman"/>
          <w:color w:val="000000" w:themeColor="text1"/>
          <w:sz w:val="24"/>
        </w:rPr>
      </w:pPr>
      <w:r>
        <w:rPr>
          <w:rFonts w:ascii="Times New Roman" w:hAnsi="Times New Roman"/>
          <w:b/>
          <w:color w:val="000000" w:themeColor="text1"/>
          <w:sz w:val="24"/>
        </w:rPr>
        <w:t xml:space="preserve">4.4. Дата определения Участников:</w:t>
      </w:r>
      <w:r>
        <w:rPr>
          <w:rFonts w:ascii="Times New Roman" w:hAnsi="Times New Roman"/>
          <w:color w:val="000000" w:themeColor="text1"/>
          <w:sz w:val="24"/>
        </w:rPr>
        <w:t xml:space="preserve"> 13 мая 2026</w:t>
      </w:r>
      <w:r>
        <w:rPr>
          <w:rFonts w:ascii="Times New Roman" w:hAnsi="Times New Roman"/>
          <w:color w:val="000000" w:themeColor="text1"/>
          <w:sz w:val="24"/>
        </w:rPr>
        <w:t xml:space="preserve"> г.</w:t>
      </w:r>
    </w:p>
    <w:p>
      <w:pPr>
        <w:spacing w:after="0" w:line="240" w:lineRule="auto"/>
        <w:ind w:left="0" w:firstLine="709"/>
        <w:jc w:val="both"/>
        <w:rPr>
          <w:rFonts w:ascii="Times New Roman" w:hAnsi="Times New Roman"/>
          <w:color w:val="000000" w:themeColor="text1"/>
          <w:sz w:val="24"/>
        </w:rPr>
      </w:pPr>
      <w:r>
        <w:rPr>
          <w:rFonts w:ascii="Times New Roman" w:hAnsi="Times New Roman"/>
          <w:b/>
          <w:color w:val="000000" w:themeColor="text1"/>
          <w:sz w:val="24"/>
        </w:rPr>
        <w:t xml:space="preserve">4.5. Дата</w:t>
      </w:r>
      <w:r>
        <w:rPr>
          <w:rFonts w:ascii="Times New Roman" w:hAnsi="Times New Roman"/>
          <w:b/>
          <w:color w:val="000000" w:themeColor="text1"/>
          <w:sz w:val="24"/>
        </w:rPr>
        <w:t xml:space="preserve">,</w:t>
      </w:r>
      <w:r>
        <w:rPr>
          <w:rFonts w:ascii="Times New Roman" w:hAnsi="Times New Roman"/>
          <w:b/>
          <w:color w:val="000000" w:themeColor="text1"/>
          <w:sz w:val="24"/>
        </w:rPr>
        <w:t xml:space="preserve"> время </w:t>
      </w:r>
      <w:r>
        <w:rPr>
          <w:rFonts w:ascii="Times New Roman" w:hAnsi="Times New Roman"/>
          <w:b/>
          <w:color w:val="000000" w:themeColor="text1"/>
          <w:sz w:val="24"/>
        </w:rPr>
        <w:t xml:space="preserve">и срок </w:t>
      </w:r>
      <w:r>
        <w:rPr>
          <w:rFonts w:ascii="Times New Roman" w:hAnsi="Times New Roman"/>
          <w:b/>
          <w:color w:val="000000" w:themeColor="text1"/>
          <w:sz w:val="24"/>
        </w:rPr>
        <w:t xml:space="preserve">проведения аукциона</w:t>
      </w:r>
      <w:r>
        <w:rPr>
          <w:rFonts w:ascii="Times New Roman" w:hAnsi="Times New Roman"/>
          <w:color w:val="000000" w:themeColor="text1"/>
          <w:sz w:val="24"/>
        </w:rPr>
        <w:t xml:space="preserve"> 15 мая 2026</w:t>
      </w:r>
      <w:r>
        <w:rPr>
          <w:rFonts w:ascii="Times New Roman" w:hAnsi="Times New Roman"/>
          <w:color w:val="000000" w:themeColor="text1"/>
          <w:sz w:val="24"/>
        </w:rPr>
        <w:t xml:space="preserve"> г. в 09:00</w:t>
      </w:r>
    </w:p>
    <w:p>
      <w:pPr>
        <w:spacing w:after="0" w:line="240" w:lineRule="auto"/>
        <w:ind w:left="0" w:firstLine="709"/>
        <w:jc w:val="both"/>
        <w:rPr>
          <w:rFonts w:ascii="Times New Roman" w:hAnsi="Times New Roman"/>
          <w:color w:val="000000" w:themeColor="text1"/>
          <w:sz w:val="24"/>
        </w:rPr>
      </w:pPr>
      <w:r>
        <w:rPr>
          <w:rFonts w:ascii="Times New Roman" w:hAnsi="Times New Roman"/>
          <w:color w:val="000000" w:themeColor="text1"/>
          <w:sz w:val="24"/>
        </w:rPr>
        <w:t xml:space="preserve">по московскому времени</w:t>
      </w:r>
      <w:r>
        <w:rPr>
          <w:rFonts w:ascii="Times New Roman" w:hAnsi="Times New Roman"/>
          <w:color w:val="000000" w:themeColor="text1"/>
          <w:sz w:val="24"/>
        </w:rPr>
        <w:t xml:space="preserve"> </w:t>
      </w:r>
      <w:r>
        <w:rPr>
          <w:rFonts w:ascii="Times New Roman" w:hAnsi="Times New Roman"/>
          <w:color w:val="000000" w:themeColor="text1"/>
          <w:sz w:val="24"/>
        </w:rPr>
        <w:t xml:space="preserve">и</w:t>
      </w:r>
      <w:r>
        <w:rPr>
          <w:rFonts w:ascii="Times New Roman" w:hAnsi="Times New Roman"/>
          <w:color w:val="000000" w:themeColor="text1"/>
          <w:sz w:val="24"/>
        </w:rPr>
        <w:t xml:space="preserve"> до последнего предложения Участников.</w:t>
      </w:r>
    </w:p>
    <w:p>
      <w:pPr>
        <w:spacing w:after="0" w:line="240" w:lineRule="auto"/>
        <w:ind w:left="0" w:firstLine="709"/>
        <w:jc w:val="both"/>
        <w:rPr>
          <w:rFonts w:ascii="Times New Roman" w:hAnsi="Times New Roman"/>
          <w:b/>
          <w:i/>
          <w:sz w:val="24"/>
        </w:rPr>
      </w:pPr>
    </w:p>
    <w:p>
      <w:pPr>
        <w:widowControl w:val="off"/>
        <w:spacing w:after="0" w:line="240" w:lineRule="auto"/>
        <w:ind w:left="0" w:firstLine="851"/>
        <w:contextualSpacing/>
        <w:jc w:val="center"/>
        <w:rPr>
          <w:rFonts w:ascii="Times New Roman" w:hAnsi="Times New Roman"/>
          <w:b/>
          <w:sz w:val="24"/>
        </w:rPr>
      </w:pPr>
      <w:r>
        <w:rPr>
          <w:rFonts w:ascii="Times New Roman" w:hAnsi="Times New Roman"/>
          <w:b/>
          <w:sz w:val="24"/>
        </w:rPr>
        <w:t xml:space="preserve">5. Срок и порядок регистрации на электронной площадке</w:t>
      </w:r>
    </w:p>
    <w:p>
      <w:pPr>
        <w:widowControl w:val="off"/>
        <w:spacing w:after="0" w:line="240" w:lineRule="auto"/>
        <w:ind w:left="0" w:firstLine="709"/>
        <w:jc w:val="both"/>
        <w:rPr>
          <w:rFonts w:ascii="Times New Roman" w:hAnsi="Times New Roman"/>
          <w:sz w:val="24"/>
        </w:rPr>
      </w:pPr>
      <w:r>
        <w:rPr>
          <w:rFonts w:ascii="Times New Roman" w:hAnsi="Times New Roman"/>
          <w:sz w:val="24"/>
        </w:rPr>
        <w:t xml:space="preserve">5.1. Для обеспечения доступа к участию в электронном аукционе Претендентам </w:t>
      </w:r>
      <w:r>
        <w:rPr>
          <w:rFonts w:ascii="Times New Roman" w:hAnsi="Times New Roman"/>
          <w:sz w:val="24"/>
        </w:rPr>
        <w:br/>
      </w:r>
      <w:r>
        <w:rPr>
          <w:rFonts w:ascii="Times New Roman" w:hAnsi="Times New Roman"/>
          <w:sz w:val="24"/>
        </w:rPr>
        <w:t xml:space="preserve">необходимо пройти процедуру регистрации в соответствии с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w:t>
      </w:r>
      <w:r>
        <w:rPr>
          <w:rFonts w:ascii="Times New Roman" w:hAnsi="Times New Roman"/>
          <w:sz w:val="24"/>
        </w:rPr>
        <w:t xml:space="preserve">ого</w:t>
      </w:r>
      <w:r>
        <w:rPr>
          <w:rFonts w:ascii="Times New Roman" w:hAnsi="Times New Roman"/>
          <w:sz w:val="24"/>
        </w:rPr>
        <w:t xml:space="preserve"> постановлением Правительства Российской Федерации от 27 августа 2012 г. № 860 «Об организации и проведении продажи государственного </w:t>
      </w:r>
      <w:r>
        <w:rPr>
          <w:rFonts w:ascii="Times New Roman" w:hAnsi="Times New Roman"/>
          <w:sz w:val="24"/>
        </w:rPr>
        <w:t xml:space="preserve">или муниципального</w:t>
      </w:r>
      <w:r>
        <w:rPr>
          <w:rFonts w:ascii="Times New Roman" w:hAnsi="Times New Roman"/>
          <w:sz w:val="24"/>
        </w:rPr>
        <w:t xml:space="preserve"> </w:t>
      </w:r>
      <w:r>
        <w:rPr>
          <w:rFonts w:ascii="Times New Roman" w:hAnsi="Times New Roman"/>
          <w:sz w:val="24"/>
        </w:rPr>
        <w:t xml:space="preserve">имущества </w:t>
      </w:r>
      <w:r>
        <w:rPr>
          <w:rFonts w:ascii="Times New Roman" w:hAnsi="Times New Roman"/>
          <w:sz w:val="24"/>
        </w:rPr>
        <w:t xml:space="preserve">в электронной форме».</w:t>
      </w:r>
    </w:p>
    <w:p>
      <w:pPr>
        <w:widowControl w:val="off"/>
        <w:spacing w:after="0" w:line="240" w:lineRule="auto"/>
        <w:ind w:left="0" w:firstLine="709"/>
        <w:jc w:val="both"/>
        <w:rPr>
          <w:rFonts w:ascii="Times New Roman" w:hAnsi="Times New Roman"/>
          <w:sz w:val="24"/>
        </w:rPr>
      </w:pPr>
      <w:r>
        <w:rPr>
          <w:rFonts w:ascii="Times New Roman" w:hAnsi="Times New Roman"/>
          <w:sz w:val="24"/>
        </w:rPr>
        <w:t xml:space="preserve">5.2. Дата и время регистрации на электронной площадке претендентов на участие </w:t>
      </w:r>
      <w:r>
        <w:rPr>
          <w:rFonts w:ascii="Times New Roman" w:hAnsi="Times New Roman"/>
          <w:sz w:val="24"/>
        </w:rPr>
        <w:br/>
      </w:r>
      <w:r>
        <w:rPr>
          <w:rFonts w:ascii="Times New Roman" w:hAnsi="Times New Roman"/>
          <w:sz w:val="24"/>
        </w:rPr>
        <w:t xml:space="preserve">в аукционе осуществляется ежедневно, круглосуточно, но не позднее даты и времени окончания подачи (приема) Заявок.</w:t>
      </w:r>
    </w:p>
    <w:p>
      <w:pPr>
        <w:widowControl w:val="off"/>
        <w:spacing w:after="0" w:line="240" w:lineRule="auto"/>
        <w:ind w:left="0" w:firstLine="709"/>
        <w:jc w:val="both"/>
        <w:rPr>
          <w:rFonts w:ascii="Times New Roman" w:hAnsi="Times New Roman"/>
          <w:sz w:val="24"/>
        </w:rPr>
      </w:pPr>
      <w:r>
        <w:rPr>
          <w:rFonts w:ascii="Times New Roman" w:hAnsi="Times New Roman"/>
          <w:sz w:val="24"/>
        </w:rPr>
        <w:t xml:space="preserve">5.</w:t>
      </w:r>
      <w:r>
        <w:rPr>
          <w:rFonts w:ascii="Times New Roman" w:hAnsi="Times New Roman"/>
          <w:sz w:val="24"/>
        </w:rPr>
        <w:t xml:space="preserve">3</w:t>
      </w:r>
      <w:r>
        <w:rPr>
          <w:rFonts w:ascii="Times New Roman" w:hAnsi="Times New Roman"/>
          <w:sz w:val="24"/>
        </w:rPr>
        <w:t xml:space="preserve">. Регистрация на электронной площадке осуществляется без взимания платы.</w:t>
      </w:r>
    </w:p>
    <w:p>
      <w:pPr>
        <w:spacing w:after="0" w:line="240" w:lineRule="auto"/>
        <w:ind w:left="0" w:firstLine="709"/>
        <w:jc w:val="both"/>
        <w:rPr>
          <w:rFonts w:ascii="Times New Roman" w:hAnsi="Times New Roman"/>
          <w:sz w:val="24"/>
        </w:rPr>
      </w:pPr>
      <w:r>
        <w:rPr>
          <w:rFonts w:ascii="Times New Roman" w:hAnsi="Times New Roman"/>
          <w:sz w:val="24"/>
        </w:rPr>
        <w:t xml:space="preserve">5.</w:t>
      </w:r>
      <w:r>
        <w:rPr>
          <w:rFonts w:ascii="Times New Roman" w:hAnsi="Times New Roman"/>
          <w:sz w:val="24"/>
        </w:rPr>
        <w:t xml:space="preserve">4</w:t>
      </w:r>
      <w:r>
        <w:rPr>
          <w:rFonts w:ascii="Times New Roman" w:hAnsi="Times New Roman"/>
          <w:sz w:val="24"/>
        </w:rPr>
        <w:t xml:space="preserve">. Регистрации на электронной площадке подлежат Претенденты, ранее </w:t>
      </w:r>
      <w:r>
        <w:rPr>
          <w:rFonts w:ascii="Times New Roman" w:hAnsi="Times New Roman"/>
          <w:sz w:val="24"/>
        </w:rPr>
        <w:br/>
      </w:r>
      <w:r>
        <w:rPr>
          <w:rFonts w:ascii="Times New Roman" w:hAnsi="Times New Roman"/>
          <w:sz w:val="24"/>
        </w:rPr>
        <w:t xml:space="preserve">не зарегистрированные на электронной площадке или регистрация которых, на электронной площадке была ими прекращена.</w:t>
      </w:r>
    </w:p>
    <w:p>
      <w:pPr>
        <w:widowControl w:val="off"/>
        <w:spacing w:after="0" w:line="240" w:lineRule="auto"/>
        <w:ind w:left="0" w:firstLine="709"/>
        <w:jc w:val="both"/>
        <w:rPr>
          <w:rFonts w:ascii="Times New Roman" w:hAnsi="Times New Roman"/>
          <w:sz w:val="24"/>
        </w:rPr>
      </w:pPr>
      <w:r>
        <w:rPr>
          <w:rFonts w:ascii="Times New Roman" w:hAnsi="Times New Roman"/>
          <w:sz w:val="24"/>
        </w:rPr>
        <w:t xml:space="preserve">5.</w:t>
      </w:r>
      <w:r>
        <w:rPr>
          <w:rFonts w:ascii="Times New Roman" w:hAnsi="Times New Roman"/>
          <w:sz w:val="24"/>
        </w:rPr>
        <w:t xml:space="preserve">5</w:t>
      </w:r>
      <w:r>
        <w:rPr>
          <w:rFonts w:ascii="Times New Roman" w:hAnsi="Times New Roman"/>
          <w:sz w:val="24"/>
        </w:rPr>
        <w:t xml:space="preserve">. Регистрация на электронной площадке проводится в соответствии </w:t>
      </w:r>
      <w:r>
        <w:rPr>
          <w:rFonts w:ascii="Times New Roman" w:hAnsi="Times New Roman"/>
          <w:sz w:val="24"/>
        </w:rPr>
        <w:t xml:space="preserve">постановлением Правительства Российской Федерации от 27 августа 2012 г. № 860 «Об организации и проведении продажи государственного </w:t>
      </w:r>
      <w:r>
        <w:rPr>
          <w:rFonts w:ascii="Times New Roman" w:hAnsi="Times New Roman"/>
          <w:sz w:val="24"/>
        </w:rPr>
        <w:t xml:space="preserve">или муниципального </w:t>
      </w:r>
      <w:r>
        <w:rPr>
          <w:rFonts w:ascii="Times New Roman" w:hAnsi="Times New Roman"/>
          <w:sz w:val="24"/>
        </w:rPr>
        <w:t xml:space="preserve">имущества в электронной форме».</w:t>
      </w:r>
    </w:p>
    <w:p>
      <w:pPr>
        <w:spacing w:after="0" w:line="240" w:lineRule="auto"/>
        <w:ind w:left="0" w:firstLine="709"/>
        <w:jc w:val="both"/>
        <w:rPr>
          <w:rFonts w:ascii="Times New Roman" w:hAnsi="Times New Roman"/>
          <w:b/>
          <w:i/>
          <w:sz w:val="24"/>
        </w:rPr>
      </w:pPr>
    </w:p>
    <w:p>
      <w:pPr>
        <w:numPr>
          <w:numId w:val="3"/>
          <w:ilvl w:val="0"/>
        </w:numPr>
        <w:spacing w:after="0" w:line="240" w:lineRule="auto"/>
        <w:ind w:left="0" w:firstLine="851"/>
        <w:jc w:val="center"/>
        <w:rPr>
          <w:rFonts w:ascii="Times New Roman" w:hAnsi="Times New Roman"/>
          <w:b/>
          <w:sz w:val="24"/>
        </w:rPr>
      </w:pPr>
      <w:r>
        <w:rPr>
          <w:rFonts w:ascii="Times New Roman" w:hAnsi="Times New Roman"/>
          <w:b/>
          <w:sz w:val="24"/>
        </w:rPr>
        <w:t xml:space="preserve">Порядок подачи</w:t>
      </w:r>
      <w:r>
        <w:rPr>
          <w:rFonts w:ascii="Times New Roman" w:hAnsi="Times New Roman"/>
          <w:b/>
          <w:sz w:val="24"/>
        </w:rPr>
        <w:t xml:space="preserve"> (</w:t>
      </w:r>
      <w:r>
        <w:rPr>
          <w:rFonts w:ascii="Times New Roman" w:hAnsi="Times New Roman"/>
          <w:b/>
          <w:sz w:val="24"/>
        </w:rPr>
        <w:t xml:space="preserve">приема</w:t>
      </w:r>
      <w:r>
        <w:rPr>
          <w:rFonts w:ascii="Times New Roman" w:hAnsi="Times New Roman"/>
          <w:b/>
          <w:sz w:val="24"/>
        </w:rPr>
        <w:t xml:space="preserve">)</w:t>
      </w:r>
      <w:r>
        <w:rPr>
          <w:rFonts w:ascii="Times New Roman" w:hAnsi="Times New Roman"/>
          <w:b/>
          <w:sz w:val="24"/>
        </w:rPr>
        <w:t xml:space="preserve"> и отзыва заявок.</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 xml:space="preserve">указанных в информационном сообщении о проведении продажи имущества, осуществляется в сроки, установленные в Информационном сообщении.</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6.2. 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w:t>
      </w:r>
      <w:r>
        <w:rPr>
          <w:rFonts w:ascii="Times New Roman" w:hAnsi="Times New Roman"/>
          <w:sz w:val="24"/>
        </w:rPr>
        <w:br/>
      </w:r>
      <w:r>
        <w:rPr>
          <w:rFonts w:ascii="Times New Roman" w:hAnsi="Times New Roman"/>
          <w:sz w:val="24"/>
        </w:rPr>
        <w:t xml:space="preserve">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w:t>
      </w:r>
      <w:r>
        <w:rPr>
          <w:rFonts w:ascii="Times New Roman" w:hAnsi="Times New Roman"/>
          <w:sz w:val="24"/>
        </w:rPr>
        <w:br/>
      </w:r>
      <w:r>
        <w:rPr>
          <w:rFonts w:ascii="Times New Roman" w:hAnsi="Times New Roman"/>
          <w:sz w:val="24"/>
        </w:rPr>
        <w:t xml:space="preserve">о проведении аукциона.</w:t>
      </w:r>
    </w:p>
    <w:p>
      <w:pPr>
        <w:tabs>
          <w:tab w:val="left" w:pos="284" w:leader="none"/>
        </w:tabs>
        <w:spacing w:after="0" w:line="240" w:lineRule="auto"/>
        <w:ind w:left="0" w:firstLine="709"/>
        <w:jc w:val="both"/>
        <w:rPr>
          <w:rFonts w:ascii="Times New Roman" w:hAnsi="Times New Roman"/>
          <w:b/>
          <w:sz w:val="24"/>
        </w:rPr>
      </w:pPr>
      <w:r>
        <w:rPr>
          <w:rFonts w:ascii="Times New Roman" w:hAnsi="Times New Roman"/>
          <w:b/>
          <w:sz w:val="24"/>
        </w:rPr>
        <w:t xml:space="preserve">6.3. Заявка (приложение № 1) подается путем заполнения ее электронной формы, </w:t>
      </w:r>
      <w:r>
        <w:rPr>
          <w:rFonts w:ascii="Times New Roman" w:hAnsi="Times New Roman"/>
          <w:b/>
          <w:sz w:val="24"/>
        </w:rPr>
        <w:br/>
      </w:r>
      <w:r>
        <w:rPr>
          <w:rFonts w:ascii="Times New Roman" w:hAnsi="Times New Roman"/>
          <w:b/>
          <w:sz w:val="24"/>
        </w:rP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r>
        <w:rPr>
          <w:rFonts w:ascii="Times New Roman" w:hAnsi="Times New Roman"/>
          <w:b/>
          <w:sz w:val="24"/>
        </w:rPr>
        <w:fldChar w:fldCharType="begin"/>
      </w:r>
      <w:r>
        <w:rPr>
          <w:rFonts w:ascii="Times New Roman" w:hAnsi="Times New Roman"/>
          <w:b/>
          <w:sz w:val="24"/>
        </w:rPr>
        <w:instrText xml:space="preserve">HYPERLINK "consultantplus://offline/ref=8608A915A77589369BD2B7F347595D5ABC538B22E06FA735FD52FF4C23570EP"</w:instrText>
      </w:r>
      <w:r>
        <w:rPr>
          <w:rFonts w:ascii="Times New Roman" w:hAnsi="Times New Roman"/>
          <w:b/>
          <w:sz w:val="24"/>
        </w:rPr>
        <w:fldChar w:fldCharType="separate"/>
      </w:r>
      <w:r>
        <w:rPr>
          <w:rFonts w:ascii="Times New Roman" w:hAnsi="Times New Roman"/>
          <w:b/>
          <w:sz w:val="24"/>
        </w:rPr>
        <w:t xml:space="preserve">законом</w:t>
      </w:r>
      <w:r>
        <w:rPr>
          <w:rFonts w:ascii="Times New Roman" w:hAnsi="Times New Roman"/>
          <w:b/>
          <w:sz w:val="24"/>
        </w:rPr>
        <w:fldChar w:fldCharType="end"/>
      </w:r>
      <w:r>
        <w:rPr>
          <w:rFonts w:ascii="Times New Roman" w:hAnsi="Times New Roman"/>
          <w:b/>
          <w:sz w:val="24"/>
        </w:rPr>
        <w:t xml:space="preserve"> от 21 декабря 2001 г. № 178-ФЗ «О приватизации государственного и муниципального имущества».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6.4. Одно лицо имеет право подать только одну заявку.</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 xml:space="preserve">Оператор электронной площадки</w:t>
      </w:r>
      <w:r>
        <w:rPr>
          <w:rFonts w:ascii="Times New Roman" w:hAnsi="Times New Roman"/>
          <w:sz w:val="24"/>
        </w:rPr>
        <w:t xml:space="preserve"> продаж обеспечивает:</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 xml:space="preserve">постановлением</w:t>
      </w:r>
      <w:r>
        <w:rPr>
          <w:rFonts w:ascii="Times New Roman" w:hAnsi="Times New Roman"/>
          <w:sz w:val="24"/>
        </w:rPr>
        <w:t xml:space="preserve"> Правительства </w:t>
      </w:r>
      <w:r>
        <w:rPr>
          <w:rFonts w:ascii="Times New Roman" w:hAnsi="Times New Roman"/>
          <w:sz w:val="24"/>
        </w:rPr>
        <w:t xml:space="preserve">Российской Федерации</w:t>
      </w:r>
      <w:r>
        <w:rPr>
          <w:rFonts w:ascii="Times New Roman" w:hAnsi="Times New Roman"/>
          <w:sz w:val="24"/>
        </w:rPr>
        <w:t xml:space="preserve"> от 27 августа 2012 г. № 860 «Об организации </w:t>
      </w:r>
      <w:r>
        <w:rPr>
          <w:rFonts w:ascii="Times New Roman" w:hAnsi="Times New Roman"/>
          <w:sz w:val="24"/>
        </w:rPr>
        <w:br/>
      </w:r>
      <w:r>
        <w:rPr>
          <w:rFonts w:ascii="Times New Roman" w:hAnsi="Times New Roman"/>
          <w:sz w:val="24"/>
        </w:rPr>
        <w:t xml:space="preserve">и проведении продажи государственного или муниципального имущества в электронной форме».</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 xml:space="preserve">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w:t>
      </w:r>
      <w:r>
        <w:rPr>
          <w:rFonts w:ascii="Times New Roman" w:hAnsi="Times New Roman"/>
          <w:sz w:val="24"/>
        </w:rPr>
        <w:br/>
      </w:r>
      <w:r>
        <w:rPr>
          <w:rFonts w:ascii="Times New Roman" w:hAnsi="Times New Roman"/>
          <w:sz w:val="24"/>
        </w:rPr>
        <w:t xml:space="preserve">с приложением электронных копий зарегистрированной заявки и прилагаемых к ней документов.</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6.7. Заявки с прилагаемыми к ним документами, поданные с нарушением установленного срока, на электронной площадке не регистрируются.</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6.9. В случае отзыва претендентом заявки, уведомление об отзыве заявки вместе </w:t>
      </w:r>
      <w:r>
        <w:rPr>
          <w:rFonts w:ascii="Times New Roman" w:hAnsi="Times New Roman"/>
          <w:sz w:val="24"/>
        </w:rPr>
        <w:br/>
      </w:r>
      <w:r>
        <w:rPr>
          <w:rFonts w:ascii="Times New Roman" w:hAnsi="Times New Roman"/>
          <w:sz w:val="24"/>
        </w:rPr>
        <w:t xml:space="preserve">с заявкой в течение одного часа поступает в </w:t>
      </w:r>
      <w:r>
        <w:rPr>
          <w:rFonts w:ascii="Times New Roman" w:hAnsi="Times New Roman"/>
          <w:sz w:val="24"/>
        </w:rPr>
        <w:t xml:space="preserve">«</w:t>
      </w:r>
      <w:r>
        <w:rPr>
          <w:rFonts w:ascii="Times New Roman" w:hAnsi="Times New Roman"/>
          <w:sz w:val="24"/>
        </w:rPr>
        <w:t xml:space="preserve">личный кабинет</w:t>
      </w:r>
      <w:r>
        <w:rPr>
          <w:rFonts w:ascii="Times New Roman" w:hAnsi="Times New Roman"/>
          <w:sz w:val="24"/>
        </w:rPr>
        <w:t xml:space="preserve">»</w:t>
      </w:r>
      <w:r>
        <w:rPr>
          <w:rFonts w:ascii="Times New Roman" w:hAnsi="Times New Roman"/>
          <w:sz w:val="24"/>
        </w:rPr>
        <w:t xml:space="preserve"> Продавца, о чем Претенденту направляется соответствующее уведомление.</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6.10. Все подаваемые Претендентом документы не должны иметь неоговоренных </w:t>
      </w:r>
      <w:r>
        <w:rPr>
          <w:rFonts w:ascii="Times New Roman" w:hAnsi="Times New Roman"/>
          <w:sz w:val="24"/>
        </w:rPr>
        <w:br/>
      </w:r>
      <w:r>
        <w:rPr>
          <w:rFonts w:ascii="Times New Roman" w:hAnsi="Times New Roman"/>
          <w:sz w:val="24"/>
        </w:rPr>
        <w:t xml:space="preserve">исправлений. Все исправления должны быть надлежащим образом заверены. Печати </w:t>
      </w:r>
      <w:r>
        <w:rPr>
          <w:rFonts w:ascii="Times New Roman" w:hAnsi="Times New Roman"/>
          <w:sz w:val="24"/>
        </w:rPr>
        <w:br/>
      </w:r>
      <w:r>
        <w:rPr>
          <w:rFonts w:ascii="Times New Roman" w:hAnsi="Times New Roman"/>
          <w:sz w:val="24"/>
        </w:rPr>
        <w:t xml:space="preserve">и подписи, а также реквизиты и текст оригиналов и копий документов должны быть четкими </w:t>
      </w:r>
      <w:r>
        <w:rPr>
          <w:rFonts w:ascii="Times New Roman" w:hAnsi="Times New Roman"/>
          <w:sz w:val="24"/>
        </w:rPr>
        <w:br/>
      </w:r>
      <w:r>
        <w:rPr>
          <w:rFonts w:ascii="Times New Roman" w:hAnsi="Times New Roman"/>
          <w:sz w:val="24"/>
        </w:rPr>
        <w:t xml:space="preserve">и читаемыми. Подписи на оригиналах и копиях документов должны быть расшифрованы (указывается должность, фамилия и инициалы подписавшегося лица).</w:t>
      </w:r>
    </w:p>
    <w:p>
      <w:pPr>
        <w:tabs>
          <w:tab w:val="left" w:pos="284" w:leader="none"/>
        </w:tabs>
        <w:spacing w:after="0" w:line="240" w:lineRule="auto"/>
        <w:ind w:left="0" w:firstLine="709"/>
        <w:jc w:val="both"/>
        <w:rPr>
          <w:rFonts w:ascii="Times New Roman" w:hAnsi="Times New Roman"/>
          <w:sz w:val="24"/>
        </w:rPr>
      </w:pPr>
    </w:p>
    <w:p>
      <w:pPr>
        <w:numPr>
          <w:numId w:val="3"/>
          <w:ilvl w:val="0"/>
        </w:numPr>
        <w:spacing w:after="0" w:line="240" w:lineRule="auto"/>
        <w:ind w:left="0" w:firstLine="851"/>
        <w:jc w:val="center"/>
        <w:rPr>
          <w:rFonts w:ascii="Times New Roman" w:hAnsi="Times New Roman"/>
          <w:b/>
          <w:sz w:val="24"/>
        </w:rPr>
      </w:pPr>
      <w:r>
        <w:rPr>
          <w:rFonts w:ascii="Times New Roman" w:hAnsi="Times New Roman"/>
          <w:b/>
          <w:sz w:val="24"/>
        </w:rPr>
        <w:t xml:space="preserve">Перечень документов представляемых участниками торгов и требования к их оформлению</w:t>
      </w:r>
    </w:p>
    <w:p>
      <w:pPr>
        <w:tabs>
          <w:tab w:val="left" w:pos="284" w:leader="none"/>
        </w:tabs>
        <w:spacing w:after="0" w:line="240" w:lineRule="auto"/>
        <w:ind w:left="0" w:firstLine="709"/>
        <w:jc w:val="both"/>
        <w:rPr>
          <w:rFonts w:ascii="Times New Roman" w:hAnsi="Times New Roman"/>
          <w:b/>
          <w:sz w:val="24"/>
          <w:u w:val="single"/>
        </w:rPr>
      </w:pPr>
      <w:r>
        <w:rPr>
          <w:rFonts w:ascii="Times New Roman" w:hAnsi="Times New Roman"/>
          <w:b/>
          <w:sz w:val="24"/>
          <w:u w:val="single"/>
        </w:rPr>
        <w:t xml:space="preserve">7.1. Одновременно с Заявкой на участие в аукционе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w:t>
      </w:r>
      <w:r>
        <w:rPr>
          <w:rFonts w:ascii="Times New Roman" w:hAnsi="Times New Roman"/>
          <w:b/>
          <w:sz w:val="24"/>
          <w:u w:val="single"/>
        </w:rPr>
        <w:br/>
      </w:r>
      <w:r>
        <w:rPr>
          <w:rFonts w:ascii="Times New Roman" w:hAnsi="Times New Roman"/>
          <w:b/>
          <w:sz w:val="24"/>
          <w:u w:val="single"/>
        </w:rPr>
        <w:t xml:space="preserve">их реквизитов), заверенных электронной подписью:</w:t>
      </w:r>
    </w:p>
    <w:p>
      <w:pPr>
        <w:tabs>
          <w:tab w:val="left" w:pos="284" w:leader="none"/>
        </w:tabs>
        <w:spacing w:after="0" w:line="240" w:lineRule="auto"/>
        <w:ind w:left="0" w:firstLine="709"/>
        <w:jc w:val="both"/>
        <w:rPr>
          <w:rFonts w:ascii="Times New Roman" w:hAnsi="Times New Roman"/>
          <w:b/>
          <w:sz w:val="24"/>
          <w:u w:val="single"/>
        </w:rPr>
      </w:pPr>
    </w:p>
    <w:p>
      <w:pPr>
        <w:tabs>
          <w:tab w:val="left" w:pos="284" w:leader="none"/>
        </w:tabs>
        <w:spacing w:after="0" w:line="240" w:lineRule="auto"/>
        <w:ind w:left="0" w:firstLine="709"/>
        <w:jc w:val="both"/>
        <w:rPr>
          <w:rFonts w:ascii="Times New Roman" w:hAnsi="Times New Roman"/>
          <w:b/>
          <w:sz w:val="24"/>
        </w:rPr>
      </w:pPr>
    </w:p>
    <w:p>
      <w:pPr>
        <w:tabs>
          <w:tab w:val="left" w:pos="284" w:leader="none"/>
        </w:tabs>
        <w:spacing w:after="0" w:line="240" w:lineRule="auto"/>
        <w:ind w:left="0" w:firstLine="709"/>
        <w:jc w:val="both"/>
        <w:rPr>
          <w:rFonts w:ascii="Times New Roman" w:hAnsi="Times New Roman"/>
          <w:b/>
          <w:sz w:val="24"/>
          <w:u w:val="single"/>
        </w:rPr>
      </w:pPr>
      <w:r>
        <w:rPr>
          <w:rFonts w:ascii="Times New Roman" w:hAnsi="Times New Roman"/>
          <w:b/>
          <w:sz w:val="24"/>
          <w:u w:val="single"/>
        </w:rPr>
        <w:t xml:space="preserve">7.1.1. юридические лица:</w:t>
      </w:r>
    </w:p>
    <w:p>
      <w:pPr>
        <w:tabs>
          <w:tab w:val="left" w:pos="284" w:leader="none"/>
        </w:tabs>
        <w:spacing w:after="0" w:line="240" w:lineRule="auto"/>
        <w:ind w:left="0" w:firstLine="709"/>
        <w:jc w:val="both"/>
        <w:rPr>
          <w:rFonts w:ascii="Times New Roman" w:hAnsi="Times New Roman"/>
          <w:b/>
          <w:sz w:val="24"/>
        </w:rPr>
      </w:pP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заверенные копии учредительных документов;</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опись представленных документов, подписанная претендентом или его уполномоченным представителем;</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pPr>
        <w:tabs>
          <w:tab w:val="left" w:pos="284" w:leader="none"/>
        </w:tabs>
        <w:spacing w:after="0" w:line="240" w:lineRule="auto"/>
        <w:ind w:left="0" w:firstLine="709"/>
        <w:jc w:val="both"/>
        <w:rPr>
          <w:rFonts w:ascii="Times New Roman" w:hAnsi="Times New Roman"/>
          <w:b/>
          <w:sz w:val="24"/>
        </w:rPr>
      </w:pPr>
    </w:p>
    <w:p>
      <w:pPr>
        <w:tabs>
          <w:tab w:val="left" w:pos="284" w:leader="none"/>
        </w:tabs>
        <w:spacing w:after="0" w:line="240" w:lineRule="auto"/>
        <w:ind w:left="0" w:firstLine="709"/>
        <w:jc w:val="both"/>
        <w:rPr>
          <w:rFonts w:ascii="Times New Roman" w:hAnsi="Times New Roman"/>
          <w:b/>
          <w:sz w:val="24"/>
          <w:u w:val="single"/>
        </w:rPr>
      </w:pPr>
      <w:r>
        <w:rPr>
          <w:rFonts w:ascii="Times New Roman" w:hAnsi="Times New Roman"/>
          <w:b/>
          <w:sz w:val="24"/>
          <w:u w:val="single"/>
        </w:rPr>
        <w:t xml:space="preserve">7.1.2. физические лица, в том числе индивидуальные предприниматели</w:t>
      </w:r>
    </w:p>
    <w:p>
      <w:pPr>
        <w:tabs>
          <w:tab w:val="left" w:pos="284" w:leader="none"/>
        </w:tabs>
        <w:spacing w:after="0" w:line="240" w:lineRule="auto"/>
        <w:ind w:left="0" w:firstLine="709"/>
        <w:jc w:val="both"/>
        <w:rPr>
          <w:rFonts w:ascii="Times New Roman" w:hAnsi="Times New Roman"/>
          <w:b/>
          <w:sz w:val="24"/>
        </w:rPr>
      </w:pP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документ, удостоверяющий личность (копии всех страниц);</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опись представленных документов, подписанная претендентом или его уполномоченным представителем;</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pPr>
        <w:tabs>
          <w:tab w:val="left" w:pos="284" w:leader="none"/>
        </w:tabs>
        <w:spacing w:after="0" w:line="240" w:lineRule="auto"/>
        <w:ind w:left="0" w:firstLine="709"/>
        <w:jc w:val="both"/>
        <w:rPr>
          <w:rFonts w:ascii="Times New Roman" w:hAnsi="Times New Roman"/>
          <w:b/>
          <w:sz w:val="24"/>
        </w:rPr>
      </w:pP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7.1.4. Указанные документы (в том числе копии документов) в части их оформления, </w:t>
      </w:r>
    </w:p>
    <w:p>
      <w:pPr>
        <w:tabs>
          <w:tab w:val="left" w:pos="284" w:leader="none"/>
        </w:tabs>
        <w:spacing w:after="0" w:line="240" w:lineRule="auto"/>
        <w:jc w:val="both"/>
        <w:rPr>
          <w:rFonts w:ascii="Times New Roman" w:hAnsi="Times New Roman"/>
          <w:sz w:val="24"/>
        </w:rPr>
      </w:pPr>
      <w:r>
        <w:rPr>
          <w:rFonts w:ascii="Times New Roman" w:hAnsi="Times New Roman"/>
          <w:sz w:val="24"/>
        </w:rP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7.1.5. Заявки подаются одновременно с полным комплектом документов, установленным в настоящем информационном сообщении. </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7.1.6. Наличие электронной подписи означает, что документы и сведения, поданные </w:t>
      </w:r>
      <w:r>
        <w:rPr>
          <w:rFonts w:ascii="Times New Roman" w:hAnsi="Times New Roman"/>
          <w:sz w:val="24"/>
        </w:rPr>
        <w:br/>
      </w:r>
      <w:r>
        <w:rPr>
          <w:rFonts w:ascii="Times New Roman" w:hAnsi="Times New Roman"/>
          <w:sz w:val="24"/>
        </w:rPr>
        <w:t xml:space="preserve">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w:t>
      </w:r>
      <w:r>
        <w:rPr>
          <w:rFonts w:ascii="Times New Roman" w:hAnsi="Times New Roman"/>
          <w:sz w:val="24"/>
        </w:rPr>
        <w:br/>
      </w:r>
      <w:r>
        <w:rPr>
          <w:rFonts w:ascii="Times New Roman" w:hAnsi="Times New Roman"/>
          <w:sz w:val="24"/>
        </w:rPr>
        <w:t xml:space="preserve">за подлинность и достоверность таких документов и сведений. </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7.1.7. Документооборот между претендентами, участниками, Организатором </w:t>
      </w:r>
      <w:r>
        <w:rPr>
          <w:rFonts w:ascii="Times New Roman" w:hAnsi="Times New Roman"/>
          <w:sz w:val="24"/>
        </w:rPr>
        <w:br/>
      </w:r>
      <w:r>
        <w:rPr>
          <w:rFonts w:ascii="Times New Roman" w:hAnsi="Times New Roman"/>
          <w:sz w:val="24"/>
        </w:rPr>
        <w:t xml:space="preserve">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w:t>
      </w:r>
      <w:r>
        <w:rPr>
          <w:rFonts w:ascii="Times New Roman" w:hAnsi="Times New Roman"/>
          <w:sz w:val="24"/>
        </w:rPr>
        <w:br/>
      </w:r>
      <w:r>
        <w:rPr>
          <w:rFonts w:ascii="Times New Roman" w:hAnsi="Times New Roman"/>
          <w:sz w:val="24"/>
        </w:rPr>
        <w:t xml:space="preserve">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w:t>
      </w:r>
      <w:r>
        <w:rPr>
          <w:rFonts w:ascii="Times New Roman" w:hAnsi="Times New Roman"/>
          <w:sz w:val="24"/>
        </w:rPr>
        <w:t xml:space="preserve">нами в простой письменной форме</w:t>
      </w:r>
      <w:r>
        <w:rPr>
          <w:rFonts w:ascii="Times New Roman" w:hAnsi="Times New Roman"/>
          <w:sz w:val="24"/>
        </w:rPr>
        <w:t xml:space="preserve">.</w:t>
      </w:r>
      <w:r>
        <w:rPr>
          <w:rFonts w:ascii="Times New Roman" w:hAnsi="Times New Roman"/>
          <w:sz w:val="24"/>
        </w:rPr>
        <w:t xml:space="preserve"> </w:t>
      </w:r>
    </w:p>
    <w:p>
      <w:pPr>
        <w:tabs>
          <w:tab w:val="left" w:pos="284" w:leader="none"/>
        </w:tabs>
        <w:spacing w:after="0" w:line="240" w:lineRule="auto"/>
        <w:ind w:left="0" w:firstLine="709"/>
        <w:jc w:val="both"/>
        <w:rPr>
          <w:rFonts w:ascii="Times New Roman" w:hAnsi="Times New Roman"/>
          <w:sz w:val="24"/>
        </w:rPr>
      </w:pPr>
    </w:p>
    <w:p>
      <w:pPr>
        <w:pStyle w:val="Style_7"/>
        <w:numPr>
          <w:numId w:val="3"/>
          <w:ilvl w:val="0"/>
        </w:numPr>
        <w:jc w:val="center"/>
        <w:rPr>
          <w:b/>
          <w:sz w:val="24"/>
        </w:rPr>
      </w:pPr>
      <w:r>
        <w:rPr>
          <w:b/>
          <w:sz w:val="24"/>
        </w:rPr>
        <w:t xml:space="preserve">Ограничения участия отдельных категорий физических и </w:t>
      </w:r>
      <w:r>
        <w:rPr>
          <w:b/>
          <w:sz w:val="24"/>
        </w:rPr>
        <w:br/>
      </w:r>
      <w:r>
        <w:rPr>
          <w:b/>
          <w:sz w:val="24"/>
        </w:rPr>
        <w:t xml:space="preserve">юридических лиц</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w:t>
      </w:r>
      <w:r>
        <w:rPr>
          <w:rFonts w:ascii="Times New Roman" w:hAnsi="Times New Roman"/>
          <w:sz w:val="24"/>
        </w:rPr>
        <w:br/>
      </w:r>
      <w:r>
        <w:rPr>
          <w:rFonts w:ascii="Times New Roman" w:hAnsi="Times New Roman"/>
          <w:sz w:val="24"/>
        </w:rPr>
        <w:t xml:space="preserve">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xml:space="preserve">№ 178-ФЗ «О приватизации государственного и муниципального имущества» и </w:t>
      </w:r>
      <w:r>
        <w:rPr>
          <w:rFonts w:ascii="Times New Roman" w:hAnsi="Times New Roman"/>
          <w:sz w:val="24"/>
        </w:rPr>
        <w:t xml:space="preserve">желающие</w:t>
      </w:r>
      <w:r>
        <w:rPr>
          <w:rFonts w:ascii="Times New Roman" w:hAnsi="Times New Roman"/>
          <w:sz w:val="24"/>
        </w:rPr>
        <w:t xml:space="preserve">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 xml:space="preserve">за </w:t>
      </w:r>
      <w:r>
        <w:rPr>
          <w:rFonts w:ascii="Times New Roman" w:hAnsi="Times New Roman"/>
          <w:sz w:val="24"/>
        </w:rPr>
        <w:t xml:space="preserve">несоблюдение</w:t>
      </w:r>
      <w:r>
        <w:rPr>
          <w:rFonts w:ascii="Times New Roman" w:hAnsi="Times New Roman"/>
          <w:sz w:val="24"/>
        </w:rPr>
        <w:t xml:space="preserve">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spacing w:after="0" w:line="240" w:lineRule="auto"/>
        <w:ind w:left="0" w:firstLine="720"/>
        <w:jc w:val="both"/>
        <w:rPr>
          <w:rFonts w:ascii="Times New Roman" w:hAnsi="Times New Roman"/>
          <w:color w:val="000000" w:themeColor="text1"/>
          <w:sz w:val="24"/>
        </w:rPr>
      </w:pPr>
      <w:r>
        <w:rPr>
          <w:rFonts w:ascii="Times New Roman" w:hAnsi="Times New Roman"/>
          <w:sz w:val="24"/>
        </w:rPr>
        <w:t xml:space="preserve">8.3. </w:t>
      </w:r>
      <w:r>
        <w:rPr>
          <w:rFonts w:ascii="Times New Roman" w:hAnsi="Times New Roman"/>
          <w:color w:val="000000" w:themeColor="text1"/>
          <w:sz w:val="24"/>
        </w:rPr>
        <w:t xml:space="preserve">Покупателями государственного имущества могут быть любые физические </w:t>
      </w:r>
      <w:r>
        <w:rPr>
          <w:rFonts w:ascii="Times New Roman" w:hAnsi="Times New Roman"/>
          <w:color w:val="000000" w:themeColor="text1"/>
          <w:sz w:val="24"/>
        </w:rPr>
        <w:br/>
      </w:r>
      <w:r>
        <w:rPr>
          <w:rFonts w:ascii="Times New Roman" w:hAnsi="Times New Roman"/>
          <w:color w:val="000000" w:themeColor="text1"/>
          <w:sz w:val="24"/>
        </w:rPr>
        <w:t xml:space="preserve">и юридические лица, за исключением</w:t>
      </w:r>
      <w:r>
        <w:rPr>
          <w:rFonts w:ascii="Times New Roman" w:hAnsi="Times New Roman"/>
          <w:color w:val="000000" w:themeColor="text1"/>
          <w:sz w:val="24"/>
        </w:rPr>
        <w:t xml:space="preserve"> </w:t>
      </w:r>
      <w:r>
        <w:rPr>
          <w:rFonts w:ascii="Times New Roman" w:hAnsi="Times New Roman"/>
          <w:sz w:val="24"/>
        </w:rPr>
        <w:t xml:space="preserve">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rFonts w:ascii="Times New Roman" w:hAnsi="Times New Roman"/>
          <w:color w:val="000000" w:themeColor="text1"/>
          <w:sz w:val="24"/>
        </w:rPr>
        <w:t xml:space="preserve">:</w:t>
      </w:r>
    </w:p>
    <w:p>
      <w:pPr>
        <w:spacing w:after="0" w:line="240" w:lineRule="auto"/>
        <w:ind w:left="0" w:firstLine="720"/>
        <w:jc w:val="both"/>
        <w:rPr>
          <w:rFonts w:ascii="Times New Roman" w:hAnsi="Times New Roman"/>
          <w:color w:val="000000" w:themeColor="text1"/>
          <w:sz w:val="24"/>
        </w:rPr>
      </w:pPr>
      <w:r>
        <w:rPr>
          <w:rFonts w:ascii="Times New Roman" w:hAnsi="Times New Roman"/>
          <w:color w:val="000000" w:themeColor="text1"/>
          <w:sz w:val="24"/>
        </w:rPr>
        <w:t xml:space="preserve">- государственных и муниципальных унитарных предприятий, государственных </w:t>
      </w:r>
      <w:r>
        <w:rPr>
          <w:rFonts w:ascii="Times New Roman" w:hAnsi="Times New Roman"/>
          <w:color w:val="000000" w:themeColor="text1"/>
          <w:sz w:val="24"/>
        </w:rPr>
        <w:br/>
      </w:r>
      <w:r>
        <w:rPr>
          <w:rFonts w:ascii="Times New Roman" w:hAnsi="Times New Roman"/>
          <w:color w:val="000000" w:themeColor="text1"/>
          <w:sz w:val="24"/>
        </w:rPr>
        <w:t xml:space="preserve">и муниципальных учреждений;</w:t>
      </w:r>
    </w:p>
    <w:p>
      <w:pPr>
        <w:spacing w:after="0" w:line="240" w:lineRule="auto"/>
        <w:ind w:left="0" w:firstLine="720"/>
        <w:jc w:val="both"/>
        <w:rPr>
          <w:rFonts w:ascii="Times New Roman" w:hAnsi="Times New Roman"/>
          <w:color w:val="000000" w:themeColor="text1"/>
          <w:sz w:val="24"/>
        </w:rPr>
      </w:pPr>
      <w:r>
        <w:rPr>
          <w:rFonts w:ascii="Times New Roman" w:hAnsi="Times New Roman"/>
          <w:color w:val="000000" w:themeColor="text1"/>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pPr>
        <w:spacing w:after="0" w:line="240" w:lineRule="auto"/>
        <w:ind w:left="0" w:firstLine="720"/>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Pr>
          <w:rFonts w:ascii="Times New Roman" w:hAnsi="Times New Roman"/>
          <w:sz w:val="24"/>
        </w:rPr>
        <w:br/>
      </w:r>
      <w:r>
        <w:rPr>
          <w:rFonts w:ascii="Times New Roman" w:hAnsi="Times New Roman"/>
          <w:sz w:val="24"/>
        </w:rPr>
        <w:t xml:space="preserve">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w:t>
      </w:r>
      <w:r>
        <w:rPr>
          <w:rFonts w:ascii="Times New Roman" w:hAnsi="Times New Roman"/>
          <w:sz w:val="24"/>
        </w:rPr>
        <w:br/>
      </w:r>
      <w:r>
        <w:rPr>
          <w:rFonts w:ascii="Times New Roman" w:hAnsi="Times New Roman"/>
          <w:sz w:val="24"/>
        </w:rPr>
        <w:t xml:space="preserve">и предоставление информации о своих выгодоприобретателях, бенефициарных владельцах </w:t>
      </w:r>
      <w:r>
        <w:rPr>
          <w:rFonts w:ascii="Times New Roman" w:hAnsi="Times New Roman"/>
          <w:sz w:val="24"/>
        </w:rPr>
        <w:br/>
      </w:r>
      <w:r>
        <w:rPr>
          <w:rFonts w:ascii="Times New Roman" w:hAnsi="Times New Roman"/>
          <w:sz w:val="24"/>
        </w:rPr>
        <w:t xml:space="preserve">и контролирующих лицах в порядке, установленном Правительством Российской Федерации</w:t>
      </w:r>
      <w:r>
        <w:rPr>
          <w:rFonts w:ascii="Times New Roman" w:hAnsi="Times New Roman"/>
          <w:sz w:val="24"/>
        </w:rPr>
        <w:t xml:space="preserve">.</w:t>
      </w:r>
    </w:p>
    <w:p>
      <w:pPr>
        <w:spacing w:after="0" w:line="240" w:lineRule="auto"/>
        <w:ind w:left="0" w:firstLine="720"/>
        <w:jc w:val="both"/>
        <w:rPr>
          <w:rFonts w:ascii="Times New Roman" w:hAnsi="Times New Roman"/>
          <w:sz w:val="24"/>
        </w:rPr>
      </w:pPr>
      <w:r>
        <w:rPr>
          <w:rFonts w:ascii="Times New Roman" w:hAnsi="Times New Roman"/>
          <w:sz w:val="24"/>
        </w:rPr>
        <w:t xml:space="preserve">Акционерные общества, общества с ог</w:t>
      </w:r>
      <w:r>
        <w:rPr>
          <w:rFonts w:ascii="Times New Roman" w:hAnsi="Times New Roman"/>
          <w:sz w:val="24"/>
        </w:rPr>
        <w:t xml:space="preserve">раниченной ответственностью так</w:t>
      </w:r>
      <w:r>
        <w:rPr>
          <w:rFonts w:ascii="Times New Roman" w:hAnsi="Times New Roman"/>
          <w:sz w:val="24"/>
        </w:rPr>
        <w:t xml:space="preserve">же не могут являться покупателями своих акций, своих долей в уставных капиталах, приватизируемых </w:t>
      </w:r>
      <w:r>
        <w:rPr>
          <w:rFonts w:ascii="Times New Roman" w:hAnsi="Times New Roman"/>
          <w:sz w:val="24"/>
        </w:rPr>
        <w:br/>
      </w:r>
      <w:r>
        <w:rPr>
          <w:rFonts w:ascii="Times New Roman" w:hAnsi="Times New Roman"/>
          <w:sz w:val="24"/>
        </w:rPr>
        <w:t xml:space="preserve">в соответствии с Законом.</w:t>
      </w:r>
    </w:p>
    <w:p>
      <w:pPr>
        <w:spacing w:after="0" w:line="240" w:lineRule="auto"/>
        <w:ind w:left="0" w:firstLine="720"/>
        <w:jc w:val="both"/>
        <w:rPr>
          <w:rFonts w:ascii="Times New Roman" w:hAnsi="Times New Roman"/>
          <w:sz w:val="24"/>
        </w:rPr>
      </w:pPr>
    </w:p>
    <w:p>
      <w:pPr>
        <w:numPr>
          <w:numId w:val="3"/>
          <w:ilvl w:val="0"/>
        </w:numPr>
        <w:tabs>
          <w:tab w:val="left" w:pos="284" w:leader="none"/>
        </w:tabs>
        <w:spacing w:after="0" w:line="240" w:lineRule="auto"/>
        <w:ind w:left="0" w:firstLine="851"/>
        <w:jc w:val="center"/>
        <w:rPr>
          <w:rFonts w:ascii="Times New Roman" w:hAnsi="Times New Roman"/>
          <w:b/>
          <w:sz w:val="24"/>
        </w:rPr>
      </w:pPr>
      <w:r>
        <w:rPr>
          <w:rFonts w:ascii="Times New Roman" w:hAnsi="Times New Roman"/>
          <w:b/>
          <w:sz w:val="24"/>
        </w:rPr>
        <w:t xml:space="preserve">Порядок внесения задатка и его возврата</w:t>
      </w:r>
    </w:p>
    <w:p>
      <w:pPr>
        <w:tabs>
          <w:tab w:val="left" w:pos="284" w:leader="none"/>
        </w:tabs>
        <w:spacing w:after="0" w:line="240" w:lineRule="auto"/>
        <w:ind w:left="0" w:firstLine="709"/>
        <w:jc w:val="both"/>
        <w:rPr>
          <w:rFonts w:ascii="Times New Roman" w:hAnsi="Times New Roman"/>
          <w:b/>
          <w:sz w:val="24"/>
        </w:rPr>
      </w:pPr>
      <w:r>
        <w:rPr>
          <w:rFonts w:ascii="Times New Roman" w:hAnsi="Times New Roman"/>
          <w:b/>
          <w:sz w:val="24"/>
        </w:rPr>
        <w:t xml:space="preserve">9.1.</w:t>
      </w:r>
      <w:r>
        <w:rPr>
          <w:rFonts w:ascii="Times New Roman" w:hAnsi="Times New Roman"/>
          <w:b/>
          <w:sz w:val="24"/>
        </w:rPr>
        <w:t xml:space="preserve"> </w:t>
      </w:r>
      <w:r>
        <w:rPr>
          <w:rFonts w:ascii="Times New Roman" w:hAnsi="Times New Roman"/>
          <w:b/>
          <w:sz w:val="24"/>
        </w:rPr>
        <w:t xml:space="preserve">Порядок внесения задатка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w:t>
      </w:r>
      <w:r>
        <w:rPr>
          <w:rFonts w:ascii="Times New Roman" w:hAnsi="Times New Roman"/>
          <w:sz w:val="24"/>
        </w:rPr>
        <w:t xml:space="preserve">сьменной форме.</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Задаток вносится в валюте Российской Федерации на счет Продавца: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Получатель</w:t>
      </w:r>
      <w:r>
        <w:rPr>
          <w:rFonts w:ascii="Times New Roman" w:hAnsi="Times New Roman"/>
          <w:sz w:val="24"/>
        </w:rPr>
        <w:t xml:space="preserve">:</w:t>
      </w:r>
      <w:r>
        <w:rPr>
          <w:rFonts w:ascii="Times New Roman" w:hAnsi="Times New Roman"/>
          <w:sz w:val="24"/>
        </w:rPr>
        <w:t xml:space="preserve"> </w:t>
      </w:r>
      <w:r>
        <w:rPr>
          <w:rFonts w:ascii="Times New Roman" w:hAnsi="Times New Roman"/>
          <w:sz w:val="24"/>
        </w:rPr>
        <w:t xml:space="preserve">ТЕРРИТОРИАЛЬНОЕ УПРАВЛЕНИЕ ФЕДЕРАЛЬНОГО АГЕНТСТВА ПО УПРАВЛЕНИЮ ГОСУДАРСТВЕННЫМ ИМУЩЕСТВОМ В ОМСКОЙ ОБЛАСТИ</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ИНН</w:t>
      </w:r>
      <w:r>
        <w:rPr>
          <w:rFonts w:ascii="Times New Roman" w:hAnsi="Times New Roman"/>
          <w:sz w:val="24"/>
        </w:rPr>
        <w:t xml:space="preserve"> 5503217827; </w:t>
      </w:r>
      <w:r>
        <w:rPr>
          <w:rFonts w:ascii="Times New Roman" w:hAnsi="Times New Roman"/>
          <w:sz w:val="24"/>
        </w:rPr>
        <w:t xml:space="preserve">КПП</w:t>
      </w:r>
      <w:r>
        <w:rPr>
          <w:rFonts w:ascii="Times New Roman" w:hAnsi="Times New Roman"/>
          <w:sz w:val="24"/>
        </w:rPr>
        <w:t xml:space="preserve"> 550301001; </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Казначейский</w:t>
      </w:r>
      <w:r>
        <w:rPr>
          <w:rFonts w:ascii="Times New Roman" w:hAnsi="Times New Roman"/>
          <w:sz w:val="24"/>
        </w:rPr>
        <w:t xml:space="preserve"> </w:t>
      </w:r>
      <w:r>
        <w:rPr>
          <w:rFonts w:ascii="Times New Roman" w:hAnsi="Times New Roman"/>
          <w:sz w:val="24"/>
        </w:rPr>
        <w:t xml:space="preserve">счет</w:t>
      </w:r>
      <w:r>
        <w:rPr>
          <w:rFonts w:ascii="Times New Roman" w:hAnsi="Times New Roman"/>
          <w:sz w:val="24"/>
        </w:rPr>
        <w:t xml:space="preserve"> </w:t>
      </w:r>
      <w:r>
        <w:rPr>
          <w:rFonts w:ascii="Times New Roman" w:hAnsi="Times New Roman"/>
          <w:sz w:val="24"/>
        </w:rPr>
        <w:t xml:space="preserve">03212643000000015200;</w:t>
      </w:r>
    </w:p>
    <w:p>
      <w:pPr>
        <w:tabs>
          <w:tab w:val="left" w:pos="284" w:leader="none"/>
        </w:tabs>
        <w:spacing w:after="0" w:line="240" w:lineRule="auto"/>
        <w:ind w:left="0" w:firstLine="709"/>
        <w:jc w:val="both"/>
        <w:rPr>
          <w:rFonts w:ascii="Times New Roman" w:hAnsi="Times New Roman"/>
          <w:b w:val="0"/>
          <w:sz w:val="24"/>
        </w:rPr>
      </w:pPr>
      <w:r>
        <w:rPr>
          <w:rFonts w:ascii="Times New Roman" w:hAnsi="Times New Roman"/>
          <w:sz w:val="24"/>
        </w:rPr>
        <w:t xml:space="preserve">Б</w:t>
      </w:r>
      <w:r>
        <w:rPr>
          <w:rFonts w:ascii="Times New Roman" w:hAnsi="Times New Roman"/>
          <w:b w:val="0"/>
          <w:sz w:val="24"/>
        </w:rPr>
        <w:t xml:space="preserve">анк</w:t>
      </w:r>
      <w:r>
        <w:rPr>
          <w:rFonts w:ascii="Times New Roman" w:hAnsi="Times New Roman"/>
          <w:b w:val="0"/>
          <w:sz w:val="24"/>
        </w:rPr>
        <w:t xml:space="preserve">: </w:t>
      </w:r>
      <w:r>
        <w:rPr>
          <w:rFonts w:ascii="Times New Roman" w:hAnsi="Times New Roman"/>
          <w:b w:val="0"/>
          <w:color w:val="000000"/>
          <w:sz w:val="24"/>
        </w:rPr>
        <w:t xml:space="preserve">ОКЦ № 6 Сибирского ГУ Банка России</w:t>
      </w:r>
      <w:r>
        <w:rPr>
          <w:rFonts w:ascii="Times New Roman" w:hAnsi="Times New Roman"/>
          <w:b w:val="0"/>
          <w:sz w:val="24"/>
        </w:rPr>
        <w:t xml:space="preserve">//УФК ПО ОМСКОЙ ОБЛАСТИ  Г. ОМСК</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Единый</w:t>
      </w:r>
      <w:r>
        <w:rPr>
          <w:rFonts w:ascii="Times New Roman" w:hAnsi="Times New Roman"/>
          <w:sz w:val="24"/>
        </w:rPr>
        <w:t xml:space="preserve"> </w:t>
      </w:r>
      <w:r>
        <w:rPr>
          <w:rFonts w:ascii="Times New Roman" w:hAnsi="Times New Roman"/>
          <w:sz w:val="24"/>
        </w:rPr>
        <w:t xml:space="preserve">казначейский</w:t>
      </w:r>
      <w:r>
        <w:rPr>
          <w:rFonts w:ascii="Times New Roman" w:hAnsi="Times New Roman"/>
          <w:sz w:val="24"/>
        </w:rPr>
        <w:t xml:space="preserve"> </w:t>
      </w:r>
      <w:r>
        <w:rPr>
          <w:rFonts w:ascii="Times New Roman" w:hAnsi="Times New Roman"/>
          <w:sz w:val="24"/>
        </w:rPr>
        <w:t xml:space="preserve">счет</w:t>
      </w:r>
      <w:r>
        <w:rPr>
          <w:rFonts w:ascii="Times New Roman" w:hAnsi="Times New Roman"/>
          <w:sz w:val="24"/>
        </w:rPr>
        <w:t xml:space="preserve"> </w:t>
      </w:r>
      <w:r>
        <w:rPr>
          <w:rFonts w:ascii="Times New Roman" w:hAnsi="Times New Roman"/>
          <w:sz w:val="24"/>
        </w:rPr>
        <w:t xml:space="preserve">40102810245370000044;</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БИК</w:t>
      </w:r>
      <w:r>
        <w:rPr>
          <w:rFonts w:ascii="Times New Roman" w:hAnsi="Times New Roman"/>
          <w:sz w:val="24"/>
        </w:rPr>
        <w:t xml:space="preserve"> 015209001;</w:t>
      </w:r>
    </w:p>
    <w:p>
      <w:pPr>
        <w:tabs>
          <w:tab w:val="left" w:pos="284" w:leader="none"/>
        </w:tabs>
        <w:spacing w:after="0" w:line="240" w:lineRule="auto"/>
        <w:ind w:left="0" w:firstLine="709"/>
        <w:jc w:val="both"/>
        <w:rPr>
          <w:rFonts w:ascii="Times New Roman" w:hAnsi="Times New Roman"/>
          <w:sz w:val="24"/>
        </w:rPr>
      </w:pPr>
    </w:p>
    <w:p>
      <w:pPr>
        <w:tabs>
          <w:tab w:val="left" w:pos="284" w:leader="none"/>
        </w:tabs>
        <w:spacing w:after="0" w:line="240" w:lineRule="auto"/>
        <w:ind w:left="0" w:firstLine="709"/>
        <w:jc w:val="both"/>
        <w:rPr>
          <w:rFonts w:ascii="Times New Roman" w:hAnsi="Times New Roman"/>
          <w:b/>
          <w:sz w:val="24"/>
          <w:u w:val="single"/>
        </w:rPr>
      </w:pPr>
      <w:r>
        <w:rPr>
          <w:rFonts w:ascii="Times New Roman" w:hAnsi="Times New Roman"/>
          <w:b/>
          <w:sz w:val="24"/>
          <w:u w:val="single"/>
        </w:rPr>
        <w:t xml:space="preserve">Код НПА (указывается в поле 22 «Код» платежного поручения): </w:t>
      </w:r>
      <w:r>
        <w:rPr>
          <w:rFonts w:ascii="Times New Roman" w:hAnsi="Times New Roman"/>
          <w:b/>
          <w:sz w:val="24"/>
        </w:rPr>
        <w:t xml:space="preserve">«0011»</w:t>
      </w:r>
    </w:p>
    <w:p>
      <w:pPr>
        <w:spacing w:before="0" w:after="150" w:line="240" w:lineRule="auto"/>
        <w:ind w:left="0" w:firstLine="709"/>
        <w:jc w:val="both"/>
        <w:rPr>
          <w:rFonts w:ascii="Times New Roman" w:hAnsi="Times New Roman"/>
          <w:b/>
          <w:sz w:val="24"/>
          <w:u w:val="single"/>
        </w:rPr>
      </w:pPr>
      <w:r>
        <w:rPr>
          <w:rFonts w:ascii="Times New Roman" w:hAnsi="Times New Roman"/>
          <w:b/>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pPr>
        <w:spacing w:before="0" w:after="150" w:line="240" w:lineRule="auto"/>
        <w:ind w:left="0" w:firstLine="709"/>
        <w:jc w:val="both"/>
        <w:rPr>
          <w:rFonts w:ascii="Times New Roman" w:hAnsi="Times New Roman"/>
          <w:b/>
          <w:sz w:val="24"/>
          <w:u w:val="single"/>
        </w:rPr>
      </w:pPr>
      <w:r>
        <w:rPr>
          <w:rFonts w:ascii="Times New Roman" w:hAnsi="Times New Roman"/>
          <w:b/>
          <w:sz w:val="24"/>
          <w:u w:val="single"/>
        </w:rPr>
        <w:t xml:space="preserve">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w:t>
      </w:r>
      <w:r>
        <w:rPr>
          <w:rFonts w:ascii="Times New Roman" w:hAnsi="Times New Roman"/>
          <w:b/>
          <w:sz w:val="24"/>
          <w:u w:val="single"/>
        </w:rPr>
        <w:t xml:space="preserve">акций, </w:t>
      </w:r>
      <w:r>
        <w:rPr>
          <w:rFonts w:ascii="Times New Roman" w:hAnsi="Times New Roman"/>
          <w:b/>
          <w:sz w:val="24"/>
          <w:u w:val="single"/>
        </w:rPr>
        <w:t xml:space="preserve">по перечислению задатков или сумм основных платежей за имущество могут считаться неисполненными.</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Назначение платежа</w:t>
      </w:r>
      <w:bookmarkStart w:id="2" w:name="_Hlk138329247"/>
      <w:r>
        <w:rPr>
          <w:rFonts w:ascii="Times New Roman" w:hAnsi="Times New Roman"/>
          <w:sz w:val="24"/>
        </w:rPr>
        <w:t xml:space="preserve">: </w:t>
      </w:r>
      <w:bookmarkEnd w:id="2"/>
      <w:r>
        <w:rPr>
          <w:rFonts w:ascii="Times New Roman" w:hAnsi="Times New Roman"/>
          <w:sz w:val="24"/>
        </w:rPr>
        <w:t xml:space="preserve">Задаток для участия в торгах формы аукцион в электронной форме по продаже лота: земельный участок со зданием по адресу: Омская область, Колосовский район, с. Колосовка, ул. Ленина, 3</w:t>
      </w:r>
      <w:r>
        <w:rPr>
          <w:rFonts w:ascii="Times New Roman" w:hAnsi="Times New Roman"/>
          <w:sz w:val="24"/>
        </w:rPr>
        <w:t xml:space="preserve">.</w:t>
      </w:r>
    </w:p>
    <w:p>
      <w:pPr>
        <w:tabs>
          <w:tab w:val="left" w:pos="0" w:leader="none"/>
        </w:tabs>
        <w:spacing w:after="0" w:line="240" w:lineRule="auto"/>
        <w:ind w:left="0" w:firstLine="709"/>
        <w:jc w:val="both"/>
        <w:rPr>
          <w:rFonts w:ascii="Times New Roman" w:hAnsi="Times New Roman"/>
          <w:b/>
          <w:color w:val="000000" w:themeColor="text1"/>
          <w:sz w:val="24"/>
        </w:rPr>
      </w:pPr>
      <w:r>
        <w:rPr>
          <w:rFonts w:ascii="Times New Roman" w:hAnsi="Times New Roman"/>
          <w:b/>
          <w:color w:val="000000" w:themeColor="text1"/>
          <w:sz w:val="24"/>
        </w:rPr>
        <w:t xml:space="preserve">Размер </w:t>
      </w:r>
      <w:r>
        <w:rPr>
          <w:rFonts w:ascii="Times New Roman" w:hAnsi="Times New Roman"/>
          <w:b/>
          <w:color w:val="000000" w:themeColor="text1"/>
          <w:sz w:val="24"/>
        </w:rPr>
        <w:t xml:space="preserve">задатка – </w:t>
      </w:r>
      <w:r>
        <w:rPr>
          <w:rFonts w:ascii="Times New Roman" w:hAnsi="Times New Roman"/>
          <w:color w:val="000000" w:themeColor="text1"/>
          <w:sz w:val="24"/>
        </w:rPr>
        <w:t xml:space="preserve">59 972,95 (пятьдесят девять тысяч девятьсо</w:t>
      </w:r>
      <w:r>
        <w:rPr>
          <w:rFonts w:ascii="Times New Roman" w:hAnsi="Times New Roman"/>
          <w:b w:val="0"/>
          <w:color w:val="000000" w:themeColor="text1"/>
          <w:sz w:val="24"/>
        </w:rPr>
        <w:t xml:space="preserve">т семьд</w:t>
      </w:r>
      <w:r>
        <w:rPr>
          <w:rFonts w:ascii="Times New Roman" w:hAnsi="Times New Roman"/>
          <w:b w:val="0"/>
          <w:color w:val="000000" w:themeColor="text1"/>
          <w:sz w:val="24"/>
        </w:rPr>
        <w:t xml:space="preserve">есят две) тысячи 95 копеек.</w:t>
      </w:r>
    </w:p>
    <w:p>
      <w:pPr>
        <w:tabs>
          <w:tab w:val="left" w:pos="0" w:leader="none"/>
        </w:tabs>
        <w:spacing w:after="0" w:line="240" w:lineRule="auto"/>
        <w:ind w:left="0" w:firstLine="709"/>
        <w:jc w:val="both"/>
        <w:rPr>
          <w:rFonts w:ascii="Times New Roman" w:hAnsi="Times New Roman"/>
          <w:b/>
          <w:color w:val="000000" w:themeColor="text1"/>
          <w:sz w:val="24"/>
        </w:rPr>
      </w:pPr>
      <w:r>
        <w:rPr>
          <w:rFonts w:ascii="Times New Roman" w:hAnsi="Times New Roman"/>
          <w:b/>
          <w:color w:val="000000" w:themeColor="text1"/>
          <w:sz w:val="24"/>
        </w:rPr>
        <w:t xml:space="preserve">Срок</w:t>
      </w:r>
      <w:r>
        <w:rPr>
          <w:rFonts w:ascii="Times New Roman" w:hAnsi="Times New Roman"/>
          <w:b/>
          <w:color w:val="000000" w:themeColor="text1"/>
          <w:sz w:val="24"/>
        </w:rPr>
        <w:t xml:space="preserve"> </w:t>
      </w:r>
      <w:r>
        <w:rPr>
          <w:rFonts w:ascii="Times New Roman" w:hAnsi="Times New Roman"/>
          <w:b/>
          <w:color w:val="000000" w:themeColor="text1"/>
          <w:sz w:val="24"/>
        </w:rPr>
        <w:t xml:space="preserve">внесения</w:t>
      </w:r>
      <w:r>
        <w:rPr>
          <w:rFonts w:ascii="Times New Roman" w:hAnsi="Times New Roman"/>
          <w:b/>
          <w:color w:val="000000" w:themeColor="text1"/>
          <w:sz w:val="24"/>
        </w:rPr>
        <w:t xml:space="preserve"> </w:t>
      </w:r>
      <w:r>
        <w:rPr>
          <w:rFonts w:ascii="Times New Roman" w:hAnsi="Times New Roman"/>
          <w:b/>
          <w:color w:val="000000" w:themeColor="text1"/>
          <w:sz w:val="24"/>
        </w:rPr>
        <w:t xml:space="preserve">задатка</w:t>
      </w:r>
      <w:r>
        <w:rPr>
          <w:rFonts w:ascii="Times New Roman" w:hAnsi="Times New Roman"/>
          <w:b/>
          <w:color w:val="000000" w:themeColor="text1"/>
          <w:sz w:val="24"/>
        </w:rPr>
        <w:t xml:space="preserve"> – </w:t>
      </w:r>
      <w:r>
        <w:rPr>
          <w:rFonts w:ascii="Times New Roman" w:hAnsi="Times New Roman"/>
          <w:sz w:val="24"/>
        </w:rPr>
        <w:t xml:space="preserve">с 08 апреля 2026 г. по 08 мая 2026 г. и должен поступить на указанный в Информационном сообщении счет продавца не позднее 12 мая 2026 г.</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9.1.2. </w:t>
      </w:r>
      <w:r>
        <w:rPr>
          <w:rFonts w:ascii="Times New Roman" w:hAnsi="Times New Roman"/>
          <w:sz w:val="24"/>
        </w:rPr>
        <w:t xml:space="preserve">Задаток вносится единым платежом</w:t>
      </w:r>
      <w:r>
        <w:rPr>
          <w:rFonts w:ascii="Times New Roman" w:hAnsi="Times New Roman"/>
          <w:sz w:val="24"/>
        </w:rPr>
        <w:t xml:space="preserve">.</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9.1.3. Документом</w:t>
      </w:r>
      <w:r>
        <w:rPr>
          <w:rFonts w:ascii="Times New Roman" w:hAnsi="Times New Roman"/>
          <w:sz w:val="24"/>
        </w:rPr>
        <w:t xml:space="preserve">, подтверждающим поступление задатка на счет </w:t>
      </w:r>
      <w:r>
        <w:rPr>
          <w:rFonts w:ascii="Times New Roman" w:hAnsi="Times New Roman"/>
          <w:sz w:val="24"/>
        </w:rPr>
        <w:t xml:space="preserve">Продавца</w:t>
      </w:r>
      <w:r>
        <w:rPr>
          <w:rFonts w:ascii="Times New Roman" w:hAnsi="Times New Roman"/>
          <w:sz w:val="24"/>
        </w:rPr>
        <w:t xml:space="preserve">, является выписка с указанного лицевого счета.</w:t>
      </w:r>
    </w:p>
    <w:p>
      <w:pPr>
        <w:tabs>
          <w:tab w:val="left" w:pos="0" w:leader="none"/>
        </w:tabs>
        <w:spacing w:after="0" w:line="240" w:lineRule="auto"/>
        <w:ind w:left="0" w:firstLine="709"/>
        <w:jc w:val="both"/>
        <w:rPr>
          <w:rFonts w:ascii="Times New Roman" w:hAnsi="Times New Roman"/>
          <w:b w:val="0"/>
          <w:color w:val="000000" w:themeColor="text1"/>
          <w:sz w:val="24"/>
        </w:rPr>
      </w:pPr>
      <w:r>
        <w:rPr>
          <w:rFonts w:ascii="Times New Roman" w:hAnsi="Times New Roman"/>
          <w:b w:val="0"/>
          <w:color w:val="000000" w:themeColor="text1"/>
          <w:sz w:val="24"/>
        </w:rPr>
        <w:t xml:space="preserve">.</w:t>
      </w:r>
    </w:p>
    <w:p>
      <w:pPr>
        <w:pStyle w:val="Style_8"/>
        <w:keepNext w:val="0"/>
        <w:widowControl w:val="off"/>
        <w:numPr>
          <w:numId w:val="4"/>
          <w:ilvl w:val="1"/>
        </w:numPr>
        <w:tabs>
          <w:tab w:val="left" w:pos="851" w:leader="none"/>
        </w:tabs>
        <w:spacing w:before="0" w:after="0"/>
        <w:ind w:left="0" w:firstLine="567"/>
        <w:jc w:val="both"/>
        <w:rPr>
          <w:rFonts w:ascii="Times New Roman" w:hAnsi="Times New Roman"/>
          <w:sz w:val="24"/>
        </w:rPr>
      </w:pPr>
      <w:r>
        <w:rPr>
          <w:rFonts w:ascii="Times New Roman" w:hAnsi="Times New Roman"/>
          <w:sz w:val="24"/>
        </w:rPr>
        <w:t xml:space="preserve">Порядок возврата</w:t>
      </w:r>
      <w:r>
        <w:rPr>
          <w:rFonts w:ascii="Times New Roman" w:hAnsi="Times New Roman"/>
          <w:spacing w:val="-1"/>
          <w:sz w:val="24"/>
        </w:rPr>
        <w:t xml:space="preserve"> </w:t>
      </w:r>
      <w:r>
        <w:rPr>
          <w:rFonts w:ascii="Times New Roman" w:hAnsi="Times New Roman"/>
          <w:sz w:val="24"/>
        </w:rPr>
        <w:t xml:space="preserve">задатка</w:t>
      </w:r>
    </w:p>
    <w:p>
      <w:pPr>
        <w:pStyle w:val="Style_7"/>
        <w:widowControl w:val="off"/>
        <w:numPr>
          <w:numId w:val="4"/>
          <w:ilvl w:val="2"/>
        </w:numPr>
        <w:tabs>
          <w:tab w:val="left" w:pos="851" w:leader="none"/>
          <w:tab w:val="left" w:pos="1413" w:leader="none"/>
        </w:tabs>
        <w:ind w:left="0" w:right="132" w:firstLine="567"/>
        <w:jc w:val="both"/>
        <w:rPr>
          <w:sz w:val="24"/>
        </w:rPr>
      </w:pPr>
      <w:r>
        <w:rPr>
          <w:sz w:val="24"/>
        </w:rPr>
        <w:t xml:space="preserve">Лицам, перечислившим задаток для участия в продаже федерального имущества на аукционе, денежные средства возвращаются в следующем</w:t>
      </w:r>
      <w:r>
        <w:rPr>
          <w:spacing w:val="-7"/>
          <w:sz w:val="24"/>
        </w:rPr>
        <w:t xml:space="preserve"> </w:t>
      </w:r>
      <w:r>
        <w:rPr>
          <w:sz w:val="24"/>
        </w:rPr>
        <w:t xml:space="preserve">порядке:</w:t>
      </w:r>
    </w:p>
    <w:p>
      <w:pPr>
        <w:pStyle w:val="Style_3"/>
        <w:tabs>
          <w:tab w:val="left" w:pos="851" w:leader="none"/>
        </w:tabs>
        <w:ind w:left="0" w:right="126" w:firstLine="567"/>
      </w:pPr>
      <w:r>
        <w:t xml:space="preserve">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w:t>
      </w:r>
    </w:p>
    <w:p>
      <w:pPr>
        <w:pStyle w:val="Style_3"/>
        <w:tabs>
          <w:tab w:val="left" w:pos="851" w:leader="none"/>
        </w:tabs>
        <w:ind w:left="0" w:firstLine="567"/>
      </w:pPr>
      <w:r>
        <w:t xml:space="preserve">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pPr>
        <w:pStyle w:val="Style_7"/>
        <w:widowControl w:val="off"/>
        <w:numPr>
          <w:numId w:val="4"/>
          <w:ilvl w:val="2"/>
        </w:numPr>
        <w:tabs>
          <w:tab w:val="left" w:pos="851" w:leader="none"/>
          <w:tab w:val="left" w:pos="1473" w:leader="none"/>
        </w:tabs>
        <w:ind w:left="0" w:right="127" w:firstLine="567"/>
        <w:jc w:val="both"/>
        <w:rPr>
          <w:sz w:val="24"/>
        </w:rPr>
      </w:pPr>
      <w:r>
        <w:rPr>
          <w:sz w:val="24"/>
        </w:rPr>
        <w:t xml:space="preserve">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w:t>
      </w:r>
      <w:r>
        <w:rPr>
          <w:sz w:val="24"/>
        </w:rPr>
        <w:br/>
      </w:r>
      <w:r>
        <w:rPr>
          <w:sz w:val="24"/>
        </w:rPr>
        <w:t xml:space="preserve">в федеральный бюджет</w:t>
      </w:r>
      <w:r>
        <w:rPr>
          <w:sz w:val="24"/>
        </w:rPr>
        <w:t xml:space="preserve"> в течение 5 (пяти) календарных дней со дня истечения срока,</w:t>
      </w:r>
      <w:r>
        <w:rPr>
          <w:sz w:val="24"/>
        </w:rPr>
        <w:t xml:space="preserve"> установленного для заключения договора купли-продажи</w:t>
      </w:r>
      <w:r>
        <w:rPr>
          <w:spacing w:val="-4"/>
          <w:sz w:val="24"/>
        </w:rPr>
        <w:t xml:space="preserve"> </w:t>
      </w:r>
      <w:r>
        <w:rPr>
          <w:sz w:val="24"/>
        </w:rPr>
        <w:t xml:space="preserve">имущества.</w:t>
      </w:r>
    </w:p>
    <w:p>
      <w:pPr>
        <w:pStyle w:val="Style_7"/>
        <w:widowControl w:val="off"/>
        <w:numPr>
          <w:numId w:val="4"/>
          <w:ilvl w:val="2"/>
        </w:numPr>
        <w:tabs>
          <w:tab w:val="left" w:pos="851" w:leader="none"/>
          <w:tab w:val="left" w:pos="1458" w:leader="none"/>
        </w:tabs>
        <w:ind w:left="0" w:right="130" w:firstLine="567"/>
        <w:jc w:val="both"/>
        <w:rPr>
          <w:sz w:val="24"/>
        </w:rPr>
      </w:pPr>
      <w:r>
        <w:rPr>
          <w:sz w:val="24"/>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w:t>
      </w:r>
      <w:r>
        <w:rPr>
          <w:sz w:val="24"/>
        </w:rPr>
        <w:br/>
      </w:r>
      <w:r>
        <w:rPr>
          <w:sz w:val="24"/>
        </w:rPr>
        <w:t xml:space="preserve">не возвращается.</w:t>
      </w:r>
    </w:p>
    <w:p>
      <w:pPr>
        <w:pStyle w:val="Style_7"/>
        <w:widowControl w:val="off"/>
        <w:numPr>
          <w:numId w:val="4"/>
          <w:ilvl w:val="2"/>
        </w:numPr>
        <w:tabs>
          <w:tab w:val="left" w:pos="851" w:leader="none"/>
          <w:tab w:val="left" w:pos="1458" w:leader="none"/>
        </w:tabs>
        <w:ind w:left="0" w:right="130" w:firstLine="567"/>
        <w:jc w:val="both"/>
        <w:rPr>
          <w:sz w:val="24"/>
        </w:rPr>
      </w:pPr>
      <w:r>
        <w:rPr>
          <w:sz w:val="24"/>
        </w:rPr>
        <w:t xml:space="preserve">При уклонении или отказе лица, признанного единственным участником аукциона, от заключения в установленный срок договора купли-продажи имущества, указанное лицо утрачивает право на заключение указанного договора, задаток ему </w:t>
      </w:r>
      <w:r>
        <w:rPr>
          <w:sz w:val="24"/>
        </w:rPr>
        <w:br/>
      </w:r>
      <w:r>
        <w:rPr>
          <w:sz w:val="24"/>
        </w:rPr>
        <w:t xml:space="preserve">не возвращается.</w:t>
      </w:r>
    </w:p>
    <w:p>
      <w:pPr>
        <w:pStyle w:val="Style_7"/>
        <w:widowControl w:val="off"/>
        <w:numPr>
          <w:numId w:val="4"/>
          <w:ilvl w:val="2"/>
        </w:numPr>
        <w:tabs>
          <w:tab w:val="left" w:pos="851" w:leader="none"/>
          <w:tab w:val="left" w:pos="1480" w:leader="none"/>
        </w:tabs>
        <w:ind w:left="0" w:right="120" w:firstLine="567"/>
        <w:jc w:val="both"/>
        <w:rPr>
          <w:sz w:val="24"/>
        </w:rPr>
      </w:pPr>
      <w:r>
        <w:rPr>
          <w:sz w:val="24"/>
        </w:rPr>
        <w:t xml:space="preserve">Ответственность покупателя имущества в случае его отказа или уклонения </w:t>
      </w:r>
      <w:r>
        <w:rPr>
          <w:sz w:val="24"/>
        </w:rPr>
        <w:br/>
      </w:r>
      <w:r>
        <w:rPr>
          <w:sz w:val="24"/>
        </w:rPr>
        <w:t xml:space="preserve">от оплаты имущества в установленные сроки предусматривается в соответствии </w:t>
      </w:r>
      <w:r>
        <w:rPr>
          <w:sz w:val="24"/>
        </w:rPr>
        <w:br/>
      </w:r>
      <w:r>
        <w:rPr>
          <w:sz w:val="24"/>
        </w:rPr>
        <w:t xml:space="preserve">с законодательством Российской Федерации в договоре купли-продажи имущества, задаток ему не</w:t>
      </w:r>
      <w:r>
        <w:rPr>
          <w:spacing w:val="-24"/>
          <w:sz w:val="24"/>
        </w:rPr>
        <w:t xml:space="preserve"> </w:t>
      </w:r>
      <w:r>
        <w:rPr>
          <w:sz w:val="24"/>
        </w:rPr>
        <w:t xml:space="preserve">возвращается.</w:t>
      </w:r>
    </w:p>
    <w:p>
      <w:pPr>
        <w:pStyle w:val="Style_7"/>
        <w:widowControl w:val="off"/>
        <w:numPr>
          <w:numId w:val="4"/>
          <w:ilvl w:val="2"/>
        </w:numPr>
        <w:tabs>
          <w:tab w:val="left" w:pos="851" w:leader="none"/>
          <w:tab w:val="left" w:pos="1422" w:leader="none"/>
        </w:tabs>
        <w:ind w:left="0" w:right="126" w:firstLine="567"/>
        <w:jc w:val="both"/>
        <w:rPr>
          <w:sz w:val="24"/>
        </w:rPr>
      </w:pPr>
      <w:r>
        <w:rPr>
          <w:sz w:val="24"/>
        </w:rPr>
        <w:t xml:space="preserve">В случае отзыва претендентом заявки, поступивший задаток подлежит возврату в течение 5 (пяти) календарных дней со дня поступления уведомления об отзыве</w:t>
      </w:r>
      <w:r>
        <w:rPr>
          <w:spacing w:val="-15"/>
          <w:sz w:val="24"/>
        </w:rPr>
        <w:t xml:space="preserve"> </w:t>
      </w:r>
      <w:r>
        <w:rPr>
          <w:sz w:val="24"/>
        </w:rPr>
        <w:t xml:space="preserve">заявки.</w:t>
      </w:r>
    </w:p>
    <w:p>
      <w:pPr>
        <w:pStyle w:val="Style_7"/>
        <w:widowControl w:val="off"/>
        <w:numPr>
          <w:numId w:val="4"/>
          <w:ilvl w:val="2"/>
        </w:numPr>
        <w:tabs>
          <w:tab w:val="left" w:pos="851" w:leader="none"/>
          <w:tab w:val="left" w:pos="1461" w:leader="none"/>
        </w:tabs>
        <w:ind w:left="0" w:right="128" w:firstLine="567"/>
        <w:jc w:val="both"/>
        <w:rPr>
          <w:sz w:val="24"/>
        </w:rPr>
      </w:pPr>
      <w:r>
        <w:rPr>
          <w:sz w:val="24"/>
        </w:rPr>
        <w:t xml:space="preserve">В случае отзыва претендентом заявки позднее дня окончания приема заявок задаток возвращается в порядке, установленном для претендентов, не допущенных</w:t>
      </w:r>
      <w:r>
        <w:rPr>
          <w:sz w:val="24"/>
        </w:rPr>
        <w:br/>
      </w:r>
      <w:r>
        <w:rPr>
          <w:sz w:val="24"/>
        </w:rPr>
        <w:t xml:space="preserve">к </w:t>
      </w:r>
      <w:r>
        <w:rPr>
          <w:spacing w:val="-43"/>
          <w:sz w:val="24"/>
        </w:rPr>
        <w:t xml:space="preserve"> </w:t>
      </w:r>
      <w:r>
        <w:rPr>
          <w:sz w:val="24"/>
        </w:rPr>
        <w:t xml:space="preserve">участию в продаже</w:t>
      </w:r>
      <w:r>
        <w:rPr>
          <w:spacing w:val="-4"/>
          <w:sz w:val="24"/>
        </w:rPr>
        <w:t xml:space="preserve"> </w:t>
      </w:r>
      <w:r>
        <w:rPr>
          <w:sz w:val="24"/>
        </w:rPr>
        <w:t xml:space="preserve">имущества.</w:t>
      </w:r>
    </w:p>
    <w:p>
      <w:pPr>
        <w:spacing w:after="0" w:line="240" w:lineRule="auto"/>
        <w:ind w:left="0" w:firstLine="851"/>
        <w:jc w:val="both"/>
        <w:rPr>
          <w:rFonts w:ascii="Times New Roman" w:hAnsi="Times New Roman"/>
          <w:sz w:val="24"/>
        </w:rPr>
      </w:pPr>
    </w:p>
    <w:p>
      <w:pPr>
        <w:pStyle w:val="Style_7"/>
        <w:numPr>
          <w:numId w:val="3"/>
          <w:ilvl w:val="0"/>
        </w:numPr>
        <w:jc w:val="center"/>
        <w:rPr>
          <w:b/>
          <w:sz w:val="24"/>
        </w:rPr>
      </w:pPr>
      <w:r>
        <w:rPr>
          <w:b/>
          <w:sz w:val="24"/>
        </w:rPr>
        <w:t xml:space="preserve">Порядок ознакомления со сведениями об Имуществе, </w:t>
      </w:r>
      <w:r>
        <w:rPr>
          <w:b/>
          <w:sz w:val="24"/>
        </w:rPr>
        <w:br/>
      </w:r>
      <w:r>
        <w:rPr>
          <w:b/>
          <w:sz w:val="24"/>
        </w:rPr>
        <w:t xml:space="preserve">выставляемом на </w:t>
      </w:r>
      <w:r>
        <w:rPr>
          <w:b/>
          <w:sz w:val="24"/>
        </w:rPr>
        <w:t xml:space="preserve">аукционе</w:t>
      </w:r>
    </w:p>
    <w:p>
      <w:pPr>
        <w:spacing w:after="0" w:line="240" w:lineRule="auto"/>
        <w:ind w:left="0" w:firstLine="709"/>
        <w:jc w:val="both"/>
        <w:rPr>
          <w:rFonts w:ascii="Times New Roman" w:hAnsi="Times New Roman"/>
          <w:sz w:val="24"/>
        </w:rPr>
      </w:pPr>
      <w:r>
        <w:rPr>
          <w:rFonts w:ascii="Times New Roman" w:hAnsi="Times New Roman"/>
          <w:sz w:val="24"/>
        </w:rPr>
        <w:t xml:space="preserve">10.1. 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 официальном сайте Российской Федерации в сети </w:t>
      </w:r>
      <w:r>
        <w:rPr>
          <w:rFonts w:ascii="Times New Roman" w:hAnsi="Times New Roman"/>
          <w:sz w:val="24"/>
        </w:rPr>
        <w:t xml:space="preserve">«</w:t>
      </w:r>
      <w:r>
        <w:rPr>
          <w:rFonts w:ascii="Times New Roman" w:hAnsi="Times New Roman"/>
          <w:sz w:val="24"/>
        </w:rPr>
        <w:t xml:space="preserve">Интернет</w:t>
      </w:r>
      <w:r>
        <w:rPr>
          <w:rFonts w:ascii="Times New Roman" w:hAnsi="Times New Roman"/>
          <w:sz w:val="24"/>
        </w:rPr>
        <w:t xml:space="preserve">»</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HYPERLINK "http://www.torgi.gov.ru"</w:instrText>
      </w:r>
      <w:r>
        <w:rPr>
          <w:rFonts w:ascii="Times New Roman" w:hAnsi="Times New Roman"/>
          <w:sz w:val="24"/>
        </w:rPr>
        <w:fldChar w:fldCharType="separate"/>
      </w:r>
      <w:r>
        <w:rPr>
          <w:rFonts w:ascii="Times New Roman" w:hAnsi="Times New Roman"/>
          <w:sz w:val="24"/>
        </w:rPr>
        <w:t xml:space="preserve">www.torgi.gov.ru</w:t>
      </w:r>
      <w:r>
        <w:rPr>
          <w:rFonts w:ascii="Times New Roman" w:hAnsi="Times New Roman"/>
          <w:sz w:val="24"/>
        </w:rPr>
        <w:fldChar w:fldCharType="end"/>
      </w:r>
      <w:r>
        <w:rPr>
          <w:rFonts w:ascii="Times New Roman" w:hAnsi="Times New Roman"/>
          <w:sz w:val="24"/>
        </w:rPr>
        <w:t xml:space="preserve">, на сайте Продавца в сети </w:t>
      </w:r>
      <w:r>
        <w:rPr>
          <w:rFonts w:ascii="Times New Roman" w:hAnsi="Times New Roman"/>
          <w:sz w:val="24"/>
        </w:rPr>
        <w:t xml:space="preserve">«</w:t>
      </w:r>
      <w:r>
        <w:rPr>
          <w:rFonts w:ascii="Times New Roman" w:hAnsi="Times New Roman"/>
          <w:sz w:val="24"/>
        </w:rPr>
        <w:t xml:space="preserve">Интернет</w:t>
      </w:r>
      <w:r>
        <w:rPr>
          <w:rFonts w:ascii="Times New Roman" w:hAnsi="Times New Roman"/>
          <w:sz w:val="24"/>
        </w:rPr>
        <w:t xml:space="preserve">»</w:t>
      </w:r>
      <w:r>
        <w:rPr>
          <w:rFonts w:ascii="Times New Roman" w:hAnsi="Times New Roman"/>
          <w:sz w:val="24"/>
        </w:rPr>
        <w:t xml:space="preserve"> www.rosim.ru и на сайте электронной площадки (п.</w:t>
      </w:r>
      <w:r>
        <w:rPr>
          <w:rFonts w:ascii="Times New Roman" w:hAnsi="Times New Roman"/>
          <w:sz w:val="24"/>
        </w:rPr>
        <w:t xml:space="preserve"> </w:t>
      </w:r>
      <w:r>
        <w:rPr>
          <w:rFonts w:ascii="Times New Roman" w:hAnsi="Times New Roman"/>
          <w:sz w:val="24"/>
        </w:rPr>
        <w:t xml:space="preserve">3.3 настоящего Информационного сообщения) и содержит следующее: </w:t>
      </w:r>
    </w:p>
    <w:p>
      <w:pPr>
        <w:spacing w:after="0" w:line="240" w:lineRule="auto"/>
        <w:ind w:left="0" w:firstLine="709"/>
        <w:jc w:val="both"/>
        <w:rPr>
          <w:rFonts w:ascii="Times New Roman" w:hAnsi="Times New Roman"/>
          <w:sz w:val="24"/>
        </w:rPr>
      </w:pPr>
      <w:r>
        <w:rPr>
          <w:rFonts w:ascii="Times New Roman" w:hAnsi="Times New Roman"/>
          <w:sz w:val="24"/>
        </w:rPr>
        <w:t xml:space="preserve">а) информационное сообщение о проведении продажи имущества;</w:t>
      </w:r>
    </w:p>
    <w:p>
      <w:pPr>
        <w:spacing w:after="0" w:line="240" w:lineRule="auto"/>
        <w:ind w:left="0" w:firstLine="709"/>
        <w:jc w:val="both"/>
        <w:rPr>
          <w:rFonts w:ascii="Times New Roman" w:hAnsi="Times New Roman"/>
          <w:sz w:val="24"/>
        </w:rPr>
      </w:pPr>
      <w:r>
        <w:rPr>
          <w:rFonts w:ascii="Times New Roman" w:hAnsi="Times New Roman"/>
          <w:sz w:val="24"/>
        </w:rPr>
        <w:t xml:space="preserve">б) форма заявки (приложение № 1);</w:t>
      </w:r>
    </w:p>
    <w:p>
      <w:pPr>
        <w:spacing w:after="0" w:line="240" w:lineRule="auto"/>
        <w:ind w:left="0" w:firstLine="709"/>
        <w:jc w:val="both"/>
        <w:rPr>
          <w:rFonts w:ascii="Times New Roman" w:hAnsi="Times New Roman"/>
          <w:sz w:val="24"/>
        </w:rPr>
      </w:pPr>
      <w:r>
        <w:rPr>
          <w:rFonts w:ascii="Times New Roman" w:hAnsi="Times New Roman"/>
          <w:sz w:val="24"/>
        </w:rPr>
        <w:t xml:space="preserve">в) проект договора купли-продажи имущества (приложение № 2);</w:t>
      </w:r>
    </w:p>
    <w:p>
      <w:pPr>
        <w:spacing w:after="0" w:line="240" w:lineRule="auto"/>
        <w:ind w:left="0" w:firstLine="709"/>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от 21 декабря 2001 г. </w:t>
      </w:r>
      <w:r>
        <w:rPr>
          <w:rFonts w:ascii="Times New Roman" w:hAnsi="Times New Roman"/>
          <w:sz w:val="24"/>
        </w:rPr>
        <w:br/>
      </w:r>
      <w:r>
        <w:rPr>
          <w:rFonts w:ascii="Times New Roman" w:hAnsi="Times New Roman"/>
          <w:sz w:val="24"/>
        </w:rPr>
        <w:t xml:space="preserve">№ 178-ФЗ «О приватизации государственного и муниципального имущества».</w:t>
      </w:r>
    </w:p>
    <w:p>
      <w:pPr>
        <w:spacing w:after="0" w:line="240" w:lineRule="auto"/>
        <w:ind w:left="0" w:firstLine="709"/>
        <w:jc w:val="both"/>
        <w:rPr>
          <w:rFonts w:ascii="Times New Roman" w:hAnsi="Times New Roman"/>
          <w:sz w:val="24"/>
        </w:rPr>
      </w:pPr>
      <w:r>
        <w:rPr>
          <w:rFonts w:ascii="Times New Roman" w:hAnsi="Times New Roman"/>
          <w:sz w:val="24"/>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w:t>
      </w:r>
      <w:r>
        <w:rPr>
          <w:rFonts w:ascii="Times New Roman" w:hAnsi="Times New Roman"/>
          <w:sz w:val="24"/>
        </w:rPr>
        <w:t xml:space="preserve"> официальном сайте Российской Федерации в сети </w:t>
      </w:r>
      <w:r>
        <w:rPr>
          <w:rFonts w:ascii="Times New Roman" w:hAnsi="Times New Roman"/>
          <w:sz w:val="24"/>
        </w:rPr>
        <w:t xml:space="preserve">«</w:t>
      </w:r>
      <w:r>
        <w:rPr>
          <w:rFonts w:ascii="Times New Roman" w:hAnsi="Times New Roman"/>
          <w:sz w:val="24"/>
        </w:rPr>
        <w:t xml:space="preserve">Интернет</w:t>
      </w:r>
      <w:r>
        <w:rPr>
          <w:rFonts w:ascii="Times New Roman" w:hAnsi="Times New Roman"/>
          <w:sz w:val="24"/>
        </w:rPr>
        <w:t xml:space="preserve">»</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HYPERLINK "http://www.torgi.gov.ru"</w:instrText>
      </w:r>
      <w:r>
        <w:rPr>
          <w:rFonts w:ascii="Times New Roman" w:hAnsi="Times New Roman"/>
          <w:sz w:val="24"/>
        </w:rPr>
        <w:fldChar w:fldCharType="separate"/>
      </w:r>
      <w:r>
        <w:rPr>
          <w:rFonts w:ascii="Times New Roman" w:hAnsi="Times New Roman"/>
          <w:sz w:val="24"/>
        </w:rPr>
        <w:t xml:space="preserve">www.torgi.gov.ru</w:t>
      </w:r>
      <w:r>
        <w:rPr>
          <w:rFonts w:ascii="Times New Roman" w:hAnsi="Times New Roman"/>
          <w:sz w:val="24"/>
        </w:rPr>
        <w:fldChar w:fldCharType="end"/>
      </w:r>
      <w:r>
        <w:rPr>
          <w:rFonts w:ascii="Times New Roman" w:hAnsi="Times New Roman"/>
          <w:sz w:val="24"/>
        </w:rPr>
        <w:t xml:space="preserve">, на сайте в сети «Интернет» </w:t>
      </w:r>
      <w:r>
        <w:rPr>
          <w:rFonts w:ascii="Times New Roman" w:hAnsi="Times New Roman"/>
          <w:sz w:val="24"/>
        </w:rPr>
        <w:t xml:space="preserve">Оператора электронной площадки</w:t>
      </w:r>
      <w:r>
        <w:rPr>
          <w:rFonts w:ascii="Times New Roman" w:hAnsi="Times New Roman"/>
          <w:sz w:val="24"/>
        </w:rPr>
        <w:t xml:space="preserve"> (электронная площадка) и по телефону: </w:t>
      </w:r>
      <w:r>
        <w:rPr>
          <w:rFonts w:ascii="Times New Roman" w:hAnsi="Times New Roman"/>
          <w:sz w:val="24"/>
        </w:rPr>
        <w:t xml:space="preserve">+7 3812 21-11-20</w:t>
      </w:r>
      <w:r>
        <w:t xml:space="preserve">.</w:t>
      </w:r>
    </w:p>
    <w:p>
      <w:pPr>
        <w:spacing w:after="0" w:line="240" w:lineRule="auto"/>
        <w:ind w:left="0" w:firstLine="709"/>
        <w:jc w:val="both"/>
        <w:rPr>
          <w:rFonts w:ascii="Times New Roman" w:hAnsi="Times New Roman"/>
          <w:sz w:val="24"/>
        </w:rPr>
      </w:pPr>
      <w:r>
        <w:rPr>
          <w:rFonts w:ascii="Times New Roman" w:hAnsi="Times New Roman"/>
          <w:sz w:val="24"/>
        </w:rPr>
        <w:t xml:space="preserve">10.3. Любое лицо независимо от регистрации на электронной площадке вправе направит</w:t>
      </w:r>
      <w:r>
        <w:rPr>
          <w:rFonts w:ascii="Times New Roman" w:hAnsi="Times New Roman"/>
          <w:sz w:val="24"/>
        </w:rPr>
        <w:t xml:space="preserve">ь на электронный адрес Оператора электронной площадки</w:t>
      </w:r>
      <w:r>
        <w:rPr>
          <w:rFonts w:ascii="Times New Roman" w:hAnsi="Times New Roman"/>
          <w:sz w:val="24"/>
        </w:rPr>
        <w:t xml:space="preserve">, указанный в информационном сообщении о проведении продажи имущества, запрос о разъяснении размещенной информации.</w:t>
      </w:r>
    </w:p>
    <w:p>
      <w:pPr>
        <w:spacing w:after="0" w:line="240" w:lineRule="auto"/>
        <w:ind w:left="0" w:firstLine="709"/>
        <w:jc w:val="both"/>
        <w:rPr>
          <w:rFonts w:ascii="Times New Roman" w:hAnsi="Times New Roman"/>
          <w:sz w:val="24"/>
        </w:rPr>
      </w:pPr>
      <w:r>
        <w:rPr>
          <w:rFonts w:ascii="Times New Roman" w:hAnsi="Times New Roman"/>
          <w:sz w:val="24"/>
        </w:rPr>
        <w:t xml:space="preserve">Такой запрос в режиме реального времени направляется в </w:t>
      </w:r>
      <w:r>
        <w:rPr>
          <w:rFonts w:ascii="Times New Roman" w:hAnsi="Times New Roman"/>
          <w:sz w:val="24"/>
        </w:rPr>
        <w:t xml:space="preserve">«</w:t>
      </w:r>
      <w:r>
        <w:rPr>
          <w:rFonts w:ascii="Times New Roman" w:hAnsi="Times New Roman"/>
          <w:sz w:val="24"/>
        </w:rPr>
        <w:t xml:space="preserve">личный кабинет</w:t>
      </w:r>
      <w:r>
        <w:rPr>
          <w:rFonts w:ascii="Times New Roman" w:hAnsi="Times New Roman"/>
          <w:sz w:val="24"/>
        </w:rPr>
        <w:t xml:space="preserve">»</w:t>
      </w:r>
      <w:r>
        <w:rPr>
          <w:rFonts w:ascii="Times New Roman" w:hAnsi="Times New Roman"/>
          <w:sz w:val="24"/>
        </w:rPr>
        <w:t xml:space="preserve"> Продавца для рассмотрения при условии, что запрос поступил продавцу не позднее 5 </w:t>
      </w:r>
      <w:r>
        <w:rPr>
          <w:rFonts w:ascii="Times New Roman" w:hAnsi="Times New Roman"/>
          <w:sz w:val="24"/>
        </w:rPr>
        <w:t xml:space="preserve">(пяти) </w:t>
      </w:r>
      <w:r>
        <w:rPr>
          <w:rFonts w:ascii="Times New Roman" w:hAnsi="Times New Roman"/>
          <w:sz w:val="24"/>
        </w:rPr>
        <w:t xml:space="preserve">рабочих дней до</w:t>
      </w:r>
      <w:r>
        <w:rPr>
          <w:rFonts w:ascii="Times New Roman" w:hAnsi="Times New Roman"/>
          <w:sz w:val="24"/>
        </w:rPr>
        <w:t xml:space="preserve"> даты</w:t>
      </w:r>
      <w:r>
        <w:rPr>
          <w:rFonts w:ascii="Times New Roman" w:hAnsi="Times New Roman"/>
          <w:sz w:val="24"/>
        </w:rPr>
        <w:t xml:space="preserve"> окончания подачи заявок.</w:t>
      </w:r>
    </w:p>
    <w:p>
      <w:pPr>
        <w:spacing w:after="0" w:line="240" w:lineRule="auto"/>
        <w:ind w:left="0" w:firstLine="709"/>
        <w:jc w:val="both"/>
        <w:rPr>
          <w:rFonts w:ascii="Times New Roman" w:hAnsi="Times New Roman"/>
          <w:sz w:val="24"/>
        </w:rPr>
      </w:pPr>
      <w:r>
        <w:rPr>
          <w:rFonts w:ascii="Times New Roman" w:hAnsi="Times New Roman"/>
          <w:sz w:val="24"/>
        </w:rPr>
        <w:t xml:space="preserve">В течение 2 </w:t>
      </w:r>
      <w:r>
        <w:rPr>
          <w:rFonts w:ascii="Times New Roman" w:hAnsi="Times New Roman"/>
          <w:sz w:val="24"/>
        </w:rPr>
        <w:t xml:space="preserve">(двух) </w:t>
      </w:r>
      <w:r>
        <w:rPr>
          <w:rFonts w:ascii="Times New Roman" w:hAnsi="Times New Roman"/>
          <w:sz w:val="24"/>
        </w:rPr>
        <w:t xml:space="preserve">рабочих дней со дня поступления запроса продавец предоставляет</w:t>
      </w:r>
      <w:r>
        <w:rPr>
          <w:rFonts w:ascii="Times New Roman" w:hAnsi="Times New Roman"/>
          <w:sz w:val="24"/>
        </w:rPr>
        <w:br/>
      </w:r>
      <w:r>
        <w:rPr>
          <w:rFonts w:ascii="Times New Roman" w:hAnsi="Times New Roman"/>
          <w:sz w:val="24"/>
        </w:rPr>
        <w:t xml:space="preserve">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pPr>
        <w:spacing w:after="0" w:line="240" w:lineRule="auto"/>
        <w:ind w:left="0" w:firstLine="709"/>
        <w:jc w:val="both"/>
        <w:rPr>
          <w:rFonts w:ascii="Times New Roman" w:hAnsi="Times New Roman"/>
          <w:sz w:val="24"/>
        </w:rPr>
      </w:pPr>
      <w:r>
        <w:rPr>
          <w:rFonts w:ascii="Times New Roman" w:hAnsi="Times New Roman"/>
          <w:sz w:val="24"/>
        </w:rPr>
        <w:t xml:space="preserve">В случае направления запроса иностранными лицами такой запрос должен иметь перевод на русский язык.</w:t>
      </w:r>
    </w:p>
    <w:p>
      <w:pPr>
        <w:spacing w:after="0" w:line="240" w:lineRule="auto"/>
        <w:ind w:left="0" w:firstLine="709"/>
        <w:jc w:val="both"/>
      </w:pPr>
      <w:r>
        <w:rPr>
          <w:rFonts w:ascii="Times New Roman" w:hAnsi="Times New Roman"/>
          <w:sz w:val="24"/>
        </w:rPr>
        <w:t xml:space="preserve">10.4. С дополнительной информацией о приватизируемом имуществе можно ознакомиться по телефону: </w:t>
      </w:r>
      <w:r>
        <w:rPr>
          <w:rFonts w:ascii="Times New Roman" w:hAnsi="Times New Roman"/>
          <w:sz w:val="24"/>
        </w:rPr>
        <w:t xml:space="preserve">+7 3812 21-11-20</w:t>
      </w:r>
      <w:r>
        <w:t xml:space="preserve">.</w:t>
      </w:r>
    </w:p>
    <w:p>
      <w:pPr>
        <w:spacing w:after="0" w:line="240" w:lineRule="auto"/>
        <w:ind w:left="0" w:firstLine="709"/>
        <w:jc w:val="both"/>
        <w:rPr>
          <w:rFonts w:ascii="Times New Roman" w:hAnsi="Times New Roman"/>
          <w:sz w:val="24"/>
        </w:rPr>
      </w:pPr>
    </w:p>
    <w:p>
      <w:pPr>
        <w:spacing w:after="0" w:line="240" w:lineRule="auto"/>
        <w:ind w:left="360" w:firstLine="0"/>
        <w:jc w:val="center"/>
        <w:rPr>
          <w:rFonts w:ascii="Times New Roman" w:hAnsi="Times New Roman"/>
          <w:b/>
          <w:sz w:val="24"/>
        </w:rPr>
      </w:pPr>
      <w:r>
        <w:rPr>
          <w:rFonts w:ascii="Times New Roman" w:hAnsi="Times New Roman"/>
          <w:b/>
          <w:sz w:val="24"/>
        </w:rPr>
        <w:t xml:space="preserve">11. Порядок определения участников аукциона</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 xml:space="preserve">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pPr>
        <w:tabs>
          <w:tab w:val="left" w:pos="540" w:leader="none"/>
        </w:tabs>
        <w:spacing w:after="0" w:line="240" w:lineRule="auto"/>
        <w:ind w:left="0" w:firstLine="709"/>
        <w:jc w:val="both"/>
        <w:outlineLvl w:val="0"/>
        <w:rPr>
          <w:rFonts w:ascii="Times New Roman" w:hAnsi="Times New Roman"/>
          <w:color w:val="000000" w:themeColor="text1"/>
          <w:sz w:val="24"/>
        </w:rPr>
      </w:pPr>
      <w:r>
        <w:rPr>
          <w:rFonts w:ascii="Times New Roman" w:hAnsi="Times New Roman"/>
          <w:color w:val="000000" w:themeColor="text1"/>
          <w:sz w:val="24"/>
        </w:rPr>
        <w:t xml:space="preserve">11.2. Продавец в день рассмотрения заявок и документов претендентов </w:t>
      </w:r>
      <w:r>
        <w:rPr>
          <w:rFonts w:ascii="Times New Roman" w:hAnsi="Times New Roman"/>
          <w:color w:val="000000" w:themeColor="text1"/>
          <w:sz w:val="24"/>
        </w:rPr>
        <w:t xml:space="preserve">и установления факта поступления задатка </w:t>
      </w:r>
      <w:r>
        <w:rPr>
          <w:rFonts w:ascii="Times New Roman" w:hAnsi="Times New Roman"/>
          <w:color w:val="000000" w:themeColor="text1"/>
          <w:sz w:val="24"/>
        </w:rPr>
        <w:t xml:space="preserve">подписывает</w:t>
      </w:r>
      <w:r>
        <w:rPr>
          <w:rFonts w:ascii="Times New Roman" w:hAnsi="Times New Roman"/>
          <w:color w:val="000000" w:themeColor="text1"/>
          <w:sz w:val="24"/>
        </w:rPr>
        <w:t xml:space="preserve">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tabs>
          <w:tab w:val="left" w:pos="540" w:leader="none"/>
        </w:tabs>
        <w:spacing w:after="0" w:line="240" w:lineRule="auto"/>
        <w:ind w:left="0" w:firstLine="709"/>
        <w:jc w:val="both"/>
        <w:outlineLvl w:val="0"/>
        <w:rPr>
          <w:rFonts w:ascii="Times New Roman" w:hAnsi="Times New Roman"/>
          <w:color w:val="000000" w:themeColor="text1"/>
          <w:sz w:val="24"/>
        </w:rPr>
      </w:pPr>
      <w:r>
        <w:rPr>
          <w:rFonts w:ascii="Times New Roman" w:hAnsi="Times New Roman"/>
          <w:color w:val="000000" w:themeColor="text1"/>
          <w:sz w:val="24"/>
        </w:rPr>
        <w:t xml:space="preserve">11.</w:t>
      </w:r>
      <w:r>
        <w:rPr>
          <w:rFonts w:ascii="Times New Roman" w:hAnsi="Times New Roman"/>
          <w:color w:val="000000" w:themeColor="text1"/>
          <w:sz w:val="24"/>
        </w:rPr>
        <w:t xml:space="preserve">3</w:t>
      </w:r>
      <w:r>
        <w:rPr>
          <w:rFonts w:ascii="Times New Roman" w:hAnsi="Times New Roman"/>
          <w:color w:val="000000" w:themeColor="text1"/>
          <w:sz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11.</w:t>
      </w:r>
      <w:r>
        <w:rPr>
          <w:rFonts w:ascii="Times New Roman" w:hAnsi="Times New Roman"/>
          <w:sz w:val="24"/>
        </w:rPr>
        <w:t xml:space="preserve">4</w:t>
      </w:r>
      <w:r>
        <w:rPr>
          <w:rFonts w:ascii="Times New Roman" w:hAnsi="Times New Roman"/>
          <w:sz w:val="24"/>
        </w:rPr>
        <w:t xml:space="preserve">. </w:t>
      </w:r>
      <w:r>
        <w:rPr>
          <w:rFonts w:ascii="Times New Roman" w:hAnsi="Times New Roman"/>
          <w:sz w:val="24"/>
        </w:rPr>
        <w:t xml:space="preserve">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Pr>
          <w:rFonts w:ascii="Times New Roman" w:hAnsi="Times New Roman"/>
          <w:sz w:val="24"/>
        </w:rPr>
        <w:t xml:space="preserve">.</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11.</w:t>
      </w:r>
      <w:r>
        <w:rPr>
          <w:rFonts w:ascii="Times New Roman" w:hAnsi="Times New Roman"/>
          <w:sz w:val="24"/>
        </w:rPr>
        <w:t xml:space="preserve">5</w:t>
      </w:r>
      <w:r>
        <w:rPr>
          <w:rFonts w:ascii="Times New Roman" w:hAnsi="Times New Roman"/>
          <w:sz w:val="24"/>
        </w:rPr>
        <w:t xml:space="preserve">. Претендент приобретает статус участника аукциона с момента подписания протокола о признании претендентов участниками аукциона.</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11.</w:t>
      </w:r>
      <w:r>
        <w:rPr>
          <w:rFonts w:ascii="Times New Roman" w:hAnsi="Times New Roman"/>
          <w:sz w:val="24"/>
        </w:rPr>
        <w:t xml:space="preserve">6</w:t>
      </w:r>
      <w:r>
        <w:rPr>
          <w:rFonts w:ascii="Times New Roman" w:hAnsi="Times New Roman"/>
          <w:sz w:val="24"/>
        </w:rPr>
        <w:t xml:space="preserve">. Претендент не допускается к участию в аукционе по следующим основаниям:</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в) не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 xml:space="preserve">указанный в информационном сообщении.</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г) заявка подана лицом, не уполномоченным Претендентом на осуществление таких действий.</w:t>
      </w:r>
    </w:p>
    <w:p>
      <w:pPr>
        <w:tabs>
          <w:tab w:val="left" w:pos="540" w:leader="none"/>
        </w:tabs>
        <w:spacing w:after="0" w:line="240" w:lineRule="auto"/>
        <w:ind w:left="0" w:firstLine="709"/>
        <w:jc w:val="both"/>
        <w:outlineLvl w:val="0"/>
        <w:rPr>
          <w:rFonts w:ascii="Times New Roman" w:hAnsi="Times New Roman"/>
          <w:sz w:val="24"/>
        </w:rPr>
      </w:pPr>
      <w:r>
        <w:rPr>
          <w:rFonts w:ascii="Times New Roman" w:hAnsi="Times New Roman"/>
          <w:sz w:val="24"/>
        </w:rPr>
        <w:t xml:space="preserve">11.</w:t>
      </w:r>
      <w:r>
        <w:rPr>
          <w:rFonts w:ascii="Times New Roman" w:hAnsi="Times New Roman"/>
          <w:sz w:val="24"/>
        </w:rPr>
        <w:t xml:space="preserve">7</w:t>
      </w:r>
      <w:r>
        <w:rPr>
          <w:rFonts w:ascii="Times New Roman" w:hAnsi="Times New Roman"/>
          <w:sz w:val="24"/>
        </w:rPr>
        <w:t xml:space="preserve">.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tabs>
          <w:tab w:val="left" w:pos="540" w:leader="none"/>
        </w:tabs>
        <w:spacing w:after="0" w:line="240" w:lineRule="auto"/>
        <w:ind w:left="0" w:firstLine="851"/>
        <w:jc w:val="both"/>
        <w:outlineLvl w:val="0"/>
        <w:rPr>
          <w:rFonts w:ascii="Times New Roman" w:hAnsi="Times New Roman"/>
          <w:sz w:val="24"/>
        </w:rPr>
      </w:pPr>
    </w:p>
    <w:p>
      <w:pPr>
        <w:spacing w:after="0" w:line="240" w:lineRule="auto"/>
        <w:ind w:left="102" w:firstLine="0"/>
        <w:jc w:val="center"/>
        <w:rPr>
          <w:rFonts w:ascii="Times New Roman" w:hAnsi="Times New Roman"/>
          <w:b/>
          <w:sz w:val="24"/>
        </w:rPr>
      </w:pPr>
      <w:r>
        <w:rPr>
          <w:rFonts w:ascii="Times New Roman" w:hAnsi="Times New Roman"/>
          <w:b/>
          <w:sz w:val="24"/>
        </w:rPr>
        <w:t xml:space="preserve">12.</w:t>
      </w:r>
      <w:r>
        <w:rPr>
          <w:rFonts w:ascii="Times New Roman" w:hAnsi="Times New Roman"/>
          <w:b/>
          <w:sz w:val="24"/>
        </w:rPr>
        <w:tab/>
      </w:r>
      <w:r>
        <w:rPr>
          <w:rFonts w:ascii="Times New Roman" w:hAnsi="Times New Roman"/>
          <w:b/>
          <w:sz w:val="24"/>
        </w:rPr>
        <w:t xml:space="preserve">Порядок проведения аукциона и определения победителя аукциона либо лица, признанного единственным участником аукциона</w:t>
      </w:r>
    </w:p>
    <w:p>
      <w:pPr>
        <w:pStyle w:val="Style_7"/>
        <w:widowControl w:val="off"/>
        <w:numPr>
          <w:numId w:val="5"/>
          <w:ilvl w:val="1"/>
        </w:numPr>
        <w:tabs>
          <w:tab w:val="left" w:pos="1374" w:leader="none"/>
        </w:tabs>
        <w:ind w:left="0" w:right="128" w:firstLine="567"/>
        <w:jc w:val="both"/>
        <w:rPr>
          <w:sz w:val="24"/>
        </w:rPr>
      </w:pPr>
      <w:r>
        <w:rPr>
          <w:sz w:val="24"/>
        </w:rPr>
        <w:t xml:space="preserve">Процедура аукциона проводится в день и время, указанные </w:t>
      </w:r>
      <w:r>
        <w:rPr>
          <w:sz w:val="24"/>
        </w:rPr>
        <w:br/>
      </w:r>
      <w:r>
        <w:rPr>
          <w:sz w:val="24"/>
        </w:rPr>
        <w:t xml:space="preserve">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w:t>
      </w:r>
      <w:r>
        <w:rPr>
          <w:spacing w:val="-21"/>
          <w:sz w:val="24"/>
        </w:rPr>
        <w:t xml:space="preserve"> </w:t>
      </w:r>
      <w:r>
        <w:rPr>
          <w:sz w:val="24"/>
        </w:rPr>
        <w:t xml:space="preserve">аукциона».</w:t>
      </w:r>
    </w:p>
    <w:p>
      <w:pPr>
        <w:pStyle w:val="Style_3"/>
        <w:ind w:left="0" w:right="130" w:firstLine="567"/>
      </w:pPr>
      <w:r>
        <w:t xml:space="preserve">«Шаг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Style_7"/>
        <w:widowControl w:val="off"/>
        <w:numPr>
          <w:numId w:val="5"/>
          <w:ilvl w:val="1"/>
        </w:numPr>
        <w:tabs>
          <w:tab w:val="left" w:pos="1422" w:leader="none"/>
        </w:tabs>
        <w:ind w:left="0" w:right="124" w:firstLine="567"/>
        <w:jc w:val="both"/>
        <w:rPr>
          <w:sz w:val="24"/>
        </w:rPr>
      </w:pPr>
      <w:r>
        <w:rPr>
          <w:sz w:val="24"/>
        </w:rPr>
        <w:t xml:space="preserve">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w:t>
      </w:r>
      <w:r>
        <w:rPr>
          <w:spacing w:val="-6"/>
          <w:sz w:val="24"/>
        </w:rPr>
        <w:t xml:space="preserve"> </w:t>
      </w:r>
      <w:r>
        <w:rPr>
          <w:sz w:val="24"/>
        </w:rPr>
        <w:t xml:space="preserve">имущества.</w:t>
      </w:r>
    </w:p>
    <w:p>
      <w:pPr>
        <w:pStyle w:val="Style_7"/>
        <w:widowControl w:val="off"/>
        <w:numPr>
          <w:numId w:val="5"/>
          <w:ilvl w:val="1"/>
        </w:numPr>
        <w:tabs>
          <w:tab w:val="left" w:pos="1398" w:leader="none"/>
        </w:tabs>
        <w:ind w:left="0" w:right="124" w:firstLine="567"/>
        <w:jc w:val="both"/>
        <w:rPr>
          <w:sz w:val="24"/>
        </w:rPr>
      </w:pPr>
      <w:r>
        <w:rPr>
          <w:sz w:val="24"/>
        </w:rPr>
        <w:t xml:space="preserve">Со времени начала проведения процедуры аукциона оператором электронной площадки размещается:</w:t>
      </w:r>
    </w:p>
    <w:p>
      <w:pPr>
        <w:pStyle w:val="Style_3"/>
        <w:ind w:left="0" w:right="123" w:firstLine="567"/>
      </w:pPr>
      <w:r>
        <w:t xml:space="preserve">а) в открытой части электронной площадки - информация о начале проведения процедуры</w:t>
      </w:r>
      <w:r>
        <w:rPr>
          <w:spacing w:val="-19"/>
        </w:rPr>
        <w:t xml:space="preserve"> </w:t>
      </w:r>
      <w:r>
        <w:t xml:space="preserve">аукциона</w:t>
      </w:r>
      <w:r>
        <w:rPr>
          <w:spacing w:val="-20"/>
        </w:rPr>
        <w:t xml:space="preserve"> </w:t>
      </w:r>
      <w:r>
        <w:t xml:space="preserve">с</w:t>
      </w:r>
      <w:r>
        <w:rPr>
          <w:spacing w:val="-16"/>
        </w:rPr>
        <w:t xml:space="preserve"> </w:t>
      </w:r>
      <w:r>
        <w:t xml:space="preserve">указанием</w:t>
      </w:r>
      <w:r>
        <w:rPr>
          <w:spacing w:val="-20"/>
        </w:rPr>
        <w:t xml:space="preserve"> </w:t>
      </w:r>
      <w:r>
        <w:t xml:space="preserve">наименования</w:t>
      </w:r>
      <w:r>
        <w:rPr>
          <w:spacing w:val="-20"/>
        </w:rPr>
        <w:t xml:space="preserve"> </w:t>
      </w:r>
      <w:r>
        <w:t xml:space="preserve">имущества,</w:t>
      </w:r>
      <w:r>
        <w:rPr>
          <w:spacing w:val="-19"/>
        </w:rPr>
        <w:t xml:space="preserve"> </w:t>
      </w:r>
      <w:r>
        <w:t xml:space="preserve">начальной</w:t>
      </w:r>
      <w:r>
        <w:rPr>
          <w:spacing w:val="-19"/>
        </w:rPr>
        <w:t xml:space="preserve"> </w:t>
      </w:r>
      <w:r>
        <w:t xml:space="preserve">цены</w:t>
      </w:r>
      <w:r>
        <w:rPr>
          <w:spacing w:val="-19"/>
        </w:rPr>
        <w:t xml:space="preserve"> </w:t>
      </w:r>
      <w:r>
        <w:t xml:space="preserve">и</w:t>
      </w:r>
      <w:r>
        <w:rPr>
          <w:spacing w:val="-18"/>
        </w:rPr>
        <w:t xml:space="preserve"> </w:t>
      </w:r>
      <w:r>
        <w:t xml:space="preserve">текущего</w:t>
      </w:r>
      <w:r>
        <w:rPr>
          <w:spacing w:val="-14"/>
        </w:rPr>
        <w:t xml:space="preserve"> </w:t>
      </w:r>
      <w:r>
        <w:t xml:space="preserve">«шага аукциона»;</w:t>
      </w:r>
    </w:p>
    <w:p>
      <w:pPr>
        <w:pStyle w:val="Style_3"/>
        <w:ind w:left="0" w:right="123" w:firstLine="567"/>
      </w:pPr>
      <w:r>
        <w:t xml:space="preserve">б) в закрытой части электронной площадки - помимо информации, указанной </w:t>
      </w:r>
      <w:r>
        <w:br/>
      </w:r>
      <w:r>
        <w:t xml:space="preserve">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Style_7"/>
        <w:widowControl w:val="off"/>
        <w:numPr>
          <w:numId w:val="5"/>
          <w:ilvl w:val="1"/>
        </w:numPr>
        <w:tabs>
          <w:tab w:val="left" w:pos="1420" w:leader="none"/>
        </w:tabs>
        <w:ind w:left="0" w:right="126" w:firstLine="567"/>
        <w:jc w:val="both"/>
        <w:rPr>
          <w:sz w:val="24"/>
        </w:rPr>
      </w:pPr>
      <w:r>
        <w:rPr>
          <w:sz w:val="24"/>
        </w:rPr>
        <w:t xml:space="preserve">В течение одного часа со времени начала проведения процедуры аукциона участникам</w:t>
      </w:r>
      <w:r>
        <w:rPr>
          <w:spacing w:val="-18"/>
          <w:sz w:val="24"/>
        </w:rPr>
        <w:t xml:space="preserve"> </w:t>
      </w:r>
      <w:r>
        <w:rPr>
          <w:sz w:val="24"/>
        </w:rPr>
        <w:t xml:space="preserve">предлагается</w:t>
      </w:r>
      <w:r>
        <w:rPr>
          <w:spacing w:val="-17"/>
          <w:sz w:val="24"/>
        </w:rPr>
        <w:t xml:space="preserve"> </w:t>
      </w:r>
      <w:r>
        <w:rPr>
          <w:sz w:val="24"/>
        </w:rPr>
        <w:t xml:space="preserve">заявить</w:t>
      </w:r>
      <w:r>
        <w:rPr>
          <w:spacing w:val="-14"/>
          <w:sz w:val="24"/>
        </w:rPr>
        <w:t xml:space="preserve"> </w:t>
      </w:r>
      <w:r>
        <w:rPr>
          <w:sz w:val="24"/>
        </w:rPr>
        <w:t xml:space="preserve">о</w:t>
      </w:r>
      <w:r>
        <w:rPr>
          <w:spacing w:val="-17"/>
          <w:sz w:val="24"/>
        </w:rPr>
        <w:t xml:space="preserve"> </w:t>
      </w:r>
      <w:r>
        <w:rPr>
          <w:sz w:val="24"/>
        </w:rPr>
        <w:t xml:space="preserve">приобретении</w:t>
      </w:r>
      <w:r>
        <w:rPr>
          <w:spacing w:val="-16"/>
          <w:sz w:val="24"/>
        </w:rPr>
        <w:t xml:space="preserve"> </w:t>
      </w:r>
      <w:r>
        <w:rPr>
          <w:sz w:val="24"/>
        </w:rPr>
        <w:t xml:space="preserve">имущества</w:t>
      </w:r>
      <w:r>
        <w:rPr>
          <w:spacing w:val="-15"/>
          <w:sz w:val="24"/>
        </w:rPr>
        <w:t xml:space="preserve"> </w:t>
      </w:r>
      <w:r>
        <w:rPr>
          <w:sz w:val="24"/>
        </w:rPr>
        <w:t xml:space="preserve">по</w:t>
      </w:r>
      <w:r>
        <w:rPr>
          <w:spacing w:val="-17"/>
          <w:sz w:val="24"/>
        </w:rPr>
        <w:t xml:space="preserve"> </w:t>
      </w:r>
      <w:r>
        <w:rPr>
          <w:sz w:val="24"/>
        </w:rPr>
        <w:t xml:space="preserve">начальной</w:t>
      </w:r>
      <w:r>
        <w:rPr>
          <w:spacing w:val="-16"/>
          <w:sz w:val="24"/>
        </w:rPr>
        <w:t xml:space="preserve"> </w:t>
      </w:r>
      <w:r>
        <w:rPr>
          <w:sz w:val="24"/>
        </w:rPr>
        <w:t xml:space="preserve">цене.</w:t>
      </w:r>
      <w:r>
        <w:rPr>
          <w:spacing w:val="-17"/>
          <w:sz w:val="24"/>
        </w:rPr>
        <w:t xml:space="preserve"> </w:t>
      </w:r>
      <w:r>
        <w:rPr>
          <w:sz w:val="24"/>
        </w:rPr>
        <w:t xml:space="preserve">В</w:t>
      </w:r>
      <w:r>
        <w:rPr>
          <w:spacing w:val="-16"/>
          <w:sz w:val="24"/>
        </w:rPr>
        <w:t xml:space="preserve"> </w:t>
      </w:r>
      <w:r>
        <w:rPr>
          <w:sz w:val="24"/>
        </w:rPr>
        <w:t xml:space="preserve">случае</w:t>
      </w:r>
      <w:r>
        <w:rPr>
          <w:spacing w:val="-18"/>
          <w:sz w:val="24"/>
        </w:rPr>
        <w:t xml:space="preserve"> </w:t>
      </w:r>
      <w:r>
        <w:rPr>
          <w:sz w:val="24"/>
        </w:rPr>
        <w:t xml:space="preserve">если в течение указанного</w:t>
      </w:r>
      <w:r>
        <w:rPr>
          <w:spacing w:val="-1"/>
          <w:sz w:val="24"/>
        </w:rPr>
        <w:t xml:space="preserve"> </w:t>
      </w:r>
      <w:r>
        <w:rPr>
          <w:sz w:val="24"/>
        </w:rPr>
        <w:t xml:space="preserve">времени:</w:t>
      </w:r>
    </w:p>
    <w:p>
      <w:pPr>
        <w:pStyle w:val="Style_3"/>
        <w:ind w:left="0" w:right="123" w:firstLine="567"/>
      </w:pPr>
      <w:r>
        <w:t xml:space="preserve">а) поступило предложение о начальной цене имущества, то время для представления следующих</w:t>
      </w:r>
      <w:r>
        <w:rPr>
          <w:spacing w:val="-12"/>
        </w:rPr>
        <w:t xml:space="preserve"> </w:t>
      </w:r>
      <w:r>
        <w:t xml:space="preserve">предложений</w:t>
      </w:r>
      <w:r>
        <w:rPr>
          <w:spacing w:val="-12"/>
        </w:rPr>
        <w:t xml:space="preserve"> </w:t>
      </w:r>
      <w:r>
        <w:t xml:space="preserve">об</w:t>
      </w:r>
      <w:r>
        <w:rPr>
          <w:spacing w:val="-10"/>
        </w:rPr>
        <w:t xml:space="preserve"> </w:t>
      </w:r>
      <w:r>
        <w:t xml:space="preserve">увеличенной</w:t>
      </w:r>
      <w:r>
        <w:rPr>
          <w:spacing w:val="-12"/>
        </w:rPr>
        <w:t xml:space="preserve"> </w:t>
      </w:r>
      <w:r>
        <w:t xml:space="preserve">на</w:t>
      </w:r>
      <w:r>
        <w:rPr>
          <w:spacing w:val="-9"/>
        </w:rPr>
        <w:t xml:space="preserve"> </w:t>
      </w:r>
      <w:r>
        <w:t xml:space="preserve">«шаг</w:t>
      </w:r>
      <w:r>
        <w:rPr>
          <w:spacing w:val="-13"/>
        </w:rPr>
        <w:t xml:space="preserve"> </w:t>
      </w:r>
      <w:r>
        <w:t xml:space="preserve">аукциона»</w:t>
      </w:r>
      <w:r>
        <w:rPr>
          <w:spacing w:val="-20"/>
        </w:rPr>
        <w:t xml:space="preserve"> </w:t>
      </w:r>
      <w:r>
        <w:t xml:space="preserve">цене</w:t>
      </w:r>
      <w:r>
        <w:rPr>
          <w:spacing w:val="-14"/>
        </w:rPr>
        <w:t xml:space="preserve"> </w:t>
      </w:r>
      <w:r>
        <w:t xml:space="preserve">имущества</w:t>
      </w:r>
      <w:r>
        <w:rPr>
          <w:spacing w:val="-14"/>
        </w:rPr>
        <w:t xml:space="preserve"> </w:t>
      </w:r>
      <w:r>
        <w:t xml:space="preserve">продлевается</w:t>
      </w:r>
      <w:r>
        <w:rPr>
          <w:spacing w:val="-13"/>
        </w:rPr>
        <w:t xml:space="preserve"> </w:t>
      </w:r>
      <w:r>
        <w:t xml:space="preserve">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w:t>
      </w:r>
      <w:r>
        <w:rPr>
          <w:spacing w:val="-3"/>
        </w:rPr>
        <w:t xml:space="preserve"> </w:t>
      </w:r>
      <w:r>
        <w:t xml:space="preserve">завершается;</w:t>
      </w:r>
    </w:p>
    <w:p>
      <w:pPr>
        <w:pStyle w:val="Style_3"/>
        <w:ind w:left="0" w:right="124" w:firstLine="567"/>
      </w:pPr>
      <w:r>
        <w:t xml:space="preserve">б) не поступило ни одного предложения о начальной цене имущества, то аукцион с помощью</w:t>
      </w:r>
      <w:r>
        <w:rPr>
          <w:spacing w:val="-17"/>
        </w:rPr>
        <w:t xml:space="preserve"> </w:t>
      </w:r>
      <w:r>
        <w:t xml:space="preserve">программно-аппаратных</w:t>
      </w:r>
      <w:r>
        <w:rPr>
          <w:spacing w:val="-16"/>
        </w:rPr>
        <w:t xml:space="preserve"> </w:t>
      </w:r>
      <w:r>
        <w:t xml:space="preserve">средств</w:t>
      </w:r>
      <w:r>
        <w:rPr>
          <w:spacing w:val="-17"/>
        </w:rPr>
        <w:t xml:space="preserve"> </w:t>
      </w:r>
      <w:r>
        <w:t xml:space="preserve">электронной</w:t>
      </w:r>
      <w:r>
        <w:rPr>
          <w:spacing w:val="-19"/>
        </w:rPr>
        <w:t xml:space="preserve"> </w:t>
      </w:r>
      <w:r>
        <w:t xml:space="preserve">площадки</w:t>
      </w:r>
      <w:r>
        <w:rPr>
          <w:spacing w:val="-18"/>
        </w:rPr>
        <w:t xml:space="preserve"> </w:t>
      </w:r>
      <w:r>
        <w:t xml:space="preserve">завершается.</w:t>
      </w:r>
      <w:r>
        <w:rPr>
          <w:spacing w:val="-16"/>
        </w:rPr>
        <w:t xml:space="preserve"> </w:t>
      </w:r>
      <w:r>
        <w:t xml:space="preserve">В</w:t>
      </w:r>
      <w:r>
        <w:rPr>
          <w:spacing w:val="-19"/>
        </w:rPr>
        <w:t xml:space="preserve"> </w:t>
      </w:r>
      <w:r>
        <w:t xml:space="preserve">этом</w:t>
      </w:r>
      <w:r>
        <w:rPr>
          <w:spacing w:val="-19"/>
        </w:rPr>
        <w:t xml:space="preserve"> </w:t>
      </w:r>
      <w:r>
        <w:t xml:space="preserve">случае временем окончания представления предложений о цене имущества является время завершения</w:t>
      </w:r>
      <w:r>
        <w:rPr>
          <w:spacing w:val="-1"/>
        </w:rPr>
        <w:t xml:space="preserve"> </w:t>
      </w:r>
      <w:r>
        <w:t xml:space="preserve">аукциона.</w:t>
      </w:r>
    </w:p>
    <w:p>
      <w:pPr>
        <w:pStyle w:val="Style_7"/>
        <w:widowControl w:val="off"/>
        <w:numPr>
          <w:numId w:val="5"/>
          <w:ilvl w:val="1"/>
        </w:numPr>
        <w:tabs>
          <w:tab w:val="left" w:pos="1350" w:leader="none"/>
        </w:tabs>
        <w:ind w:left="0" w:firstLine="567"/>
        <w:jc w:val="both"/>
        <w:rPr>
          <w:sz w:val="24"/>
        </w:rPr>
      </w:pPr>
      <w:r>
        <w:rPr>
          <w:sz w:val="24"/>
        </w:rPr>
        <w:t xml:space="preserve">При этом программными средствами электронной площадки</w:t>
      </w:r>
      <w:r>
        <w:rPr>
          <w:spacing w:val="-12"/>
          <w:sz w:val="24"/>
        </w:rPr>
        <w:t xml:space="preserve"> </w:t>
      </w:r>
      <w:r>
        <w:rPr>
          <w:sz w:val="24"/>
        </w:rPr>
        <w:t xml:space="preserve">обеспечивается:</w:t>
      </w:r>
    </w:p>
    <w:p>
      <w:pPr>
        <w:pStyle w:val="Style_3"/>
        <w:ind w:left="0" w:right="129" w:firstLine="567"/>
      </w:pPr>
      <w:r>
        <w:t xml:space="preserve">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Style_3"/>
        <w:ind w:left="0" w:right="128" w:firstLine="567"/>
      </w:pPr>
      <w:r>
        <w:t xml:space="preserve">б) уведомление участника в случае, если предложение этого участника о цене имущества</w:t>
      </w:r>
      <w:r>
        <w:rPr>
          <w:spacing w:val="-11"/>
        </w:rPr>
        <w:t xml:space="preserve"> </w:t>
      </w:r>
      <w:r>
        <w:t xml:space="preserve">не</w:t>
      </w:r>
      <w:r>
        <w:rPr>
          <w:spacing w:val="-12"/>
        </w:rPr>
        <w:t xml:space="preserve"> </w:t>
      </w:r>
      <w:r>
        <w:t xml:space="preserve">может</w:t>
      </w:r>
      <w:r>
        <w:rPr>
          <w:spacing w:val="-10"/>
        </w:rPr>
        <w:t xml:space="preserve"> </w:t>
      </w:r>
      <w:r>
        <w:t xml:space="preserve">быть</w:t>
      </w:r>
      <w:r>
        <w:rPr>
          <w:spacing w:val="-9"/>
        </w:rPr>
        <w:t xml:space="preserve"> </w:t>
      </w:r>
      <w:r>
        <w:t xml:space="preserve">принято</w:t>
      </w:r>
      <w:r>
        <w:rPr>
          <w:spacing w:val="-9"/>
        </w:rPr>
        <w:t xml:space="preserve"> </w:t>
      </w:r>
      <w:r>
        <w:t xml:space="preserve">в</w:t>
      </w:r>
      <w:r>
        <w:rPr>
          <w:spacing w:val="-11"/>
        </w:rPr>
        <w:t xml:space="preserve"> </w:t>
      </w:r>
      <w:r>
        <w:t xml:space="preserve">связи</w:t>
      </w:r>
      <w:r>
        <w:rPr>
          <w:spacing w:val="-12"/>
        </w:rPr>
        <w:t xml:space="preserve"> </w:t>
      </w:r>
      <w:r>
        <w:t xml:space="preserve">с</w:t>
      </w:r>
      <w:r>
        <w:rPr>
          <w:spacing w:val="-12"/>
        </w:rPr>
        <w:t xml:space="preserve"> </w:t>
      </w:r>
      <w:r>
        <w:t xml:space="preserve">подачей</w:t>
      </w:r>
      <w:r>
        <w:rPr>
          <w:spacing w:val="-9"/>
        </w:rPr>
        <w:t xml:space="preserve"> </w:t>
      </w:r>
      <w:r>
        <w:t xml:space="preserve">аналогичного</w:t>
      </w:r>
      <w:r>
        <w:rPr>
          <w:spacing w:val="-11"/>
        </w:rPr>
        <w:t xml:space="preserve"> </w:t>
      </w:r>
      <w:r>
        <w:t xml:space="preserve">предложения</w:t>
      </w:r>
      <w:r>
        <w:rPr>
          <w:spacing w:val="-11"/>
        </w:rPr>
        <w:t xml:space="preserve"> </w:t>
      </w:r>
      <w:r>
        <w:t xml:space="preserve">ранее</w:t>
      </w:r>
      <w:r>
        <w:rPr>
          <w:spacing w:val="-11"/>
        </w:rPr>
        <w:t xml:space="preserve"> </w:t>
      </w:r>
      <w:r>
        <w:t xml:space="preserve">другим участником.</w:t>
      </w:r>
    </w:p>
    <w:p>
      <w:pPr>
        <w:pStyle w:val="Style_7"/>
        <w:widowControl w:val="off"/>
        <w:numPr>
          <w:numId w:val="5"/>
          <w:ilvl w:val="1"/>
        </w:numPr>
        <w:tabs>
          <w:tab w:val="left" w:pos="1441" w:leader="none"/>
        </w:tabs>
        <w:ind w:left="0" w:right="127" w:firstLine="567"/>
        <w:jc w:val="both"/>
        <w:rPr>
          <w:sz w:val="24"/>
        </w:rPr>
      </w:pPr>
      <w:r>
        <w:rPr>
          <w:sz w:val="24"/>
        </w:rPr>
        <w:t xml:space="preserve">Победителем признается участник, предложивший наиболее высокую цену имущества.</w:t>
      </w:r>
    </w:p>
    <w:p>
      <w:pPr>
        <w:pStyle w:val="Style_7"/>
        <w:widowControl w:val="off"/>
        <w:numPr>
          <w:numId w:val="5"/>
          <w:ilvl w:val="1"/>
        </w:numPr>
        <w:tabs>
          <w:tab w:val="left" w:pos="1441" w:leader="none"/>
        </w:tabs>
        <w:ind w:left="0" w:right="127" w:firstLine="567"/>
        <w:jc w:val="both"/>
        <w:rPr>
          <w:sz w:val="24"/>
        </w:rPr>
      </w:pPr>
      <w:r>
        <w:rPr>
          <w:sz w:val="24"/>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Style_7"/>
        <w:widowControl w:val="off"/>
        <w:numPr>
          <w:numId w:val="5"/>
          <w:ilvl w:val="1"/>
        </w:numPr>
        <w:tabs>
          <w:tab w:val="left" w:pos="1429" w:leader="none"/>
        </w:tabs>
        <w:ind w:left="0" w:right="122" w:firstLine="567"/>
        <w:jc w:val="both"/>
        <w:rPr>
          <w:sz w:val="24"/>
        </w:rPr>
      </w:pPr>
      <w:r>
        <w:rPr>
          <w:sz w:val="24"/>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w:t>
      </w:r>
      <w:r>
        <w:rPr>
          <w:sz w:val="24"/>
        </w:rPr>
        <w:t xml:space="preserve">со времени</w:t>
      </w:r>
      <w:r>
        <w:rPr>
          <w:spacing w:val="-5"/>
          <w:sz w:val="24"/>
        </w:rPr>
        <w:t xml:space="preserve"> </w:t>
      </w:r>
      <w:r>
        <w:rPr>
          <w:sz w:val="24"/>
        </w:rPr>
        <w:t xml:space="preserve">завершения</w:t>
      </w:r>
      <w:r>
        <w:rPr>
          <w:spacing w:val="-6"/>
          <w:sz w:val="24"/>
        </w:rPr>
        <w:t xml:space="preserve"> </w:t>
      </w:r>
      <w:r>
        <w:rPr>
          <w:sz w:val="24"/>
        </w:rPr>
        <w:t xml:space="preserve">приема</w:t>
      </w:r>
      <w:r>
        <w:rPr>
          <w:spacing w:val="-7"/>
          <w:sz w:val="24"/>
        </w:rPr>
        <w:t xml:space="preserve"> </w:t>
      </w:r>
      <w:r>
        <w:rPr>
          <w:sz w:val="24"/>
        </w:rPr>
        <w:t xml:space="preserve">предложений</w:t>
      </w:r>
      <w:r>
        <w:rPr>
          <w:spacing w:val="-5"/>
          <w:sz w:val="24"/>
        </w:rPr>
        <w:t xml:space="preserve"> </w:t>
      </w:r>
      <w:r>
        <w:rPr>
          <w:sz w:val="24"/>
        </w:rPr>
        <w:t xml:space="preserve">о</w:t>
      </w:r>
      <w:r>
        <w:rPr>
          <w:spacing w:val="-6"/>
          <w:sz w:val="24"/>
        </w:rPr>
        <w:t xml:space="preserve"> </w:t>
      </w:r>
      <w:r>
        <w:rPr>
          <w:sz w:val="24"/>
        </w:rPr>
        <w:t xml:space="preserve">цене</w:t>
      </w:r>
      <w:r>
        <w:rPr>
          <w:spacing w:val="-7"/>
          <w:sz w:val="24"/>
        </w:rPr>
        <w:t xml:space="preserve"> </w:t>
      </w:r>
      <w:r>
        <w:rPr>
          <w:sz w:val="24"/>
        </w:rPr>
        <w:t xml:space="preserve">имущества</w:t>
      </w:r>
      <w:r>
        <w:rPr>
          <w:spacing w:val="-7"/>
          <w:sz w:val="24"/>
        </w:rPr>
        <w:t xml:space="preserve"> </w:t>
      </w:r>
      <w:r>
        <w:rPr>
          <w:sz w:val="24"/>
        </w:rPr>
        <w:t xml:space="preserve">для</w:t>
      </w:r>
      <w:r>
        <w:rPr>
          <w:spacing w:val="-4"/>
          <w:sz w:val="24"/>
        </w:rPr>
        <w:t xml:space="preserve"> </w:t>
      </w:r>
      <w:r>
        <w:rPr>
          <w:sz w:val="24"/>
        </w:rPr>
        <w:t xml:space="preserve">подведения</w:t>
      </w:r>
      <w:r>
        <w:rPr>
          <w:spacing w:val="-6"/>
          <w:sz w:val="24"/>
        </w:rPr>
        <w:t xml:space="preserve"> </w:t>
      </w:r>
      <w:r>
        <w:rPr>
          <w:sz w:val="24"/>
        </w:rPr>
        <w:t xml:space="preserve">итогов</w:t>
      </w:r>
      <w:r>
        <w:rPr>
          <w:spacing w:val="-6"/>
          <w:sz w:val="24"/>
        </w:rPr>
        <w:t xml:space="preserve"> </w:t>
      </w:r>
      <w:r>
        <w:rPr>
          <w:sz w:val="24"/>
        </w:rPr>
        <w:t xml:space="preserve">аукциона путем оформления протокола об итогах</w:t>
      </w:r>
      <w:r>
        <w:rPr>
          <w:spacing w:val="-1"/>
          <w:sz w:val="24"/>
        </w:rPr>
        <w:t xml:space="preserve"> </w:t>
      </w:r>
      <w:r>
        <w:rPr>
          <w:sz w:val="24"/>
        </w:rPr>
        <w:t xml:space="preserve">аукциона.</w:t>
      </w:r>
    </w:p>
    <w:p>
      <w:pPr>
        <w:pStyle w:val="Style_7"/>
        <w:widowControl w:val="off"/>
        <w:numPr>
          <w:numId w:val="5"/>
          <w:ilvl w:val="1"/>
        </w:numPr>
        <w:tabs>
          <w:tab w:val="left" w:pos="1403" w:leader="none"/>
        </w:tabs>
        <w:ind w:left="0" w:right="121" w:firstLine="567"/>
        <w:jc w:val="both"/>
        <w:rPr>
          <w:sz w:val="24"/>
        </w:rPr>
      </w:pPr>
      <w:r>
        <w:rPr>
          <w:sz w:val="24"/>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w:t>
      </w:r>
      <w:r>
        <w:rPr>
          <w:spacing w:val="-11"/>
          <w:sz w:val="24"/>
        </w:rPr>
        <w:t xml:space="preserve"> </w:t>
      </w:r>
      <w:r>
        <w:rPr>
          <w:sz w:val="24"/>
        </w:rPr>
        <w:t xml:space="preserve">имя,</w:t>
      </w:r>
      <w:r>
        <w:rPr>
          <w:spacing w:val="-8"/>
          <w:sz w:val="24"/>
        </w:rPr>
        <w:t xml:space="preserve"> </w:t>
      </w:r>
      <w:r>
        <w:rPr>
          <w:sz w:val="24"/>
        </w:rPr>
        <w:t xml:space="preserve">отчество</w:t>
      </w:r>
      <w:r>
        <w:rPr>
          <w:spacing w:val="-8"/>
          <w:sz w:val="24"/>
        </w:rPr>
        <w:t xml:space="preserve"> </w:t>
      </w:r>
      <w:r>
        <w:rPr>
          <w:sz w:val="24"/>
        </w:rPr>
        <w:t xml:space="preserve">или</w:t>
      </w:r>
      <w:r>
        <w:rPr>
          <w:spacing w:val="-9"/>
          <w:sz w:val="24"/>
        </w:rPr>
        <w:t xml:space="preserve"> </w:t>
      </w:r>
      <w:r>
        <w:rPr>
          <w:sz w:val="24"/>
        </w:rPr>
        <w:t xml:space="preserve">наименование</w:t>
      </w:r>
      <w:r>
        <w:rPr>
          <w:spacing w:val="-9"/>
          <w:sz w:val="24"/>
        </w:rPr>
        <w:t xml:space="preserve"> </w:t>
      </w:r>
      <w:r>
        <w:rPr>
          <w:sz w:val="24"/>
        </w:rPr>
        <w:t xml:space="preserve">юридического</w:t>
      </w:r>
      <w:r>
        <w:rPr>
          <w:spacing w:val="-8"/>
          <w:sz w:val="24"/>
        </w:rPr>
        <w:t xml:space="preserve"> </w:t>
      </w:r>
      <w:r>
        <w:rPr>
          <w:sz w:val="24"/>
        </w:rPr>
        <w:t xml:space="preserve">лица</w:t>
      </w:r>
      <w:r>
        <w:rPr>
          <w:spacing w:val="-5"/>
          <w:sz w:val="24"/>
        </w:rPr>
        <w:t xml:space="preserve"> </w:t>
      </w:r>
      <w:r>
        <w:rPr>
          <w:sz w:val="24"/>
        </w:rPr>
        <w:t xml:space="preserve">-</w:t>
      </w:r>
      <w:r>
        <w:rPr>
          <w:spacing w:val="-6"/>
          <w:sz w:val="24"/>
        </w:rPr>
        <w:t xml:space="preserve"> </w:t>
      </w:r>
      <w:r>
        <w:rPr>
          <w:sz w:val="24"/>
        </w:rPr>
        <w:t xml:space="preserve">участника</w:t>
      </w:r>
      <w:r>
        <w:rPr>
          <w:spacing w:val="-12"/>
          <w:sz w:val="24"/>
        </w:rPr>
        <w:t xml:space="preserve"> </w:t>
      </w:r>
      <w:r>
        <w:rPr>
          <w:sz w:val="24"/>
        </w:rPr>
        <w:t xml:space="preserve">продажи,</w:t>
      </w:r>
      <w:r>
        <w:rPr>
          <w:spacing w:val="-11"/>
          <w:sz w:val="24"/>
        </w:rPr>
        <w:t xml:space="preserve"> </w:t>
      </w:r>
      <w:r>
        <w:rPr>
          <w:sz w:val="24"/>
        </w:rPr>
        <w:t xml:space="preserve">который сделал</w:t>
      </w:r>
      <w:r>
        <w:rPr>
          <w:spacing w:val="-17"/>
          <w:sz w:val="24"/>
        </w:rPr>
        <w:t xml:space="preserve"> </w:t>
      </w:r>
      <w:r>
        <w:rPr>
          <w:sz w:val="24"/>
        </w:rPr>
        <w:t xml:space="preserve">предпоследнее</w:t>
      </w:r>
      <w:r>
        <w:rPr>
          <w:spacing w:val="-18"/>
          <w:sz w:val="24"/>
        </w:rPr>
        <w:t xml:space="preserve"> </w:t>
      </w:r>
      <w:r>
        <w:rPr>
          <w:sz w:val="24"/>
        </w:rPr>
        <w:t xml:space="preserve">предложение</w:t>
      </w:r>
      <w:r>
        <w:rPr>
          <w:spacing w:val="-17"/>
          <w:sz w:val="24"/>
        </w:rPr>
        <w:t xml:space="preserve"> </w:t>
      </w:r>
      <w:r>
        <w:rPr>
          <w:sz w:val="24"/>
        </w:rPr>
        <w:t xml:space="preserve">о</w:t>
      </w:r>
      <w:r>
        <w:rPr>
          <w:spacing w:val="-17"/>
          <w:sz w:val="24"/>
        </w:rPr>
        <w:t xml:space="preserve"> </w:t>
      </w:r>
      <w:r>
        <w:rPr>
          <w:sz w:val="24"/>
        </w:rPr>
        <w:t xml:space="preserve">цене</w:t>
      </w:r>
      <w:r>
        <w:rPr>
          <w:spacing w:val="-18"/>
          <w:sz w:val="24"/>
        </w:rPr>
        <w:t xml:space="preserve"> </w:t>
      </w:r>
      <w:r>
        <w:rPr>
          <w:sz w:val="24"/>
        </w:rPr>
        <w:t xml:space="preserve">такого</w:t>
      </w:r>
      <w:r>
        <w:rPr>
          <w:spacing w:val="-16"/>
          <w:sz w:val="24"/>
        </w:rPr>
        <w:t xml:space="preserve"> </w:t>
      </w:r>
      <w:r>
        <w:rPr>
          <w:sz w:val="24"/>
        </w:rPr>
        <w:t xml:space="preserve">имущества</w:t>
      </w:r>
      <w:r>
        <w:rPr>
          <w:spacing w:val="-18"/>
          <w:sz w:val="24"/>
        </w:rPr>
        <w:t xml:space="preserve"> </w:t>
      </w:r>
      <w:r>
        <w:rPr>
          <w:sz w:val="24"/>
        </w:rPr>
        <w:t xml:space="preserve">в</w:t>
      </w:r>
      <w:r>
        <w:rPr>
          <w:spacing w:val="-16"/>
          <w:sz w:val="24"/>
        </w:rPr>
        <w:t xml:space="preserve"> </w:t>
      </w:r>
      <w:r>
        <w:rPr>
          <w:sz w:val="24"/>
        </w:rPr>
        <w:t xml:space="preserve">ходе</w:t>
      </w:r>
      <w:r>
        <w:rPr>
          <w:spacing w:val="-18"/>
          <w:sz w:val="24"/>
        </w:rPr>
        <w:t xml:space="preserve"> </w:t>
      </w:r>
      <w:r>
        <w:rPr>
          <w:sz w:val="24"/>
        </w:rPr>
        <w:t xml:space="preserve">продажи,</w:t>
      </w:r>
      <w:r>
        <w:rPr>
          <w:spacing w:val="-17"/>
          <w:sz w:val="24"/>
        </w:rPr>
        <w:t xml:space="preserve"> </w:t>
      </w:r>
      <w:r>
        <w:rPr>
          <w:sz w:val="24"/>
        </w:rPr>
        <w:t xml:space="preserve">и</w:t>
      </w:r>
      <w:r>
        <w:rPr>
          <w:spacing w:val="-15"/>
          <w:sz w:val="24"/>
        </w:rPr>
        <w:t xml:space="preserve"> </w:t>
      </w:r>
      <w:r>
        <w:rPr>
          <w:sz w:val="24"/>
        </w:rPr>
        <w:t xml:space="preserve">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w:t>
      </w:r>
      <w:r>
        <w:rPr>
          <w:spacing w:val="-7"/>
          <w:sz w:val="24"/>
        </w:rPr>
        <w:t xml:space="preserve"> </w:t>
      </w:r>
      <w:r>
        <w:rPr>
          <w:sz w:val="24"/>
        </w:rPr>
        <w:t xml:space="preserve">аукциона.</w:t>
      </w:r>
    </w:p>
    <w:p>
      <w:pPr>
        <w:pStyle w:val="Style_7"/>
        <w:widowControl w:val="off"/>
        <w:numPr>
          <w:numId w:val="5"/>
          <w:ilvl w:val="1"/>
        </w:numPr>
        <w:tabs>
          <w:tab w:val="left" w:pos="1372" w:leader="none"/>
        </w:tabs>
        <w:ind w:left="0" w:right="127" w:firstLine="567"/>
        <w:jc w:val="both"/>
        <w:rPr>
          <w:sz w:val="24"/>
        </w:rPr>
      </w:pPr>
      <w:r>
        <w:rPr>
          <w:sz w:val="24"/>
        </w:rPr>
        <w:t xml:space="preserve">Процедура аукциона считается завершенной со времени подписания продавцом протокола об итогах</w:t>
      </w:r>
      <w:r>
        <w:rPr>
          <w:spacing w:val="-1"/>
          <w:sz w:val="24"/>
        </w:rPr>
        <w:t xml:space="preserve"> </w:t>
      </w:r>
      <w:r>
        <w:rPr>
          <w:sz w:val="24"/>
        </w:rPr>
        <w:t xml:space="preserve">аукциона.</w:t>
      </w:r>
    </w:p>
    <w:p>
      <w:pPr>
        <w:pStyle w:val="Style_7"/>
        <w:widowControl w:val="off"/>
        <w:numPr>
          <w:numId w:val="5"/>
          <w:ilvl w:val="1"/>
        </w:numPr>
        <w:tabs>
          <w:tab w:val="left" w:pos="1470" w:leader="none"/>
        </w:tabs>
        <w:ind w:left="0" w:firstLine="567"/>
        <w:jc w:val="both"/>
        <w:rPr>
          <w:sz w:val="24"/>
        </w:rPr>
      </w:pPr>
      <w:r>
        <w:rPr>
          <w:sz w:val="24"/>
        </w:rPr>
        <w:t xml:space="preserve">Аукцион признается несостоявшимся в следующих случаях:</w:t>
      </w:r>
    </w:p>
    <w:p>
      <w:pPr>
        <w:pStyle w:val="Style_3"/>
        <w:ind w:left="0" w:firstLine="567"/>
      </w:pPr>
      <w:r>
        <w:t xml:space="preserve">а)</w:t>
      </w:r>
      <w:r>
        <w:rPr>
          <w:spacing w:val="-13"/>
        </w:rPr>
        <w:t xml:space="preserve"> </w:t>
      </w:r>
      <w:r>
        <w:t xml:space="preserve">не</w:t>
      </w:r>
      <w:r>
        <w:rPr>
          <w:spacing w:val="-13"/>
        </w:rPr>
        <w:t xml:space="preserve"> </w:t>
      </w:r>
      <w:r>
        <w:t xml:space="preserve">было</w:t>
      </w:r>
      <w:r>
        <w:rPr>
          <w:spacing w:val="-12"/>
        </w:rPr>
        <w:t xml:space="preserve"> </w:t>
      </w:r>
      <w:r>
        <w:t xml:space="preserve">подано</w:t>
      </w:r>
      <w:r>
        <w:rPr>
          <w:spacing w:val="-12"/>
        </w:rPr>
        <w:t xml:space="preserve"> </w:t>
      </w:r>
      <w:r>
        <w:t xml:space="preserve">ни</w:t>
      </w:r>
      <w:r>
        <w:rPr>
          <w:spacing w:val="-11"/>
        </w:rPr>
        <w:t xml:space="preserve"> </w:t>
      </w:r>
      <w:r>
        <w:t xml:space="preserve">одной</w:t>
      </w:r>
      <w:r>
        <w:rPr>
          <w:spacing w:val="-11"/>
        </w:rPr>
        <w:t xml:space="preserve"> </w:t>
      </w:r>
      <w:r>
        <w:t xml:space="preserve">заявки</w:t>
      </w:r>
      <w:r>
        <w:rPr>
          <w:spacing w:val="-11"/>
        </w:rPr>
        <w:t xml:space="preserve"> </w:t>
      </w:r>
      <w:r>
        <w:t xml:space="preserve">на</w:t>
      </w:r>
      <w:r>
        <w:rPr>
          <w:spacing w:val="-11"/>
        </w:rPr>
        <w:t xml:space="preserve"> </w:t>
      </w:r>
      <w:r>
        <w:t xml:space="preserve">участие</w:t>
      </w:r>
      <w:r>
        <w:rPr>
          <w:spacing w:val="-13"/>
        </w:rPr>
        <w:t xml:space="preserve"> </w:t>
      </w:r>
      <w:r>
        <w:t xml:space="preserve">либо</w:t>
      </w:r>
      <w:r>
        <w:rPr>
          <w:spacing w:val="-12"/>
        </w:rPr>
        <w:t xml:space="preserve"> </w:t>
      </w:r>
      <w:r>
        <w:t xml:space="preserve">ни</w:t>
      </w:r>
      <w:r>
        <w:rPr>
          <w:spacing w:val="-10"/>
        </w:rPr>
        <w:t xml:space="preserve"> </w:t>
      </w:r>
      <w:r>
        <w:t xml:space="preserve">один</w:t>
      </w:r>
      <w:r>
        <w:rPr>
          <w:spacing w:val="-11"/>
        </w:rPr>
        <w:t xml:space="preserve"> </w:t>
      </w:r>
      <w:r>
        <w:t xml:space="preserve">из</w:t>
      </w:r>
      <w:r>
        <w:rPr>
          <w:spacing w:val="-11"/>
        </w:rPr>
        <w:t xml:space="preserve"> </w:t>
      </w:r>
      <w:r>
        <w:t xml:space="preserve">претендентов</w:t>
      </w:r>
      <w:r>
        <w:rPr>
          <w:spacing w:val="-12"/>
        </w:rPr>
        <w:t xml:space="preserve"> </w:t>
      </w:r>
      <w:r>
        <w:t xml:space="preserve">не</w:t>
      </w:r>
      <w:r>
        <w:rPr>
          <w:spacing w:val="-13"/>
        </w:rPr>
        <w:t xml:space="preserve"> </w:t>
      </w:r>
      <w:r>
        <w:t xml:space="preserve">признан участником;</w:t>
      </w:r>
    </w:p>
    <w:p>
      <w:pPr>
        <w:pStyle w:val="Style_3"/>
        <w:ind w:left="0" w:firstLine="567"/>
      </w:pPr>
      <w:r>
        <w:t xml:space="preserve">б) в случае отказа лица, признанного единственным участником аукциона, </w:t>
      </w:r>
      <w:r>
        <w:br/>
      </w:r>
      <w:r>
        <w:t xml:space="preserve">от заключения договора;</w:t>
      </w:r>
    </w:p>
    <w:p>
      <w:pPr>
        <w:pStyle w:val="Style_3"/>
        <w:ind w:left="0" w:firstLine="567"/>
      </w:pPr>
      <w:r>
        <w:t xml:space="preserve">в) ни один из участников не сделал предложение о начальной цене имущества.</w:t>
      </w:r>
    </w:p>
    <w:p>
      <w:pPr>
        <w:pStyle w:val="Style_7"/>
        <w:widowControl w:val="off"/>
        <w:numPr>
          <w:numId w:val="5"/>
          <w:ilvl w:val="1"/>
        </w:numPr>
        <w:tabs>
          <w:tab w:val="left" w:pos="1470" w:leader="none"/>
        </w:tabs>
        <w:ind w:left="0" w:firstLine="567"/>
        <w:jc w:val="both"/>
        <w:rPr>
          <w:sz w:val="24"/>
        </w:rPr>
      </w:pPr>
      <w:r>
        <w:rPr>
          <w:sz w:val="24"/>
        </w:rPr>
        <w:t xml:space="preserve">Решение о признании аукциона несостоявшимся оформляется</w:t>
      </w:r>
      <w:r>
        <w:rPr>
          <w:spacing w:val="-7"/>
          <w:sz w:val="24"/>
        </w:rPr>
        <w:t xml:space="preserve"> </w:t>
      </w:r>
      <w:r>
        <w:rPr>
          <w:sz w:val="24"/>
        </w:rPr>
        <w:t xml:space="preserve">протоколом.</w:t>
      </w:r>
    </w:p>
    <w:p>
      <w:pPr>
        <w:pStyle w:val="Style_7"/>
        <w:widowControl w:val="off"/>
        <w:numPr>
          <w:numId w:val="5"/>
          <w:ilvl w:val="1"/>
        </w:numPr>
        <w:tabs>
          <w:tab w:val="left" w:pos="1501" w:leader="none"/>
        </w:tabs>
        <w:ind w:left="0" w:right="127" w:firstLine="567"/>
        <w:jc w:val="both"/>
        <w:rPr>
          <w:sz w:val="24"/>
        </w:rPr>
      </w:pPr>
      <w:r>
        <w:rPr>
          <w:sz w:val="24"/>
        </w:rPr>
        <w:t xml:space="preserve">В течение одного часа со времени подписания протокола об итогах аукциона победителю либо лицу, признанному единственным участником аукциона,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Style_3"/>
        <w:ind w:left="0" w:firstLine="567"/>
      </w:pPr>
      <w:r>
        <w:t xml:space="preserve">а) наименование имущества и иные позволяющие его индивидуализировать сведения (спецификация лота);</w:t>
      </w:r>
    </w:p>
    <w:p>
      <w:pPr>
        <w:pStyle w:val="Style_3"/>
        <w:ind w:left="0" w:firstLine="567"/>
      </w:pPr>
      <w:r>
        <w:t xml:space="preserve">б) цена сделки;</w:t>
      </w:r>
    </w:p>
    <w:p>
      <w:pPr>
        <w:pStyle w:val="Style_3"/>
        <w:ind w:left="0" w:firstLine="567"/>
      </w:pPr>
      <w:r>
        <w:t xml:space="preserve">в) фамилия, имя, отчество физического лица или наименование юридического лица – победителя либо лица, признанного единственным участником аукциона.</w:t>
      </w:r>
    </w:p>
    <w:p>
      <w:pPr>
        <w:tabs>
          <w:tab w:val="left" w:pos="0" w:leader="none"/>
        </w:tabs>
        <w:spacing w:after="0" w:line="240" w:lineRule="auto"/>
        <w:ind w:left="0" w:firstLine="851"/>
        <w:jc w:val="center"/>
        <w:rPr>
          <w:rFonts w:ascii="Times New Roman" w:hAnsi="Times New Roman"/>
          <w:b/>
          <w:sz w:val="24"/>
        </w:rPr>
      </w:pPr>
    </w:p>
    <w:p>
      <w:pPr>
        <w:spacing w:after="0" w:line="240" w:lineRule="auto"/>
        <w:ind w:left="102" w:firstLine="0"/>
        <w:jc w:val="center"/>
        <w:rPr>
          <w:rFonts w:ascii="Times New Roman" w:hAnsi="Times New Roman"/>
          <w:b/>
          <w:sz w:val="24"/>
        </w:rPr>
      </w:pPr>
      <w:r>
        <w:rPr>
          <w:rFonts w:ascii="Times New Roman" w:hAnsi="Times New Roman"/>
          <w:b/>
          <w:sz w:val="24"/>
        </w:rPr>
        <w:t xml:space="preserve">13.</w:t>
      </w:r>
      <w:r>
        <w:rPr>
          <w:rFonts w:ascii="Times New Roman" w:hAnsi="Times New Roman"/>
          <w:b/>
          <w:sz w:val="24"/>
        </w:rPr>
        <w:tab/>
      </w:r>
      <w:r>
        <w:rPr>
          <w:rFonts w:ascii="Times New Roman" w:hAnsi="Times New Roman"/>
          <w:b/>
          <w:sz w:val="24"/>
        </w:rPr>
        <w:t xml:space="preserve">Срок заключения договора купли продажи имущества</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w:t>
      </w:r>
      <w:r>
        <w:rPr>
          <w:rFonts w:ascii="Times New Roman" w:hAnsi="Times New Roman"/>
          <w:sz w:val="24"/>
        </w:rPr>
        <w:br/>
      </w:r>
      <w:r>
        <w:rPr>
          <w:rFonts w:ascii="Times New Roman" w:hAnsi="Times New Roman"/>
          <w:sz w:val="24"/>
        </w:rPr>
        <w:t xml:space="preserve">и победителем либо лицом, признанным единственным участником аукциона </w:t>
      </w:r>
      <w:r>
        <w:rPr>
          <w:rFonts w:ascii="Times New Roman" w:hAnsi="Times New Roman"/>
          <w:sz w:val="24"/>
        </w:rPr>
        <w:br/>
      </w:r>
      <w:r>
        <w:rPr>
          <w:rFonts w:ascii="Times New Roman" w:hAnsi="Times New Roman"/>
          <w:sz w:val="24"/>
        </w:rPr>
        <w:t xml:space="preserve">в электронной форме на официальном сайте электронной площадки </w:t>
      </w:r>
      <w:r>
        <w:rPr>
          <w:rFonts w:ascii="Times New Roman" w:hAnsi="Times New Roman"/>
          <w:sz w:val="24"/>
        </w:rPr>
        <w:t xml:space="preserve">АКЦИОНЕРНОЕ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 xml:space="preserve">в течение 5 (пяти) рабочих дней с даты подведения итогов аукциона</w:t>
      </w:r>
      <w:r>
        <w:rPr>
          <w:rFonts w:ascii="Times New Roman" w:hAnsi="Times New Roman"/>
          <w:sz w:val="24"/>
        </w:rPr>
        <w:t xml:space="preserve">.</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pPr>
        <w:tabs>
          <w:tab w:val="left" w:pos="284" w:leader="none"/>
        </w:tabs>
        <w:spacing w:after="0" w:line="240" w:lineRule="auto"/>
        <w:ind w:left="0" w:firstLine="709"/>
        <w:jc w:val="both"/>
        <w:rPr>
          <w:rFonts w:ascii="Times New Roman" w:hAnsi="Times New Roman"/>
          <w:sz w:val="24"/>
        </w:rPr>
      </w:pPr>
      <w:r>
        <w:rPr>
          <w:rFonts w:ascii="Times New Roman" w:hAnsi="Times New Roman"/>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w:t>
      </w:r>
    </w:p>
    <w:p>
      <w:pPr>
        <w:pStyle w:val="Style_9"/>
        <w:tabs>
          <w:tab w:val="left" w:pos="0" w:leader="none"/>
        </w:tabs>
        <w:spacing w:after="0"/>
        <w:ind w:left="0" w:firstLine="709"/>
        <w:rPr>
          <w:b w:val="0"/>
          <w:sz w:val="24"/>
        </w:rPr>
      </w:pPr>
      <w:r>
        <w:rPr>
          <w:b w:val="0"/>
          <w:sz w:val="24"/>
        </w:rPr>
        <w:t xml:space="preserve">13.4. Оплата приобретаемого имущества производится путем перечисления денежных средств по реквизитам, указанным в форме договора купли-продажи не позднее 30 рабочих дней со дня заключения такого договора.</w:t>
      </w:r>
    </w:p>
    <w:p>
      <w:pPr>
        <w:pStyle w:val="Style_9"/>
        <w:tabs>
          <w:tab w:val="left" w:pos="0" w:leader="none"/>
        </w:tabs>
        <w:spacing w:after="0"/>
        <w:ind w:left="0" w:firstLine="709"/>
        <w:rPr>
          <w:b w:val="0"/>
          <w:sz w:val="24"/>
        </w:rPr>
      </w:pPr>
      <w:r>
        <w:rPr>
          <w:b w:val="0"/>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покупателем по реквизитам, указанным в форме договора купли-продажи.</w:t>
      </w:r>
    </w:p>
    <w:p>
      <w:pPr>
        <w:pStyle w:val="Style_9"/>
        <w:tabs>
          <w:tab w:val="left" w:pos="0" w:leader="none"/>
        </w:tabs>
        <w:spacing w:after="0"/>
        <w:ind w:left="0" w:firstLine="709"/>
        <w:rPr>
          <w:b w:val="0"/>
          <w:sz w:val="24"/>
        </w:rPr>
      </w:pPr>
      <w:r>
        <w:rPr>
          <w:b w:val="0"/>
          <w:sz w:val="24"/>
        </w:rPr>
        <w:t xml:space="preserve">13.6. Задаток, перечисленный победителем аукциона либо лицом, признанным единственным участником аукциона, для участия в аукционе, засчитывается в счет оплаты имущества.</w:t>
      </w:r>
    </w:p>
    <w:p>
      <w:pPr>
        <w:pStyle w:val="Style_10"/>
        <w:ind w:left="0" w:firstLine="709"/>
      </w:pPr>
      <w:r>
        <w:t xml:space="preserve">13.7. Факт оплаты имущества подтверждается выпиской со счета о поступлении средств в размере и сроки, указанные в договоре купли-продажи. </w:t>
      </w:r>
    </w:p>
    <w:p>
      <w:pPr>
        <w:pStyle w:val="Style_10"/>
        <w:ind w:left="0" w:firstLine="709"/>
      </w:pPr>
      <w:r>
        <w:t xml:space="preserve">13.8.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tabs>
          <w:tab w:val="left" w:pos="0" w:leader="none"/>
          <w:tab w:val="left" w:pos="284" w:leader="none"/>
        </w:tabs>
        <w:spacing w:after="0" w:line="240" w:lineRule="auto"/>
        <w:ind w:left="0" w:firstLine="851"/>
        <w:jc w:val="both"/>
        <w:rPr>
          <w:rFonts w:ascii="Times New Roman" w:hAnsi="Times New Roman"/>
          <w:sz w:val="24"/>
        </w:rPr>
      </w:pPr>
    </w:p>
    <w:p>
      <w:pPr>
        <w:tabs>
          <w:tab w:val="left" w:pos="0" w:leader="none"/>
        </w:tabs>
        <w:spacing w:after="0" w:line="240" w:lineRule="auto"/>
        <w:ind w:left="0" w:firstLine="851"/>
        <w:jc w:val="center"/>
        <w:rPr>
          <w:rFonts w:ascii="Times New Roman" w:hAnsi="Times New Roman"/>
          <w:b/>
          <w:sz w:val="24"/>
        </w:rPr>
      </w:pPr>
      <w:r>
        <w:rPr>
          <w:rFonts w:ascii="Times New Roman" w:hAnsi="Times New Roman"/>
          <w:b/>
          <w:sz w:val="24"/>
        </w:rPr>
        <w:t xml:space="preserve">14. </w:t>
      </w:r>
      <w:r>
        <w:rPr>
          <w:rFonts w:ascii="Times New Roman" w:hAnsi="Times New Roman"/>
          <w:b/>
          <w:sz w:val="24"/>
        </w:rPr>
        <w:t xml:space="preserve">Переход права собственности на федеральное имущество</w:t>
      </w:r>
    </w:p>
    <w:p>
      <w:pPr>
        <w:spacing w:after="0" w:line="240" w:lineRule="auto"/>
        <w:ind w:left="0" w:firstLine="709"/>
        <w:jc w:val="both"/>
        <w:rPr>
          <w:rFonts w:ascii="Times New Roman" w:hAnsi="Times New Roman"/>
          <w:sz w:val="24"/>
        </w:rPr>
      </w:pPr>
      <w:r>
        <w:rPr>
          <w:rFonts w:ascii="Times New Roman" w:hAnsi="Times New Roman"/>
          <w:sz w:val="24"/>
        </w:rPr>
        <w:t xml:space="preserve">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pPr>
        <w:spacing w:after="0" w:line="240" w:lineRule="auto"/>
        <w:ind w:left="0" w:firstLine="709"/>
        <w:jc w:val="both"/>
        <w:rPr>
          <w:rFonts w:ascii="Times New Roman" w:hAnsi="Times New Roman"/>
          <w:sz w:val="24"/>
        </w:rPr>
      </w:pPr>
      <w:r>
        <w:rPr>
          <w:rFonts w:ascii="Times New Roman" w:hAnsi="Times New Roman"/>
          <w:sz w:val="24"/>
        </w:rPr>
        <w:t xml:space="preserve">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pPr>
        <w:spacing w:after="0" w:line="240" w:lineRule="auto"/>
        <w:ind w:left="0" w:firstLine="851"/>
        <w:jc w:val="both"/>
        <w:rPr>
          <w:rFonts w:ascii="Times New Roman" w:hAnsi="Times New Roman"/>
          <w:sz w:val="24"/>
        </w:rPr>
      </w:pPr>
    </w:p>
    <w:p>
      <w:pPr>
        <w:tabs>
          <w:tab w:val="left" w:pos="1080" w:leader="none"/>
        </w:tabs>
        <w:spacing w:after="0" w:line="240" w:lineRule="auto"/>
        <w:ind w:left="0" w:firstLine="851"/>
        <w:jc w:val="center"/>
        <w:rPr>
          <w:rFonts w:ascii="Times New Roman" w:hAnsi="Times New Roman"/>
          <w:b/>
          <w:sz w:val="24"/>
        </w:rPr>
      </w:pPr>
      <w:r>
        <w:rPr>
          <w:rFonts w:ascii="Times New Roman" w:hAnsi="Times New Roman"/>
          <w:b/>
          <w:sz w:val="24"/>
        </w:rPr>
        <w:t xml:space="preserve">15</w:t>
      </w:r>
      <w:r>
        <w:rPr>
          <w:rFonts w:ascii="Times New Roman" w:hAnsi="Times New Roman"/>
          <w:b/>
          <w:sz w:val="24"/>
        </w:rPr>
        <w:t xml:space="preserve">. </w:t>
      </w:r>
      <w:r>
        <w:rPr>
          <w:rFonts w:ascii="Times New Roman" w:hAnsi="Times New Roman"/>
          <w:b/>
          <w:sz w:val="24"/>
        </w:rPr>
        <w:t xml:space="preserve">Заключительные положения</w:t>
      </w:r>
    </w:p>
    <w:p>
      <w:pPr>
        <w:spacing w:after="0" w:line="240" w:lineRule="auto"/>
        <w:ind w:left="0" w:firstLine="851"/>
        <w:jc w:val="both"/>
        <w:rPr>
          <w:rFonts w:ascii="Times New Roman" w:hAnsi="Times New Roman"/>
          <w:sz w:val="24"/>
        </w:rPr>
      </w:pPr>
      <w:r>
        <w:rPr>
          <w:rFonts w:ascii="Times New Roman" w:hAnsi="Times New Roman"/>
          <w:sz w:val="24"/>
        </w:rPr>
        <w:t xml:space="preserve">15.1. </w:t>
      </w:r>
      <w:r>
        <w:rPr>
          <w:rFonts w:ascii="Times New Roman" w:hAnsi="Times New Roman"/>
          <w:sz w:val="24"/>
        </w:rPr>
        <w:t xml:space="preserve">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headerReference w:type="default" r:id="rId7"/>
      <w:pgSz w:w="11906" w:h="16838" w:orient="portrait"/>
      <w:pgMar w:top="1134" w:right="707" w:bottom="993" w:left="1701" w:header="708" w:footer="708"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Arial">
    <w:panose1 w:val="020B0604020202020204"/>
  </w:font>
  <w:font w:name="Tahoma">
    <w:panose1 w:val="020B0604030504040204"/>
  </w:font>
  <w:font w:name="Calibri">
    <w:panose1 w:val="020F0502020204030204"/>
  </w:font>
  <w:font w:name="Times New Roman">
    <w:panose1 w:val="02020603050405020304"/>
  </w:font>
  <w:font w:name="XO Thames">
    <w:panose1 w:val="02020603050405020304"/>
  </w:font>
  <w:font w:name="Cambria">
    <w:panose1 w:val="020405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Style_1"/>
      <w:jc w:val="center"/>
    </w:pPr>
    <w:r>
      <w:fldChar w:fldCharType="begin"/>
    </w:r>
    <w:r>
      <w:instrText xml:space="preserve">PAGE </w:instrText>
    </w:r>
    <w:r>
      <w:fldChar w:fldCharType="separate"/>
    </w:r>
    <w:r>
      <w:t xml:space="preserve"> </w:t>
    </w:r>
    <w:r>
      <w:fldChar w:fldCharType="end"/>
    </w:r>
  </w:p>
  <w:p>
    <w:pPr>
      <w:pStyle w:val="Style_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multiLevelType w:val="hybridMultilevel"/>
    <w:lvl w:ilvl="0">
      <w:start w:val="3"/>
      <w:numFmt w:val="decimal"/>
      <w:lvlText w:val="%1."/>
      <w:lvlJc w:val="left"/>
      <w:pPr>
        <w:ind w:left="720" w:hanging="360"/>
      </w:pPr>
    </w:lvl>
    <w:lvl w:ilvl="1">
      <w:start w:val="6"/>
      <w:numFmt w:val="decimal"/>
      <w:lvlText w:val="%1.%2."/>
      <w:lvlJc w:val="left"/>
      <w:pPr>
        <w:ind w:left="1074" w:hanging="540"/>
      </w:pPr>
    </w:lvl>
    <w:lvl w:ilvl="2">
      <w:start w:val="2"/>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2">
    <w:multiLevelType w:val="hybridMultilevel"/>
    <w:lvl w:ilvl="0">
      <w:start w:val="6"/>
      <w:numFmt w:val="decimal"/>
      <w:lvlText w:val="%1."/>
      <w:lvlJc w:val="left"/>
      <w:pPr>
        <w:ind w:left="720" w:hanging="360"/>
      </w:pPr>
    </w:lvl>
    <w:lvl w:ilvl="1">
      <w:start w:val="6"/>
      <w:numFmt w:val="decimal"/>
      <w:lvlText w:val="%1.%2."/>
      <w:lvlJc w:val="left"/>
      <w:pPr>
        <w:ind w:left="1211" w:hanging="36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3">
    <w:multiLevelType w:val="hybridMultilevel"/>
    <w:lvl w:ilvl="0">
      <w:start w:val="9"/>
      <w:numFmt w:val="decimal"/>
      <w:lvlText w:val="%1"/>
      <w:lvlJc w:val="left"/>
      <w:pPr>
        <w:ind w:left="1578" w:hanging="768"/>
      </w:pPr>
    </w:lvl>
    <w:lvl w:ilvl="1">
      <w:start w:val="2"/>
      <w:numFmt w:val="decimal"/>
      <w:lvlText w:val="%1.%2."/>
      <w:lvlJc w:val="left"/>
      <w:pPr>
        <w:ind w:left="1578" w:hanging="768"/>
      </w:pPr>
      <w:rPr>
        <w:rFonts w:ascii="Times New Roman" w:hAnsi="Times New Roman"/>
        <w:b/>
        <w:spacing w:val="-12"/>
        <w:sz w:val="24"/>
      </w:rPr>
    </w:lvl>
    <w:lvl w:ilvl="2">
      <w:start w:val="1"/>
      <w:numFmt w:val="decimal"/>
      <w:lvlText w:val="%1.%2.%3."/>
      <w:lvlJc w:val="left"/>
      <w:pPr>
        <w:ind w:left="102" w:hanging="603"/>
      </w:pPr>
      <w:rPr>
        <w:rFonts w:ascii="Times New Roman" w:hAnsi="Times New Roman"/>
        <w:sz w:val="24"/>
      </w:rPr>
    </w:lvl>
    <w:lvl w:ilvl="3">
      <w:numFmt w:val="bullet"/>
      <w:lvlText w:val="•"/>
      <w:lvlJc w:val="left"/>
      <w:pPr>
        <w:ind w:left="3421" w:hanging="603"/>
      </w:pPr>
    </w:lvl>
    <w:lvl w:ilvl="4">
      <w:numFmt w:val="bullet"/>
      <w:lvlText w:val="•"/>
      <w:lvlJc w:val="left"/>
      <w:pPr>
        <w:ind w:left="4342" w:hanging="603"/>
      </w:pPr>
    </w:lvl>
    <w:lvl w:ilvl="5">
      <w:numFmt w:val="bullet"/>
      <w:lvlText w:val="•"/>
      <w:lvlJc w:val="left"/>
      <w:pPr>
        <w:ind w:left="5262" w:hanging="603"/>
      </w:pPr>
    </w:lvl>
    <w:lvl w:ilvl="6">
      <w:numFmt w:val="bullet"/>
      <w:lvlText w:val="•"/>
      <w:lvlJc w:val="left"/>
      <w:pPr>
        <w:ind w:left="6183" w:hanging="603"/>
      </w:pPr>
    </w:lvl>
    <w:lvl w:ilvl="7">
      <w:numFmt w:val="bullet"/>
      <w:lvlText w:val="•"/>
      <w:lvlJc w:val="left"/>
      <w:pPr>
        <w:ind w:left="7104" w:hanging="603"/>
      </w:pPr>
    </w:lvl>
    <w:lvl w:ilvl="8">
      <w:numFmt w:val="bullet"/>
      <w:lvlText w:val="•"/>
      <w:lvlJc w:val="left"/>
      <w:pPr>
        <w:ind w:left="8024" w:hanging="603"/>
      </w:pPr>
    </w:lvl>
  </w:abstractNum>
  <w:abstractNum w:abstractNumId="4">
    <w:multiLevelType w:val="hybridMultilevel"/>
    <w:lvl w:ilvl="0">
      <w:start w:val="12"/>
      <w:numFmt w:val="decimal"/>
      <w:lvlText w:val="%1"/>
      <w:lvlJc w:val="left"/>
      <w:pPr>
        <w:ind w:left="102" w:hanging="564"/>
      </w:pPr>
    </w:lvl>
    <w:lvl w:ilvl="1">
      <w:start w:val="1"/>
      <w:numFmt w:val="decimal"/>
      <w:lvlText w:val="%1.%2."/>
      <w:lvlJc w:val="left"/>
      <w:pPr>
        <w:ind w:left="102" w:hanging="564"/>
      </w:pPr>
      <w:rPr>
        <w:rFonts w:ascii="Times New Roman" w:hAnsi="Times New Roman"/>
        <w:sz w:val="24"/>
      </w:rPr>
    </w:lvl>
    <w:lvl w:ilvl="2">
      <w:numFmt w:val="bullet"/>
      <w:lvlText w:val="•"/>
      <w:lvlJc w:val="left"/>
      <w:pPr>
        <w:ind w:left="2053" w:hanging="564"/>
      </w:pPr>
    </w:lvl>
    <w:lvl w:ilvl="3">
      <w:numFmt w:val="bullet"/>
      <w:lvlText w:val="•"/>
      <w:lvlJc w:val="left"/>
      <w:pPr>
        <w:ind w:left="3029" w:hanging="564"/>
      </w:pPr>
    </w:lvl>
    <w:lvl w:ilvl="4">
      <w:numFmt w:val="bullet"/>
      <w:lvlText w:val="•"/>
      <w:lvlJc w:val="left"/>
      <w:pPr>
        <w:ind w:left="4006" w:hanging="564"/>
      </w:pPr>
    </w:lvl>
    <w:lvl w:ilvl="5">
      <w:numFmt w:val="bullet"/>
      <w:lvlText w:val="•"/>
      <w:lvlJc w:val="left"/>
      <w:pPr>
        <w:ind w:left="4983" w:hanging="564"/>
      </w:pPr>
    </w:lvl>
    <w:lvl w:ilvl="6">
      <w:numFmt w:val="bullet"/>
      <w:lvlText w:val="•"/>
      <w:lvlJc w:val="left"/>
      <w:pPr>
        <w:ind w:left="5959" w:hanging="564"/>
      </w:pPr>
    </w:lvl>
    <w:lvl w:ilvl="7">
      <w:numFmt w:val="bullet"/>
      <w:lvlText w:val="•"/>
      <w:lvlJc w:val="left"/>
      <w:pPr>
        <w:ind w:left="6936" w:hanging="564"/>
      </w:pPr>
    </w:lvl>
    <w:lvl w:ilvl="8">
      <w:numFmt w:val="bullet"/>
      <w:lvlText w:val="•"/>
      <w:lvlJc w:val="left"/>
      <w:pPr>
        <w:ind w:left="7913" w:hanging="56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Ascii" w:hAnsiTheme="minorHAnsi"/>
        <w:color w:val="000000"/>
        <w:spacing w:val="0"/>
        <w:sz w:val="22"/>
      </w:rPr>
    </w:rPrDefault>
    <w:pPrDefault>
      <w:pPr>
        <w:spacing w:before="0" w:after="160" w:line="264"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6" w:default="1">
    <w:name w:val="Normal"/>
    <w:link w:val="Style_6_ch"/>
    <w:uiPriority w:val="0"/>
    <w:qFormat/>
  </w:style>
  <w:style w:type="character" w:styleId="Style_6_ch" w:default="1">
    <w:name w:val="Normal"/>
    <w:link w:val="Style_6"/>
  </w:style>
  <w:style w:type="paragraph" w:styleId="Style_11">
    <w:name w:val="toc 2"/>
    <w:next w:val="Style_6"/>
    <w:link w:val="Style_11_ch"/>
    <w:uiPriority w:val="39"/>
    <w:pPr>
      <w:ind w:left="200" w:firstLine="0"/>
      <w:jc w:val="left"/>
    </w:pPr>
    <w:rPr>
      <w:rFonts w:ascii="XO Thames" w:hAnsi="XO Thames"/>
      <w:sz w:val="28"/>
    </w:rPr>
  </w:style>
  <w:style w:type="character" w:styleId="Style_11_ch">
    <w:name w:val="toc 2"/>
    <w:link w:val="Style_11"/>
    <w:rPr>
      <w:rFonts w:ascii="XO Thames" w:hAnsi="XO Thames"/>
      <w:sz w:val="28"/>
    </w:rPr>
  </w:style>
  <w:style w:type="paragraph" w:styleId="Style_12">
    <w:name w:val="TextBoldCenter"/>
    <w:basedOn w:val="Style_6"/>
    <w:link w:val="Style_12_ch"/>
    <w:pPr>
      <w:spacing w:before="283" w:after="0" w:line="240" w:lineRule="auto"/>
      <w:jc w:val="center"/>
    </w:pPr>
    <w:rPr>
      <w:rFonts w:ascii="Times New Roman" w:hAnsi="Times New Roman"/>
      <w:b/>
      <w:sz w:val="26"/>
    </w:rPr>
  </w:style>
  <w:style w:type="character" w:styleId="Style_12_ch">
    <w:name w:val="TextBoldCenter"/>
    <w:basedOn w:val="Style_6_ch"/>
    <w:link w:val="Style_12"/>
    <w:rPr>
      <w:rFonts w:ascii="Times New Roman" w:hAnsi="Times New Roman"/>
      <w:b/>
      <w:sz w:val="26"/>
    </w:rPr>
  </w:style>
  <w:style w:type="paragraph" w:styleId="Style_13">
    <w:name w:val="toc 4"/>
    <w:next w:val="Style_6"/>
    <w:link w:val="Style_13_ch"/>
    <w:uiPriority w:val="39"/>
    <w:pPr>
      <w:ind w:left="600" w:firstLine="0"/>
      <w:jc w:val="left"/>
    </w:pPr>
    <w:rPr>
      <w:rFonts w:ascii="XO Thames" w:hAnsi="XO Thames"/>
      <w:sz w:val="28"/>
    </w:rPr>
  </w:style>
  <w:style w:type="character" w:styleId="Style_13_ch">
    <w:name w:val="toc 4"/>
    <w:link w:val="Style_13"/>
    <w:rPr>
      <w:rFonts w:ascii="XO Thames" w:hAnsi="XO Thames"/>
      <w:sz w:val="28"/>
    </w:rPr>
  </w:style>
  <w:style w:type="paragraph" w:styleId="Style_14">
    <w:name w:val="annotation reference"/>
    <w:basedOn w:val="Style_15"/>
    <w:link w:val="Style_14_ch"/>
    <w:rPr>
      <w:sz w:val="16"/>
    </w:rPr>
  </w:style>
  <w:style w:type="character" w:styleId="Style_14_ch">
    <w:name w:val="annotation reference"/>
    <w:basedOn w:val="Style_15_ch"/>
    <w:link w:val="Style_14"/>
    <w:rPr>
      <w:sz w:val="16"/>
    </w:rPr>
  </w:style>
  <w:style w:type="paragraph" w:styleId="Style_16">
    <w:name w:val="Style5"/>
    <w:basedOn w:val="Style_6"/>
    <w:link w:val="Style_16_ch"/>
    <w:pPr>
      <w:widowControl w:val="off"/>
      <w:spacing w:after="0" w:line="290" w:lineRule="exact"/>
      <w:ind w:left="0" w:firstLine="168"/>
      <w:jc w:val="both"/>
    </w:pPr>
    <w:rPr>
      <w:rFonts w:ascii="Calibri" w:hAnsi="Calibri"/>
      <w:sz w:val="24"/>
    </w:rPr>
  </w:style>
  <w:style w:type="character" w:styleId="Style_16_ch">
    <w:name w:val="Style5"/>
    <w:basedOn w:val="Style_6_ch"/>
    <w:link w:val="Style_16"/>
    <w:rPr>
      <w:rFonts w:ascii="Calibri" w:hAnsi="Calibri"/>
      <w:sz w:val="24"/>
    </w:rPr>
  </w:style>
  <w:style w:type="paragraph" w:styleId="Style_17">
    <w:name w:val="toc 6"/>
    <w:next w:val="Style_6"/>
    <w:link w:val="Style_17_ch"/>
    <w:uiPriority w:val="39"/>
    <w:pPr>
      <w:ind w:left="1000" w:firstLine="0"/>
      <w:jc w:val="left"/>
    </w:pPr>
    <w:rPr>
      <w:rFonts w:ascii="XO Thames" w:hAnsi="XO Thames"/>
      <w:sz w:val="28"/>
    </w:rPr>
  </w:style>
  <w:style w:type="character" w:styleId="Style_17_ch">
    <w:name w:val="toc 6"/>
    <w:link w:val="Style_17"/>
    <w:rPr>
      <w:rFonts w:ascii="XO Thames" w:hAnsi="XO Thames"/>
      <w:sz w:val="28"/>
    </w:rPr>
  </w:style>
  <w:style w:type="paragraph" w:styleId="Style_18">
    <w:name w:val="Balloon Text"/>
    <w:basedOn w:val="Style_6"/>
    <w:link w:val="Style_18_ch"/>
    <w:pPr>
      <w:spacing w:after="0" w:line="240" w:lineRule="auto"/>
    </w:pPr>
    <w:rPr>
      <w:rFonts w:ascii="Tahoma" w:hAnsi="Tahoma"/>
      <w:sz w:val="16"/>
    </w:rPr>
  </w:style>
  <w:style w:type="character" w:styleId="Style_18_ch">
    <w:name w:val="Balloon Text"/>
    <w:basedOn w:val="Style_6_ch"/>
    <w:link w:val="Style_18"/>
    <w:rPr>
      <w:rFonts w:ascii="Tahoma" w:hAnsi="Tahoma"/>
      <w:sz w:val="16"/>
    </w:rPr>
  </w:style>
  <w:style w:type="paragraph" w:styleId="Style_19">
    <w:name w:val="toc 7"/>
    <w:next w:val="Style_6"/>
    <w:link w:val="Style_19_ch"/>
    <w:uiPriority w:val="39"/>
    <w:pPr>
      <w:ind w:left="1200" w:firstLine="0"/>
      <w:jc w:val="left"/>
    </w:pPr>
    <w:rPr>
      <w:rFonts w:ascii="XO Thames" w:hAnsi="XO Thames"/>
      <w:sz w:val="28"/>
    </w:rPr>
  </w:style>
  <w:style w:type="character" w:styleId="Style_19_ch">
    <w:name w:val="toc 7"/>
    <w:link w:val="Style_19"/>
    <w:rPr>
      <w:rFonts w:ascii="XO Thames" w:hAnsi="XO Thames"/>
      <w:sz w:val="28"/>
    </w:rPr>
  </w:style>
  <w:style w:type="paragraph" w:styleId="Style_20">
    <w:name w:val="Знак Знак Знак Знак"/>
    <w:basedOn w:val="Style_6"/>
    <w:link w:val="Style_20_ch"/>
    <w:pPr>
      <w:spacing w:line="240" w:lineRule="exact"/>
    </w:pPr>
    <w:rPr>
      <w:rFonts w:ascii="Times New Roman" w:hAnsi="Times New Roman"/>
      <w:sz w:val="24"/>
    </w:rPr>
  </w:style>
  <w:style w:type="character" w:styleId="Style_20_ch">
    <w:name w:val="Знак Знак Знак Знак"/>
    <w:basedOn w:val="Style_6_ch"/>
    <w:link w:val="Style_20"/>
    <w:rPr>
      <w:rFonts w:ascii="Times New Roman" w:hAnsi="Times New Roman"/>
      <w:sz w:val="24"/>
    </w:rPr>
  </w:style>
  <w:style w:type="paragraph" w:styleId="Style_21">
    <w:name w:val="adress_block_grey"/>
    <w:basedOn w:val="Style_15"/>
    <w:link w:val="Style_21_ch"/>
  </w:style>
  <w:style w:type="character" w:styleId="Style_21_ch">
    <w:name w:val="adress_block_grey"/>
    <w:basedOn w:val="Style_15_ch"/>
    <w:link w:val="Style_21"/>
  </w:style>
  <w:style w:type="paragraph" w:styleId="Style_1">
    <w:name w:val="header"/>
    <w:basedOn w:val="Style_6"/>
    <w:link w:val="Style_1_ch"/>
    <w:pPr>
      <w:tabs>
        <w:tab w:val="center" w:pos="4677" w:leader="none"/>
        <w:tab w:val="right" w:pos="9355" w:leader="none"/>
      </w:tabs>
      <w:spacing w:after="0" w:line="240" w:lineRule="auto"/>
    </w:pPr>
    <w:rPr>
      <w:rFonts w:ascii="Times New Roman" w:hAnsi="Times New Roman"/>
      <w:sz w:val="20"/>
    </w:rPr>
  </w:style>
  <w:style w:type="character" w:styleId="Style_1_ch">
    <w:name w:val="header"/>
    <w:basedOn w:val="Style_6_ch"/>
    <w:link w:val="Style_1"/>
    <w:rPr>
      <w:rFonts w:ascii="Times New Roman" w:hAnsi="Times New Roman"/>
      <w:sz w:val="20"/>
    </w:rPr>
  </w:style>
  <w:style w:type="paragraph" w:styleId="Style_22">
    <w:name w:val="Endnote"/>
    <w:link w:val="Style_22_ch"/>
    <w:pPr>
      <w:ind w:left="0" w:firstLine="851"/>
      <w:jc w:val="both"/>
    </w:pPr>
    <w:rPr>
      <w:rFonts w:ascii="XO Thames" w:hAnsi="XO Thames"/>
      <w:sz w:val="22"/>
    </w:rPr>
  </w:style>
  <w:style w:type="character" w:styleId="Style_22_ch">
    <w:name w:val="Endnote"/>
    <w:link w:val="Style_22"/>
    <w:rPr>
      <w:rFonts w:ascii="XO Thames" w:hAnsi="XO Thames"/>
      <w:sz w:val="22"/>
    </w:rPr>
  </w:style>
  <w:style w:type="paragraph" w:styleId="Style_23">
    <w:name w:val="heading 3"/>
    <w:next w:val="Style_6"/>
    <w:link w:val="Style_23_ch"/>
    <w:uiPriority w:val="9"/>
    <w:qFormat/>
    <w:pPr>
      <w:spacing w:before="120" w:after="120"/>
      <w:jc w:val="both"/>
      <w:outlineLvl w:val="2"/>
    </w:pPr>
    <w:rPr>
      <w:rFonts w:ascii="XO Thames" w:hAnsi="XO Thames"/>
      <w:b/>
      <w:sz w:val="26"/>
    </w:rPr>
  </w:style>
  <w:style w:type="character" w:styleId="Style_23_ch">
    <w:name w:val="heading 3"/>
    <w:link w:val="Style_23"/>
    <w:rPr>
      <w:rFonts w:ascii="XO Thames" w:hAnsi="XO Thames"/>
      <w:b/>
      <w:sz w:val="26"/>
    </w:rPr>
  </w:style>
  <w:style w:type="paragraph" w:styleId="Style_24">
    <w:name w:val="annotation subject"/>
    <w:basedOn w:val="Style_25"/>
    <w:next w:val="Style_25"/>
    <w:link w:val="Style_24_ch"/>
    <w:rPr>
      <w:b/>
    </w:rPr>
  </w:style>
  <w:style w:type="character" w:styleId="Style_24_ch">
    <w:name w:val="annotation subject"/>
    <w:basedOn w:val="Style_25_ch"/>
    <w:link w:val="Style_24"/>
    <w:rPr>
      <w:b/>
    </w:rPr>
  </w:style>
  <w:style w:type="paragraph" w:styleId="Style_26">
    <w:name w:val="StGen0"/>
    <w:link w:val="Style_26_ch"/>
    <w:semiHidden/>
    <w:unhideWhenUsed/>
    <w:pPr>
      <w:spacing w:after="0" w:line="240" w:lineRule="auto"/>
    </w:pPr>
  </w:style>
  <w:style w:type="character" w:styleId="Style_26_ch">
    <w:name w:val="StGen1"/>
    <w:link w:val="Style_26"/>
    <w:semiHidden/>
    <w:unhideWhenUsed/>
  </w:style>
  <w:style w:type="paragraph" w:styleId="Style_25">
    <w:name w:val="annotation text"/>
    <w:basedOn w:val="Style_6"/>
    <w:link w:val="Style_25_ch"/>
    <w:pPr>
      <w:spacing w:line="240" w:lineRule="auto"/>
    </w:pPr>
    <w:rPr>
      <w:sz w:val="20"/>
    </w:rPr>
  </w:style>
  <w:style w:type="character" w:styleId="Style_25_ch">
    <w:name w:val="annotation text"/>
    <w:basedOn w:val="Style_6_ch"/>
    <w:link w:val="Style_25"/>
    <w:rPr>
      <w:sz w:val="20"/>
    </w:rPr>
  </w:style>
  <w:style w:type="paragraph" w:styleId="Style_5">
    <w:name w:val="Body Text 2"/>
    <w:basedOn w:val="Style_6"/>
    <w:link w:val="Style_5_ch"/>
    <w:pPr>
      <w:tabs>
        <w:tab w:val="left" w:pos="284" w:leader="none"/>
      </w:tabs>
      <w:spacing w:after="0" w:line="240" w:lineRule="auto"/>
      <w:ind w:left="284" w:hanging="284"/>
      <w:jc w:val="both"/>
    </w:pPr>
    <w:rPr>
      <w:rFonts w:ascii="Times New Roman" w:hAnsi="Times New Roman"/>
      <w:sz w:val="24"/>
    </w:rPr>
  </w:style>
  <w:style w:type="character" w:styleId="Style_5_ch">
    <w:name w:val="Body Text 2"/>
    <w:basedOn w:val="Style_6_ch"/>
    <w:link w:val="Style_5"/>
    <w:rPr>
      <w:rFonts w:ascii="Times New Roman" w:hAnsi="Times New Roman"/>
      <w:sz w:val="24"/>
    </w:rPr>
  </w:style>
  <w:style w:type="paragraph" w:styleId="Style_27">
    <w:name w:val="toc 3"/>
    <w:next w:val="Style_6"/>
    <w:link w:val="Style_27_ch"/>
    <w:uiPriority w:val="39"/>
    <w:pPr>
      <w:ind w:left="400" w:firstLine="0"/>
      <w:jc w:val="left"/>
    </w:pPr>
    <w:rPr>
      <w:rFonts w:ascii="XO Thames" w:hAnsi="XO Thames"/>
      <w:sz w:val="28"/>
    </w:rPr>
  </w:style>
  <w:style w:type="character" w:styleId="Style_27_ch">
    <w:name w:val="toc 3"/>
    <w:link w:val="Style_27"/>
    <w:rPr>
      <w:rFonts w:ascii="XO Thames" w:hAnsi="XO Thames"/>
      <w:sz w:val="28"/>
    </w:rPr>
  </w:style>
  <w:style w:type="paragraph" w:styleId="Style_28">
    <w:name w:val="TextBasTxt"/>
    <w:basedOn w:val="Style_6"/>
    <w:link w:val="Style_28_ch"/>
    <w:pPr>
      <w:spacing w:after="0" w:line="240" w:lineRule="auto"/>
      <w:ind w:left="0" w:firstLine="567"/>
      <w:jc w:val="both"/>
    </w:pPr>
    <w:rPr>
      <w:rFonts w:ascii="Times New Roman" w:hAnsi="Times New Roman"/>
      <w:sz w:val="24"/>
    </w:rPr>
  </w:style>
  <w:style w:type="character" w:styleId="Style_28_ch">
    <w:name w:val="TextBasTxt"/>
    <w:basedOn w:val="Style_6_ch"/>
    <w:link w:val="Style_28"/>
    <w:rPr>
      <w:rFonts w:ascii="Times New Roman" w:hAnsi="Times New Roman"/>
      <w:sz w:val="24"/>
    </w:rPr>
  </w:style>
  <w:style w:type="paragraph" w:styleId="Style_29">
    <w:name w:val="footer"/>
    <w:basedOn w:val="Style_6"/>
    <w:link w:val="Style_29_ch"/>
    <w:pPr>
      <w:tabs>
        <w:tab w:val="center" w:pos="4677" w:leader="none"/>
        <w:tab w:val="right" w:pos="9355" w:leader="none"/>
      </w:tabs>
      <w:spacing w:after="0" w:line="240" w:lineRule="auto"/>
    </w:pPr>
  </w:style>
  <w:style w:type="character" w:styleId="Style_29_ch">
    <w:name w:val="footer"/>
    <w:basedOn w:val="Style_6_ch"/>
    <w:link w:val="Style_29"/>
  </w:style>
  <w:style w:type="paragraph" w:styleId="Style_30">
    <w:name w:val="heading 5"/>
    <w:next w:val="Style_6"/>
    <w:link w:val="Style_30_ch"/>
    <w:uiPriority w:val="9"/>
    <w:qFormat/>
    <w:pPr>
      <w:spacing w:before="120" w:after="120"/>
      <w:jc w:val="both"/>
      <w:outlineLvl w:val="4"/>
    </w:pPr>
    <w:rPr>
      <w:rFonts w:ascii="XO Thames" w:hAnsi="XO Thames"/>
      <w:b/>
      <w:sz w:val="22"/>
    </w:rPr>
  </w:style>
  <w:style w:type="character" w:styleId="Style_30_ch">
    <w:name w:val="heading 5"/>
    <w:link w:val="Style_30"/>
    <w:rPr>
      <w:rFonts w:ascii="XO Thames" w:hAnsi="XO Thames"/>
      <w:b/>
      <w:sz w:val="22"/>
    </w:rPr>
  </w:style>
  <w:style w:type="paragraph" w:styleId="Style_8">
    <w:name w:val="heading 1"/>
    <w:basedOn w:val="Style_6"/>
    <w:next w:val="Style_6"/>
    <w:link w:val="Style_8_ch"/>
    <w:uiPriority w:val="9"/>
    <w:qFormat/>
    <w:pPr>
      <w:keepNext/>
      <w:spacing w:before="240" w:after="60" w:line="240" w:lineRule="auto"/>
      <w:outlineLvl w:val="0"/>
    </w:pPr>
    <w:rPr>
      <w:rFonts w:ascii="Arial" w:hAnsi="Arial"/>
      <w:b/>
      <w:sz w:val="32"/>
    </w:rPr>
  </w:style>
  <w:style w:type="character" w:styleId="Style_8_ch">
    <w:name w:val="heading 1"/>
    <w:basedOn w:val="Style_6_ch"/>
    <w:link w:val="Style_8"/>
    <w:rPr>
      <w:rFonts w:ascii="Arial" w:hAnsi="Arial"/>
      <w:b/>
      <w:sz w:val="32"/>
    </w:rPr>
  </w:style>
  <w:style w:type="paragraph" w:styleId="Style_31">
    <w:name w:val="Hyperlink"/>
    <w:link w:val="Style_31_ch"/>
    <w:rPr>
      <w:color w:val="0000ff"/>
      <w:u w:val="single"/>
    </w:rPr>
  </w:style>
  <w:style w:type="character" w:styleId="Style_31_ch">
    <w:name w:val="Hyperlink"/>
    <w:link w:val="Style_31"/>
    <w:rPr>
      <w:color w:val="0000ff"/>
      <w:u w:val="single"/>
    </w:rPr>
  </w:style>
  <w:style w:type="paragraph" w:styleId="Style_32">
    <w:name w:val="Footnote"/>
    <w:basedOn w:val="Style_6"/>
    <w:link w:val="Style_32_ch"/>
    <w:pPr>
      <w:spacing w:after="0" w:line="240" w:lineRule="auto"/>
    </w:pPr>
    <w:rPr>
      <w:rFonts w:ascii="Times New Roman" w:hAnsi="Times New Roman"/>
      <w:sz w:val="20"/>
    </w:rPr>
  </w:style>
  <w:style w:type="character" w:styleId="Style_32_ch">
    <w:name w:val="Footnote"/>
    <w:basedOn w:val="Style_6_ch"/>
    <w:link w:val="Style_32"/>
    <w:rPr>
      <w:rFonts w:ascii="Times New Roman" w:hAnsi="Times New Roman"/>
      <w:sz w:val="20"/>
    </w:rPr>
  </w:style>
  <w:style w:type="paragraph" w:styleId="Style_33">
    <w:name w:val="toc 1"/>
    <w:next w:val="Style_6"/>
    <w:link w:val="Style_33_ch"/>
    <w:uiPriority w:val="39"/>
    <w:pPr>
      <w:ind w:left="0" w:firstLine="0"/>
      <w:jc w:val="left"/>
    </w:pPr>
    <w:rPr>
      <w:rFonts w:ascii="XO Thames" w:hAnsi="XO Thames"/>
      <w:b/>
      <w:sz w:val="28"/>
    </w:rPr>
  </w:style>
  <w:style w:type="character" w:styleId="Style_33_ch">
    <w:name w:val="toc 1"/>
    <w:link w:val="Style_33"/>
    <w:rPr>
      <w:rFonts w:ascii="XO Thames" w:hAnsi="XO Thames"/>
      <w:b/>
      <w:sz w:val="28"/>
    </w:rPr>
  </w:style>
  <w:style w:type="paragraph" w:styleId="Style_34">
    <w:name w:val="page number"/>
    <w:basedOn w:val="Style_15"/>
    <w:link w:val="Style_34_ch"/>
  </w:style>
  <w:style w:type="character" w:styleId="Style_34_ch">
    <w:name w:val="page number"/>
    <w:basedOn w:val="Style_15_ch"/>
    <w:link w:val="Style_34"/>
  </w:style>
  <w:style w:type="paragraph" w:styleId="Style_15">
    <w:name w:val="Default Paragraph Font"/>
    <w:link w:val="Style_15_ch"/>
  </w:style>
  <w:style w:type="character" w:styleId="Style_15_ch">
    <w:name w:val="Default Paragraph Font"/>
    <w:link w:val="Style_15"/>
  </w:style>
  <w:style w:type="paragraph" w:styleId="Style_35">
    <w:name w:val="Header and Footer"/>
    <w:link w:val="Style_35_ch"/>
    <w:pPr>
      <w:spacing w:line="240" w:lineRule="auto"/>
      <w:jc w:val="both"/>
    </w:pPr>
    <w:rPr>
      <w:rFonts w:ascii="XO Thames" w:hAnsi="XO Thames"/>
      <w:sz w:val="28"/>
    </w:rPr>
  </w:style>
  <w:style w:type="character" w:styleId="Style_35_ch">
    <w:name w:val="Header and Footer"/>
    <w:link w:val="Style_35"/>
    <w:rPr>
      <w:rFonts w:ascii="XO Thames" w:hAnsi="XO Thames"/>
      <w:sz w:val="28"/>
    </w:rPr>
  </w:style>
  <w:style w:type="paragraph" w:styleId="Style_36">
    <w:name w:val="Font Style11"/>
    <w:basedOn w:val="Style_15"/>
    <w:link w:val="Style_36_ch"/>
    <w:rPr>
      <w:rFonts w:ascii="Times New Roman" w:hAnsi="Times New Roman"/>
      <w:b/>
      <w:sz w:val="20"/>
    </w:rPr>
  </w:style>
  <w:style w:type="character" w:styleId="Style_36_ch">
    <w:name w:val="Font Style11"/>
    <w:basedOn w:val="Style_15_ch"/>
    <w:link w:val="Style_36"/>
    <w:rPr>
      <w:rFonts w:ascii="Times New Roman" w:hAnsi="Times New Roman"/>
      <w:b/>
      <w:sz w:val="20"/>
    </w:rPr>
  </w:style>
  <w:style w:type="paragraph" w:styleId="Style_7">
    <w:name w:val="List Paragraph"/>
    <w:basedOn w:val="Style_6"/>
    <w:link w:val="Style_7_ch"/>
    <w:pPr>
      <w:spacing w:after="0" w:line="240" w:lineRule="auto"/>
      <w:ind w:left="708" w:firstLine="0"/>
    </w:pPr>
    <w:rPr>
      <w:rFonts w:ascii="Times New Roman" w:hAnsi="Times New Roman"/>
      <w:sz w:val="20"/>
    </w:rPr>
  </w:style>
  <w:style w:type="character" w:styleId="Style_7_ch">
    <w:name w:val="List Paragraph"/>
    <w:basedOn w:val="Style_6_ch"/>
    <w:link w:val="Style_7"/>
    <w:rPr>
      <w:rFonts w:ascii="Times New Roman" w:hAnsi="Times New Roman"/>
      <w:sz w:val="20"/>
    </w:rPr>
  </w:style>
  <w:style w:type="paragraph" w:styleId="Style_37">
    <w:name w:val="toc 9"/>
    <w:next w:val="Style_6"/>
    <w:link w:val="Style_37_ch"/>
    <w:uiPriority w:val="39"/>
    <w:pPr>
      <w:ind w:left="1600" w:firstLine="0"/>
      <w:jc w:val="left"/>
    </w:pPr>
    <w:rPr>
      <w:rFonts w:ascii="XO Thames" w:hAnsi="XO Thames"/>
      <w:sz w:val="28"/>
    </w:rPr>
  </w:style>
  <w:style w:type="character" w:styleId="Style_37_ch">
    <w:name w:val="toc 9"/>
    <w:link w:val="Style_37"/>
    <w:rPr>
      <w:rFonts w:ascii="XO Thames" w:hAnsi="XO Thames"/>
      <w:sz w:val="28"/>
    </w:rPr>
  </w:style>
  <w:style w:type="paragraph" w:styleId="Style_3">
    <w:name w:val="Body Text"/>
    <w:basedOn w:val="Style_6"/>
    <w:link w:val="Style_3_ch"/>
    <w:pPr>
      <w:spacing w:after="0" w:line="240" w:lineRule="auto"/>
      <w:jc w:val="both"/>
    </w:pPr>
    <w:rPr>
      <w:rFonts w:ascii="Times New Roman" w:hAnsi="Times New Roman"/>
      <w:sz w:val="24"/>
    </w:rPr>
  </w:style>
  <w:style w:type="character" w:styleId="Style_3_ch">
    <w:name w:val="Body Text"/>
    <w:basedOn w:val="Style_6_ch"/>
    <w:link w:val="Style_3"/>
    <w:rPr>
      <w:rFonts w:ascii="Times New Roman" w:hAnsi="Times New Roman"/>
      <w:sz w:val="24"/>
    </w:rPr>
  </w:style>
  <w:style w:type="paragraph" w:styleId="Style_38">
    <w:name w:val="Знак"/>
    <w:basedOn w:val="Style_6"/>
    <w:link w:val="Style_38_ch"/>
    <w:pPr>
      <w:spacing w:line="240" w:lineRule="exact"/>
    </w:pPr>
    <w:rPr>
      <w:rFonts w:ascii="Times New Roman" w:hAnsi="Times New Roman"/>
      <w:sz w:val="24"/>
    </w:rPr>
  </w:style>
  <w:style w:type="character" w:styleId="Style_38_ch">
    <w:name w:val="Знак"/>
    <w:basedOn w:val="Style_6_ch"/>
    <w:link w:val="Style_38"/>
    <w:rPr>
      <w:rFonts w:ascii="Times New Roman" w:hAnsi="Times New Roman"/>
      <w:sz w:val="24"/>
    </w:rPr>
  </w:style>
  <w:style w:type="paragraph" w:styleId="Style_39">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6"/>
    <w:link w:val="Style_39_ch"/>
    <w:pPr>
      <w:spacing w:line="240" w:lineRule="exact"/>
    </w:pPr>
    <w:rPr>
      <w:rFonts w:ascii="Verdana" w:hAnsi="Verdana"/>
      <w:sz w:val="20"/>
    </w:rPr>
  </w:style>
  <w:style w:type="character" w:styleId="Style_39_c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6_ch"/>
    <w:link w:val="Style_39"/>
    <w:rPr>
      <w:rFonts w:ascii="Verdana" w:hAnsi="Verdana"/>
      <w:sz w:val="20"/>
    </w:rPr>
  </w:style>
  <w:style w:type="paragraph" w:styleId="Style_10">
    <w:name w:val="Body Text Indent 2"/>
    <w:basedOn w:val="Style_6"/>
    <w:link w:val="Style_10_ch"/>
    <w:pPr>
      <w:spacing w:after="0" w:line="240" w:lineRule="auto"/>
      <w:ind w:left="0" w:firstLine="720"/>
      <w:jc w:val="both"/>
    </w:pPr>
    <w:rPr>
      <w:rFonts w:ascii="Times New Roman" w:hAnsi="Times New Roman"/>
      <w:sz w:val="24"/>
    </w:rPr>
  </w:style>
  <w:style w:type="character" w:styleId="Style_10_ch">
    <w:name w:val="Body Text Indent 2"/>
    <w:basedOn w:val="Style_6_ch"/>
    <w:link w:val="Style_10"/>
    <w:rPr>
      <w:rFonts w:ascii="Times New Roman" w:hAnsi="Times New Roman"/>
      <w:sz w:val="24"/>
    </w:rPr>
  </w:style>
  <w:style w:type="paragraph" w:styleId="Style_40">
    <w:name w:val="toc 8"/>
    <w:next w:val="Style_6"/>
    <w:link w:val="Style_40_ch"/>
    <w:uiPriority w:val="39"/>
    <w:pPr>
      <w:ind w:left="1400" w:firstLine="0"/>
      <w:jc w:val="left"/>
    </w:pPr>
    <w:rPr>
      <w:rFonts w:ascii="XO Thames" w:hAnsi="XO Thames"/>
      <w:sz w:val="28"/>
    </w:rPr>
  </w:style>
  <w:style w:type="character" w:styleId="Style_40_ch">
    <w:name w:val="toc 8"/>
    <w:link w:val="Style_40"/>
    <w:rPr>
      <w:rFonts w:ascii="XO Thames" w:hAnsi="XO Thames"/>
      <w:sz w:val="28"/>
    </w:rPr>
  </w:style>
  <w:style w:type="paragraph" w:styleId="Style_41">
    <w:name w:val="Обычный1"/>
    <w:link w:val="Style_41_ch"/>
    <w:pPr>
      <w:widowControl w:val="off"/>
      <w:spacing w:after="0" w:line="300" w:lineRule="auto"/>
      <w:ind w:left="0" w:firstLine="560"/>
    </w:pPr>
    <w:rPr>
      <w:rFonts w:ascii="Times New Roman" w:hAnsi="Times New Roman"/>
    </w:rPr>
  </w:style>
  <w:style w:type="character" w:styleId="Style_41_ch">
    <w:name w:val="Обычный1"/>
    <w:link w:val="Style_41"/>
    <w:rPr>
      <w:rFonts w:ascii="Times New Roman" w:hAnsi="Times New Roman"/>
    </w:rPr>
  </w:style>
  <w:style w:type="paragraph" w:styleId="Style_9">
    <w:name w:val="Body Text Indent 3"/>
    <w:basedOn w:val="Style_6"/>
    <w:link w:val="Style_9_ch"/>
    <w:pPr>
      <w:spacing w:after="120" w:line="240" w:lineRule="auto"/>
      <w:ind w:left="0" w:firstLine="720"/>
      <w:jc w:val="both"/>
    </w:pPr>
    <w:rPr>
      <w:rFonts w:ascii="Times New Roman" w:hAnsi="Times New Roman"/>
      <w:b/>
      <w:sz w:val="28"/>
    </w:rPr>
  </w:style>
  <w:style w:type="character" w:styleId="Style_9_ch">
    <w:name w:val="Body Text Indent 3"/>
    <w:basedOn w:val="Style_6_ch"/>
    <w:link w:val="Style_9"/>
    <w:rPr>
      <w:rFonts w:ascii="Times New Roman" w:hAnsi="Times New Roman"/>
      <w:b/>
      <w:sz w:val="28"/>
    </w:rPr>
  </w:style>
  <w:style w:type="paragraph" w:styleId="Style_42">
    <w:name w:val="Body Text Indent"/>
    <w:basedOn w:val="Style_6"/>
    <w:link w:val="Style_42_ch"/>
    <w:pPr>
      <w:spacing w:after="120" w:line="240" w:lineRule="auto"/>
      <w:ind w:left="283" w:firstLine="0"/>
    </w:pPr>
    <w:rPr>
      <w:rFonts w:ascii="Times New Roman" w:hAnsi="Times New Roman"/>
      <w:sz w:val="20"/>
    </w:rPr>
  </w:style>
  <w:style w:type="character" w:styleId="Style_42_ch">
    <w:name w:val="Body Text Indent"/>
    <w:basedOn w:val="Style_6_ch"/>
    <w:link w:val="Style_42"/>
    <w:rPr>
      <w:rFonts w:ascii="Times New Roman" w:hAnsi="Times New Roman"/>
      <w:sz w:val="20"/>
    </w:rPr>
  </w:style>
  <w:style w:type="paragraph" w:styleId="Style_43">
    <w:name w:val="toc 5"/>
    <w:next w:val="Style_6"/>
    <w:link w:val="Style_43_ch"/>
    <w:uiPriority w:val="39"/>
    <w:pPr>
      <w:ind w:left="800" w:firstLine="0"/>
      <w:jc w:val="left"/>
    </w:pPr>
    <w:rPr>
      <w:rFonts w:ascii="XO Thames" w:hAnsi="XO Thames"/>
      <w:sz w:val="28"/>
    </w:rPr>
  </w:style>
  <w:style w:type="character" w:styleId="Style_43_ch">
    <w:name w:val="toc 5"/>
    <w:link w:val="Style_43"/>
    <w:rPr>
      <w:rFonts w:ascii="XO Thames" w:hAnsi="XO Thames"/>
      <w:sz w:val="28"/>
    </w:rPr>
  </w:style>
  <w:style w:type="paragraph" w:styleId="Style_4">
    <w:name w:val="Normal (Web)"/>
    <w:basedOn w:val="Style_6"/>
    <w:link w:val="Style_4_ch"/>
    <w:pPr>
      <w:spacing w:beforeAutospacing="1" w:afterAutospacing="1" w:line="240" w:lineRule="auto"/>
    </w:pPr>
    <w:rPr>
      <w:rFonts w:ascii="Times New Roman" w:hAnsi="Times New Roman"/>
      <w:sz w:val="24"/>
    </w:rPr>
  </w:style>
  <w:style w:type="character" w:styleId="Style_4_ch">
    <w:name w:val="Normal (Web)"/>
    <w:basedOn w:val="Style_6_ch"/>
    <w:link w:val="Style_4"/>
    <w:rPr>
      <w:rFonts w:ascii="Times New Roman" w:hAnsi="Times New Roman"/>
      <w:sz w:val="24"/>
    </w:rPr>
  </w:style>
  <w:style w:type="paragraph" w:styleId="Style_44">
    <w:name w:val="Body Text 3"/>
    <w:basedOn w:val="Style_6"/>
    <w:link w:val="Style_44_ch"/>
    <w:pPr>
      <w:spacing w:after="0" w:line="264" w:lineRule="auto"/>
    </w:pPr>
    <w:rPr>
      <w:rFonts w:ascii="Times New Roman" w:hAnsi="Times New Roman"/>
      <w:sz w:val="28"/>
    </w:rPr>
  </w:style>
  <w:style w:type="character" w:styleId="Style_44_ch">
    <w:name w:val="Body Text 3"/>
    <w:basedOn w:val="Style_6_ch"/>
    <w:link w:val="Style_44"/>
    <w:rPr>
      <w:rFonts w:ascii="Times New Roman" w:hAnsi="Times New Roman"/>
      <w:sz w:val="28"/>
    </w:rPr>
  </w:style>
  <w:style w:type="paragraph" w:styleId="Style_45">
    <w:name w:val="ConsPlusNormal"/>
    <w:link w:val="Style_45_ch"/>
    <w:pPr>
      <w:widowControl w:val="off"/>
      <w:spacing w:after="0" w:line="240" w:lineRule="auto"/>
      <w:ind w:left="0" w:firstLine="720"/>
    </w:pPr>
    <w:rPr>
      <w:rFonts w:ascii="Arial" w:hAnsi="Arial"/>
      <w:sz w:val="20"/>
    </w:rPr>
  </w:style>
  <w:style w:type="character" w:styleId="Style_45_ch">
    <w:name w:val="ConsPlusNormal"/>
    <w:link w:val="Style_45"/>
    <w:rPr>
      <w:rFonts w:ascii="Arial" w:hAnsi="Arial"/>
      <w:sz w:val="20"/>
    </w:rPr>
  </w:style>
  <w:style w:type="paragraph" w:styleId="Style_46">
    <w:name w:val="Style1"/>
    <w:basedOn w:val="Style_6"/>
    <w:link w:val="Style_46_ch"/>
    <w:pPr>
      <w:widowControl w:val="off"/>
      <w:spacing w:after="0" w:line="274" w:lineRule="exact"/>
      <w:ind w:left="0" w:firstLine="547"/>
      <w:jc w:val="both"/>
    </w:pPr>
    <w:rPr>
      <w:rFonts w:ascii="Calibri" w:hAnsi="Calibri"/>
      <w:sz w:val="24"/>
    </w:rPr>
  </w:style>
  <w:style w:type="character" w:styleId="Style_46_ch">
    <w:name w:val="Style1"/>
    <w:basedOn w:val="Style_6_ch"/>
    <w:link w:val="Style_46"/>
    <w:rPr>
      <w:rFonts w:ascii="Calibri" w:hAnsi="Calibri"/>
      <w:sz w:val="24"/>
    </w:rPr>
  </w:style>
  <w:style w:type="paragraph" w:styleId="Style_47">
    <w:name w:val="footnote reference"/>
    <w:link w:val="Style_47_ch"/>
    <w:rPr>
      <w:vertAlign w:val="superscript"/>
    </w:rPr>
  </w:style>
  <w:style w:type="character" w:styleId="Style_47_ch">
    <w:name w:val="footnote reference"/>
    <w:link w:val="Style_47"/>
    <w:rPr>
      <w:vertAlign w:val="superscript"/>
    </w:rPr>
  </w:style>
  <w:style w:type="paragraph" w:styleId="Style_48">
    <w:name w:val="Subtitle"/>
    <w:next w:val="Style_6"/>
    <w:link w:val="Style_48_ch"/>
    <w:uiPriority w:val="11"/>
    <w:qFormat/>
    <w:pPr>
      <w:jc w:val="both"/>
    </w:pPr>
    <w:rPr>
      <w:rFonts w:ascii="XO Thames" w:hAnsi="XO Thames"/>
      <w:i/>
      <w:sz w:val="24"/>
    </w:rPr>
  </w:style>
  <w:style w:type="character" w:styleId="Style_48_ch">
    <w:name w:val="Subtitle"/>
    <w:link w:val="Style_48"/>
    <w:rPr>
      <w:rFonts w:ascii="XO Thames" w:hAnsi="XO Thames"/>
      <w:i/>
      <w:sz w:val="24"/>
    </w:rPr>
  </w:style>
  <w:style w:type="paragraph" w:styleId="Style_49">
    <w:name w:val="Font Style13"/>
    <w:basedOn w:val="Style_15"/>
    <w:link w:val="Style_49_ch"/>
    <w:rPr>
      <w:rFonts w:ascii="Times New Roman" w:hAnsi="Times New Roman"/>
    </w:rPr>
  </w:style>
  <w:style w:type="character" w:styleId="Style_49_ch">
    <w:name w:val="Font Style13"/>
    <w:basedOn w:val="Style_15_ch"/>
    <w:link w:val="Style_49"/>
    <w:rPr>
      <w:rFonts w:ascii="Times New Roman" w:hAnsi="Times New Roman"/>
    </w:rPr>
  </w:style>
  <w:style w:type="paragraph" w:styleId="Style_50">
    <w:name w:val="Title"/>
    <w:next w:val="Style_6"/>
    <w:link w:val="Style_50_ch"/>
    <w:uiPriority w:val="10"/>
    <w:qFormat/>
    <w:pPr>
      <w:spacing w:before="567" w:after="567"/>
      <w:jc w:val="center"/>
    </w:pPr>
    <w:rPr>
      <w:rFonts w:ascii="XO Thames" w:hAnsi="XO Thames"/>
      <w:b/>
      <w:caps/>
      <w:sz w:val="40"/>
    </w:rPr>
  </w:style>
  <w:style w:type="character" w:styleId="Style_50_ch">
    <w:name w:val="Title"/>
    <w:link w:val="Style_50"/>
    <w:rPr>
      <w:rFonts w:ascii="XO Thames" w:hAnsi="XO Thames"/>
      <w:b/>
      <w:caps/>
      <w:sz w:val="40"/>
    </w:rPr>
  </w:style>
  <w:style w:type="paragraph" w:styleId="Style_51">
    <w:name w:val="heading 4"/>
    <w:next w:val="Style_6"/>
    <w:link w:val="Style_51_ch"/>
    <w:uiPriority w:val="9"/>
    <w:qFormat/>
    <w:pPr>
      <w:spacing w:before="120" w:after="120"/>
      <w:jc w:val="both"/>
      <w:outlineLvl w:val="3"/>
    </w:pPr>
    <w:rPr>
      <w:rFonts w:ascii="XO Thames" w:hAnsi="XO Thames"/>
      <w:b/>
      <w:sz w:val="24"/>
    </w:rPr>
  </w:style>
  <w:style w:type="character" w:styleId="Style_51_ch">
    <w:name w:val="heading 4"/>
    <w:link w:val="Style_51"/>
    <w:rPr>
      <w:rFonts w:ascii="XO Thames" w:hAnsi="XO Thames"/>
      <w:b/>
      <w:sz w:val="24"/>
    </w:rPr>
  </w:style>
  <w:style w:type="paragraph" w:styleId="Style_52">
    <w:name w:val="heading 2"/>
    <w:basedOn w:val="Style_6"/>
    <w:link w:val="Style_52_ch"/>
    <w:uiPriority w:val="9"/>
    <w:qFormat/>
    <w:pPr>
      <w:spacing w:beforeAutospacing="1" w:afterAutospacing="1" w:line="240" w:lineRule="auto"/>
      <w:outlineLvl w:val="1"/>
    </w:pPr>
    <w:rPr>
      <w:rFonts w:ascii="Times New Roman" w:hAnsi="Times New Roman"/>
      <w:b/>
      <w:sz w:val="36"/>
    </w:rPr>
  </w:style>
  <w:style w:type="character" w:styleId="Style_52_ch">
    <w:name w:val="heading 2"/>
    <w:basedOn w:val="Style_6_ch"/>
    <w:link w:val="Style_52"/>
    <w:rPr>
      <w:rFonts w:ascii="Times New Roman" w:hAnsi="Times New Roman"/>
      <w:b/>
      <w:sz w:val="36"/>
    </w:rPr>
  </w:style>
  <w:style w:type="table" w:styleId="Style_53" w:default="1">
    <w:name w:val="Normal Table"/>
    <w:tblPr>
      <w:tblInd w:w="0" w:type="dxa"/>
      <w:tblCellMar>
        <w:left w:w="108" w:type="dxa"/>
        <w:top w:w="0" w:type="dxa"/>
        <w:right w:w="108" w:type="dxa"/>
        <w:bottom w:w="0" w:type="dxa"/>
      </w:tblCellMar>
    </w:tblPr>
  </w:style>
  <w:style w:type="table" w:styleId="Style_2">
    <w:name w:val="Table Grid"/>
    <w:basedOn w:val="Style_53"/>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54">
    <w:name w:val="Сетка таблицы3"/>
    <w:basedOn w:val="Style_53"/>
    <w:pPr>
      <w:spacing w:after="0" w:line="240" w:lineRule="auto"/>
    </w:pPr>
    <w:rPr>
      <w:rFonts w:ascii="Times New Roman" w:hAnsi="Times New Roman"/>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ScaleCrop>false</ScaleCrop>
  <Template>Normal.dotm</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2026-04-08T08:10:30Z</dcterms:modified>
</cp:coreProperties>
</file>