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18"/>
        </w:rPr>
      </w:pPr>
    </w:p>
    <w:p>
      <w:pPr>
        <w:jc w:val="right"/>
        <w:rPr>
          <w:b/>
          <w:sz w:val="18"/>
        </w:rPr>
      </w:pPr>
      <w:r>
        <w:rPr>
          <w:b/>
          <w:sz w:val="18"/>
        </w:rPr>
        <w:t xml:space="preserve">Приложение</w:t>
      </w:r>
      <w:r>
        <w:rPr>
          <w:b/>
          <w:sz w:val="18"/>
        </w:rPr>
        <w:t xml:space="preserve"> № </w:t>
      </w:r>
      <w:r>
        <w:rPr>
          <w:b/>
          <w:sz w:val="18"/>
        </w:rPr>
        <w:t xml:space="preserve">1</w:t>
      </w:r>
      <w:bookmarkStart w:id="1" w:name="_GoBack"/>
      <w:bookmarkEnd w:id="1"/>
    </w:p>
    <w:p>
      <w:pPr>
        <w:jc w:val="right"/>
        <w:rPr>
          <w:b/>
        </w:rPr>
      </w:pPr>
    </w:p>
    <w:p>
      <w:pPr>
        <w:spacing w:line="192" w:lineRule="auto"/>
        <w:jc w:val="center"/>
        <w:rPr>
          <w:b/>
          <w:sz w:val="20"/>
        </w:rPr>
      </w:pPr>
      <w:r>
        <w:rPr>
          <w:b/>
          <w:sz w:val="20"/>
        </w:rPr>
        <w:t xml:space="preserve">ЗАЯВКА НА УЧАСТИЕ В </w:t>
      </w:r>
      <w:r>
        <w:rPr>
          <w:b/>
          <w:sz w:val="20"/>
        </w:rPr>
        <w:t xml:space="preserve">ПРОДАЖЕ </w:t>
      </w:r>
      <w:r>
        <w:rPr>
          <w:b/>
          <w:sz w:val="20"/>
        </w:rPr>
        <w:t xml:space="preserve">ПОСРЕДСТВОМ ПУБЛИЧНОГО ПРЕДЛОЖЕНИЯ</w:t>
      </w:r>
      <w:r>
        <w:rPr>
          <w:b/>
          <w:sz w:val="20"/>
        </w:rPr>
        <w:t xml:space="preserve"> В ЭЛЕКТРОННОЙ ФОРМЕ</w:t>
      </w:r>
    </w:p>
    <w:p>
      <w:pPr>
        <w:spacing w:line="192" w:lineRule="auto"/>
        <w:jc w:val="center"/>
        <w:rPr>
          <w:b/>
          <w:sz w:val="20"/>
        </w:rPr>
      </w:pPr>
      <w:r>
        <w:rPr>
          <w:b/>
          <w:sz w:val="20"/>
        </w:rPr>
        <w:t xml:space="preserve">по продаже </w:t>
      </w:r>
      <w:r>
        <w:rPr>
          <w:b/>
          <w:sz w:val="20"/>
        </w:rPr>
        <w:t xml:space="preserve">Имущества</w:t>
      </w:r>
      <w:r>
        <w:rPr>
          <w:b/>
          <w:sz w:val="20"/>
        </w:rPr>
        <w:t xml:space="preserve"> (лота) </w:t>
      </w:r>
    </w:p>
    <w:p>
      <w:pPr>
        <w:spacing w:line="192" w:lineRule="auto"/>
        <w:ind w:left="6480" w:firstLine="0"/>
        <w:rPr>
          <w:b/>
          <w:sz w:val="22"/>
        </w:rPr>
      </w:pPr>
    </w:p>
    <w:p>
      <w:pPr>
        <w:spacing w:line="204" w:lineRule="auto"/>
        <w:jc w:val="right"/>
        <w:rPr>
          <w:sz w:val="21"/>
        </w:rPr>
      </w:pPr>
      <w:bookmarkStart w:id="2" w:name="OLE_LINK6"/>
      <w:bookmarkStart w:id="3" w:name="OLE_LINK5"/>
      <w:r>
        <w:rPr>
          <w:sz w:val="20"/>
        </w:rPr>
        <w:t xml:space="preserve">___________________</w:t>
      </w:r>
      <w:r>
        <w:rPr>
          <w:sz w:val="20"/>
        </w:rPr>
        <w:t xml:space="preserve">_________</w:t>
      </w:r>
      <w:r>
        <w:rPr>
          <w:sz w:val="20"/>
        </w:rPr>
        <w:t xml:space="preserve">__________________________________________</w:t>
      </w:r>
      <w:r>
        <w:rPr>
          <w:sz w:val="20"/>
        </w:rPr>
        <w:t xml:space="preserve">_______________________</w:t>
      </w:r>
    </w:p>
    <w:p>
      <w:pPr>
        <w:spacing w:line="192" w:lineRule="auto"/>
        <w:jc w:val="center"/>
        <w:rPr>
          <w:sz w:val="18"/>
        </w:rPr>
      </w:pPr>
      <w:r>
        <w:rPr>
          <w:sz w:val="18"/>
        </w:rPr>
        <w:t xml:space="preserve">(наименование Организатора)</w:t>
      </w:r>
      <w:bookmarkEnd w:id="2"/>
      <w:bookmarkEnd w:id="3"/>
    </w:p>
    <w:p>
      <w:pPr>
        <w:spacing w:line="204" w:lineRule="auto"/>
        <w:rPr>
          <w:b/>
          <w:sz w:val="18"/>
        </w:rPr>
      </w:pPr>
      <w:r>
        <w:rPr>
          <w:b/>
          <w:sz w:val="22"/>
        </w:rPr>
        <w:t xml:space="preserve">Претендент</w:t>
      </w:r>
      <w:r>
        <w:rPr>
          <w:sz w:val="16"/>
        </w:rPr>
        <w:t xml:space="preserve">______________________________________________________________________________</w:t>
      </w:r>
      <w:r>
        <w:rPr>
          <w:sz w:val="16"/>
        </w:rPr>
        <w:t xml:space="preserve">____________</w:t>
      </w:r>
      <w:r>
        <w:rPr>
          <w:sz w:val="16"/>
        </w:rPr>
        <w:t xml:space="preserve">_____________</w:t>
      </w:r>
      <w:r>
        <w:rPr>
          <w:sz w:val="16"/>
        </w:rPr>
        <w:t xml:space="preserve">______</w:t>
      </w:r>
      <w:r>
        <w:rPr>
          <w:sz w:val="16"/>
        </w:rPr>
        <w:t xml:space="preserve">__</w:t>
      </w:r>
      <w:r>
        <w:rPr>
          <w:sz w:val="16"/>
        </w:rPr>
        <w:t xml:space="preserve">_</w:t>
      </w:r>
    </w:p>
    <w:p>
      <w:pPr>
        <w:spacing w:line="204" w:lineRule="auto"/>
        <w:jc w:val="center"/>
        <w:rPr>
          <w:sz w:val="18"/>
        </w:rPr>
      </w:pPr>
      <w:r>
        <w:rPr>
          <w:sz w:val="18"/>
        </w:rPr>
        <w:t xml:space="preserve"> (</w:t>
      </w:r>
      <w:r>
        <w:rPr>
          <w:sz w:val="18"/>
        </w:rPr>
        <w:t xml:space="preserve">Ф.И.О. для физического лица или ИП, наименование для юридического лица с указанием организационно-правовой формы</w:t>
      </w:r>
      <w:r>
        <w:rPr>
          <w:sz w:val="18"/>
        </w:rPr>
        <w:t xml:space="preserve">)</w:t>
      </w:r>
    </w:p>
    <w:p>
      <w:pPr>
        <w:spacing w:line="204" w:lineRule="auto"/>
        <w:jc w:val="center"/>
        <w:rPr>
          <w:sz w:val="18"/>
        </w:rPr>
      </w:pPr>
    </w:p>
    <w:p>
      <w:pPr>
        <w:spacing w:line="204" w:lineRule="auto"/>
        <w:jc w:val="center"/>
        <w:rPr>
          <w:sz w:val="22"/>
        </w:rPr>
      </w:pPr>
      <w:r>
        <w:rPr>
          <w:b/>
          <w:sz w:val="22"/>
        </w:rPr>
        <w:t xml:space="preserve">в лице</w:t>
      </w:r>
    </w:p>
    <w:p>
      <w:pPr>
        <w:spacing w:line="204" w:lineRule="auto"/>
        <w:jc w:val="center"/>
        <w:rPr>
          <w:sz w:val="22"/>
        </w:rPr>
      </w:pPr>
    </w:p>
    <w:p>
      <w:pPr>
        <w:spacing w:line="204" w:lineRule="auto"/>
        <w:jc w:val="center"/>
        <w:rPr>
          <w:sz w:val="20"/>
        </w:rPr>
      </w:pPr>
      <w:r>
        <w:rPr>
          <w:sz w:val="22"/>
        </w:rPr>
        <w:t xml:space="preserve">______________________________________________________</w:t>
      </w:r>
      <w:r>
        <w:rPr>
          <w:sz w:val="22"/>
        </w:rPr>
        <w:t xml:space="preserve">_______________________________</w:t>
      </w:r>
      <w:r>
        <w:rPr>
          <w:sz w:val="20"/>
        </w:rPr>
        <w:t xml:space="preserve">(ФИО)</w:t>
      </w:r>
    </w:p>
    <w:p>
      <w:pPr>
        <w:spacing w:line="204" w:lineRule="auto"/>
        <w:jc w:val="center"/>
        <w:rPr>
          <w:sz w:val="20"/>
        </w:rPr>
      </w:pPr>
    </w:p>
    <w:p>
      <w:pPr>
        <w:spacing w:line="204" w:lineRule="auto"/>
        <w:rPr>
          <w:b/>
          <w:sz w:val="20"/>
        </w:rPr>
      </w:pPr>
      <w:r>
        <w:rPr>
          <w:b/>
          <w:sz w:val="22"/>
        </w:rPr>
        <w:t xml:space="preserve">действующий на основании</w:t>
      </w:r>
      <w:r>
        <w:rPr>
          <w:rStyle w:val="Style_1_ch"/>
          <w:b/>
          <w:sz w:val="22"/>
        </w:rPr>
        <w:footnoteReference w:id="1"/>
      </w:r>
      <w:r>
        <w:rPr>
          <w:sz w:val="16"/>
        </w:rPr>
        <w:t xml:space="preserve">_________________________________________________________</w:t>
      </w:r>
      <w:r>
        <w:rPr>
          <w:sz w:val="16"/>
        </w:rPr>
        <w:t xml:space="preserve">_______________________</w:t>
      </w:r>
    </w:p>
    <w:p>
      <w:pPr>
        <w:rPr>
          <w:b/>
        </w:rPr>
      </w:pPr>
      <w:r>
        <w:rPr>
          <w:sz w:val="20"/>
        </w:rPr>
        <w:t xml:space="preserve">(</w:t>
      </w:r>
      <w:r>
        <w:rPr>
          <w:sz w:val="18"/>
        </w:rPr>
        <w:t xml:space="preserve">Устав, Положение и т.д</w:t>
      </w:r>
      <w:r>
        <w:rPr>
          <w:sz w:val="20"/>
        </w:rPr>
        <w:t xml:space="preserve">.)</w:t>
      </w:r>
    </w:p>
    <w:tbl>
      <w:tblPr>
        <w:tblStyle w:val="Style_2"/>
        <w:tblInd w:w="-76" w:type="dxa"/>
        <w:tblLayout w:type="fixed"/>
      </w:tblPr>
      <w:tblGrid>
        <w:gridCol w:w="10107"/>
      </w:tblGrid>
      <w:tr>
        <w:trPr>
          <w:trHeight w:val="1124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rPr>
                <w:sz w:val="20"/>
              </w:rPr>
            </w:pPr>
            <w:r>
              <w:rPr>
                <w:b/>
              </w:rPr>
              <w:t xml:space="preserve">(</w:t>
            </w:r>
            <w:r>
              <w:rPr>
                <w:b/>
                <w:sz w:val="20"/>
              </w:rPr>
              <w:t xml:space="preserve">заполняется</w:t>
            </w:r>
            <w:r>
              <w:rPr>
                <w:b/>
                <w:sz w:val="20"/>
              </w:rPr>
              <w:t xml:space="preserve">физическим лицо,индивидуальным предпринимателем</w:t>
            </w:r>
            <w:r>
              <w:rPr>
                <w:b/>
                <w:sz w:val="20"/>
              </w:rPr>
              <w:t xml:space="preserve">)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Паспортные данные: серия……………………№ …………………………., дата выдачи «…....» ………………..….г.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кем выдан…………………………………………………………………………………………………………………….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Контактный телефон ………………………………………………………………………………………………………..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Дата регистрации в качестве индивидуального п</w:t>
            </w:r>
            <w:r>
              <w:rPr>
                <w:sz w:val="20"/>
              </w:rPr>
              <w:t xml:space="preserve">редпринимателя: «…....» ……г. …</w:t>
            </w:r>
            <w:r>
              <w:rPr>
                <w:sz w:val="20"/>
              </w:rPr>
              <w:t xml:space="preserve">……………………………….</w:t>
            </w:r>
          </w:p>
          <w:p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ОГРН индивидуального предпринимателя</w:t>
            </w:r>
            <w:r>
              <w:rPr>
                <w:sz w:val="20"/>
              </w:rPr>
              <w:t xml:space="preserve"> №</w:t>
            </w:r>
            <w:r>
              <w:rPr>
                <w:sz w:val="20"/>
              </w:rPr>
              <w:t xml:space="preserve">………………………………………………………………………………</w:t>
            </w:r>
          </w:p>
        </w:tc>
      </w:tr>
      <w:tr>
        <w:trPr>
          <w:trHeight w:val="1024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spacing w:line="192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(заполняется юридическим лицом)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Адрес местонахождения……………………………………………………………………………………………...............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Почтовый адрес……………………………………………………………………………………………………………….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Контактный телефон….…..…………………………………………………………………………………………………..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ИНН №_</w:t>
            </w:r>
          </w:p>
          <w:p>
            <w:pPr>
              <w:spacing w:line="192" w:lineRule="auto"/>
              <w:rPr>
                <w:b/>
                <w:sz w:val="20"/>
              </w:rPr>
            </w:pPr>
            <w:r>
              <w:rPr>
                <w:sz w:val="20"/>
              </w:rPr>
              <w:t xml:space="preserve">ОГРН №___________________</w:t>
            </w:r>
          </w:p>
        </w:tc>
      </w:tr>
      <w:tr>
        <w:trPr>
          <w:trHeight w:val="1179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</w:tcPr>
          <w:p>
            <w:pPr>
              <w:spacing w:line="192" w:lineRule="auto"/>
              <w:rPr>
                <w:b/>
                <w:sz w:val="20"/>
              </w:rPr>
            </w:pPr>
          </w:p>
          <w:p>
            <w:pPr>
              <w:spacing w:line="192" w:lineRule="auto"/>
              <w:rPr>
                <w:b/>
                <w:sz w:val="14"/>
              </w:rPr>
            </w:pPr>
            <w:r>
              <w:rPr>
                <w:b/>
                <w:sz w:val="20"/>
              </w:rPr>
              <w:t xml:space="preserve">Представитель Претендента</w:t>
            </w:r>
            <w:r>
              <w:rPr>
                <w:rStyle w:val="Style_1_ch"/>
                <w:b/>
                <w:sz w:val="20"/>
              </w:rPr>
              <w:footnoteReference w:id="2"/>
            </w:r>
            <w:r>
              <w:rPr>
                <w:sz w:val="20"/>
              </w:rPr>
              <w:t xml:space="preserve">………………………………………………………………………………………………</w:t>
            </w:r>
          </w:p>
          <w:p>
            <w:pPr>
              <w:spacing w:line="192" w:lineRule="auto"/>
              <w:jc w:val="center"/>
              <w:rPr>
                <w:sz w:val="20"/>
              </w:rPr>
            </w:pPr>
            <w:r>
              <w:rPr>
                <w:b/>
                <w:sz w:val="14"/>
              </w:rPr>
              <w:t xml:space="preserve">(Ф.И.О.)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Действует на основании доверенности от «…..»…………20..….г., № ………………………………………………….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Паспортные данные представителя: серия …………....……№ ………………., дата выдачи «…....» …….…… .…....г.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кем выдан ..……………………………………………….……………………………..……………………………………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Адрес регистрации по месту жительства …………………………………………………………………………………...</w:t>
            </w:r>
          </w:p>
          <w:p>
            <w:pPr>
              <w:spacing w:line="192" w:lineRule="auto"/>
              <w:rPr>
                <w:sz w:val="20"/>
              </w:rPr>
            </w:pPr>
            <w:r>
              <w:rPr>
                <w:sz w:val="20"/>
              </w:rPr>
              <w:t xml:space="preserve">Адрес регистрации по месту пребывания…………………………………………………………………………………...</w:t>
            </w:r>
          </w:p>
          <w:p>
            <w:pPr>
              <w:spacing w:line="192" w:lineRule="auto"/>
            </w:pPr>
            <w:r>
              <w:rPr>
                <w:sz w:val="20"/>
              </w:rPr>
              <w:t xml:space="preserve">Контактный телефон ……..………………………………………………………………………………………………….</w:t>
            </w:r>
          </w:p>
        </w:tc>
      </w:tr>
    </w:tbl>
    <w:p>
      <w:pPr>
        <w:widowControl w:val="off"/>
        <w:spacing w:before="1" w:after="1"/>
        <w:ind w:left="1" w:right="1" w:hanging="1"/>
        <w:jc w:val="both"/>
      </w:pPr>
      <w:r>
        <w:tab/>
      </w:r>
    </w:p>
    <w:p>
      <w:pPr>
        <w:widowControl w:val="off"/>
        <w:spacing w:before="1" w:after="1"/>
        <w:ind w:left="1" w:right="1" w:hanging="1"/>
        <w:jc w:val="both"/>
        <w:rPr>
          <w:sz w:val="4"/>
        </w:rPr>
      </w:pPr>
      <w:r>
        <w:rPr>
          <w:b/>
          <w:sz w:val="22"/>
        </w:rPr>
        <w:t xml:space="preserve">принял решение об участии в </w:t>
      </w:r>
      <w:r>
        <w:rPr>
          <w:b/>
          <w:sz w:val="22"/>
        </w:rPr>
        <w:t xml:space="preserve">продаже посредством публичного предложения</w:t>
      </w:r>
      <w:r>
        <w:rPr>
          <w:b/>
          <w:sz w:val="22"/>
        </w:rPr>
        <w:t xml:space="preserve">Имущества</w:t>
      </w:r>
      <w:r>
        <w:rPr>
          <w:b/>
          <w:sz w:val="22"/>
        </w:rPr>
        <w:t xml:space="preserve"> (лота):</w:t>
      </w:r>
    </w:p>
    <w:p>
      <w:pPr>
        <w:widowControl w:val="off"/>
        <w:spacing w:before="1" w:after="1"/>
        <w:ind w:left="1" w:right="1" w:hanging="1"/>
        <w:jc w:val="both"/>
        <w:rPr>
          <w:sz w:val="4"/>
        </w:rPr>
      </w:pPr>
    </w:p>
    <w:tbl>
      <w:tblPr>
        <w:tblStyle w:val="Style_2"/>
        <w:tblInd w:w="-76" w:type="dxa"/>
        <w:tblLayout w:type="fixed"/>
      </w:tblPr>
      <w:tblGrid>
        <w:gridCol w:w="10107"/>
      </w:tblGrid>
      <w:tr>
        <w:trPr>
          <w:trHeight w:val="397"/>
        </w:trPr>
        <w:tc>
          <w:tcPr>
            <w:tcW w:w="1010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r>
              <w:rPr>
                <w:sz w:val="20"/>
              </w:rPr>
              <w:t xml:space="preserve">продажи</w:t>
            </w:r>
            <w:r>
              <w:rPr>
                <w:sz w:val="20"/>
              </w:rPr>
              <w:t xml:space="preserve">: ………..……………. № Лота………………  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 xml:space="preserve">Имущества</w:t>
            </w:r>
            <w:r>
              <w:rPr>
                <w:sz w:val="20"/>
              </w:rPr>
              <w:t xml:space="preserve"> (лота</w:t>
            </w:r>
            <w:r>
              <w:rPr>
                <w:sz w:val="20"/>
              </w:rPr>
              <w:t xml:space="preserve">………………………………………………………………..</w:t>
            </w:r>
            <w:r>
              <w:rPr>
                <w:sz w:val="20"/>
              </w:rPr>
              <w:t xml:space="preserve">..........................................</w:t>
            </w:r>
            <w:r>
              <w:t xml:space="preserve">…………………………………………………………………………………………………………….</w:t>
            </w:r>
            <w:r>
              <w:rPr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</w:rPr>
              <w:t xml:space="preserve">.............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Адрес (местонахождение) </w:t>
            </w:r>
            <w:r>
              <w:rPr>
                <w:sz w:val="20"/>
              </w:rPr>
              <w:t xml:space="preserve">Имущества </w:t>
            </w:r>
            <w:r>
              <w:rPr>
                <w:sz w:val="20"/>
              </w:rPr>
              <w:t xml:space="preserve">(лота)…………………………………………...………</w:t>
            </w:r>
            <w:r>
              <w:rPr>
                <w:sz w:val="20"/>
              </w:rPr>
              <w:t xml:space="preserve">………</w:t>
            </w:r>
            <w:r>
              <w:rPr>
                <w:sz w:val="20"/>
              </w:rPr>
              <w:t xml:space="preserve">………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</w:t>
            </w:r>
          </w:p>
          <w:p>
            <w:pPr>
              <w:rPr>
                <w:b/>
              </w:rPr>
            </w:pPr>
            <w:r>
              <w:rPr>
                <w:sz w:val="20"/>
              </w:rPr>
              <w:t xml:space="preserve">………………………………………………………………………………………………………………………………….</w:t>
            </w:r>
          </w:p>
        </w:tc>
      </w:tr>
    </w:tbl>
    <w:p>
      <w:pPr>
        <w:widowControl w:val="off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>
        <w:rPr>
          <w:sz w:val="20"/>
        </w:rPr>
        <w:t xml:space="preserve">__________________________________________________ (сумма прописью), </w:t>
      </w:r>
    </w:p>
    <w:p>
      <w:pPr>
        <w:widowControl w:val="off"/>
        <w:spacing w:before="1" w:after="1"/>
        <w:jc w:val="both"/>
        <w:rPr>
          <w:b/>
          <w:sz w:val="20"/>
        </w:rPr>
      </w:pPr>
      <w:r>
        <w:rPr>
          <w:b/>
          <w:sz w:val="20"/>
        </w:rPr>
        <w:t xml:space="preserve">в сроки и в порядке установленные в Информационном сообщении на указанный лот.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Претендентобязуется</w:t>
      </w:r>
      <w:r>
        <w:rPr>
          <w:sz w:val="19"/>
        </w:rPr>
        <w:t xml:space="preserve">:</w:t>
      </w:r>
    </w:p>
    <w:p>
      <w:pPr>
        <w:pStyle w:val="Style_3"/>
        <w:numPr>
          <w:numId w:val="1"/>
          <w:ilvl w:val="1"/>
        </w:numPr>
        <w:jc w:val="both"/>
        <w:rPr>
          <w:sz w:val="19"/>
        </w:rPr>
      </w:pPr>
      <w:r>
        <w:rPr>
          <w:sz w:val="19"/>
        </w:rPr>
        <w:t xml:space="preserve">Соблюдать условия продажи посредством публичного предложения, проводимой в электронной форме, содержащиеся в Информационном сообщении о проведении продажи посредством публичного предложения, размещенном на сайте Организатора торгов </w:t>
      </w:r>
      <w:r>
        <w:rPr>
          <w:sz w:val="19"/>
        </w:rPr>
        <w:fldChar w:fldCharType="begin"/>
      </w:r>
      <w:r>
        <w:rPr>
          <w:sz w:val="19"/>
        </w:rPr>
        <w:instrText xml:space="preserve">HYPERLINK "http://www.utp.sberbank-ast.ru"</w:instrText>
      </w:r>
      <w:r>
        <w:rPr>
          <w:sz w:val="19"/>
        </w:rPr>
        <w:fldChar w:fldCharType="separate"/>
      </w:r>
      <w:r>
        <w:rPr>
          <w:sz w:val="19"/>
        </w:rPr>
        <w:t xml:space="preserve">www.utp.sberbank-ast.ru</w:t>
      </w:r>
      <w:r>
        <w:rPr>
          <w:sz w:val="19"/>
        </w:rPr>
        <w:fldChar w:fldCharType="end"/>
      </w:r>
      <w:r>
        <w:rPr>
          <w:sz w:val="19"/>
        </w:rPr>
        <w:t xml:space="preserve">, официальном сайте в сети «Интернет» для размещения информации о приватизации федерального имущества (</w:t>
      </w:r>
      <w:r>
        <w:rPr>
          <w:sz w:val="19"/>
        </w:rPr>
        <w:t xml:space="preserve">www</w:t>
      </w:r>
      <w:r>
        <w:rPr>
          <w:sz w:val="19"/>
        </w:rPr>
        <w:t xml:space="preserve">.</w:t>
      </w:r>
      <w:r>
        <w:rPr>
          <w:sz w:val="19"/>
        </w:rPr>
        <w:t xml:space="preserve">rosim</w:t>
      </w:r>
      <w:r>
        <w:rPr>
          <w:sz w:val="19"/>
        </w:rPr>
        <w:t xml:space="preserve">.</w:t>
      </w:r>
      <w:r>
        <w:rPr>
          <w:sz w:val="19"/>
        </w:rPr>
        <w:t xml:space="preserve">ru</w:t>
      </w:r>
      <w:r>
        <w:rPr>
          <w:sz w:val="19"/>
        </w:rPr>
        <w:t xml:space="preserve">), официальном сайте Российской Федерации в сети «Интернет» для размещения информации о проведении торгов (</w:t>
      </w:r>
      <w:r>
        <w:rPr>
          <w:sz w:val="19"/>
        </w:rPr>
        <w:t xml:space="preserve">www</w:t>
      </w:r>
      <w:r>
        <w:rPr>
          <w:sz w:val="19"/>
        </w:rPr>
        <w:t xml:space="preserve">.</w:t>
      </w:r>
      <w:r>
        <w:rPr>
          <w:sz w:val="19"/>
        </w:rPr>
        <w:t xml:space="preserve">torgi</w:t>
      </w:r>
      <w:r>
        <w:rPr>
          <w:sz w:val="19"/>
        </w:rPr>
        <w:t xml:space="preserve">.</w:t>
      </w:r>
      <w:r>
        <w:rPr>
          <w:sz w:val="19"/>
        </w:rPr>
        <w:t xml:space="preserve">gov</w:t>
      </w:r>
      <w:r>
        <w:rPr>
          <w:sz w:val="19"/>
        </w:rPr>
        <w:t xml:space="preserve">.</w:t>
      </w:r>
      <w:r>
        <w:rPr>
          <w:sz w:val="19"/>
        </w:rPr>
        <w:t xml:space="preserve">ru</w:t>
      </w:r>
      <w:r>
        <w:rPr>
          <w:sz w:val="19"/>
        </w:rPr>
        <w:t xml:space="preserve">), а также порядок проведения продажи посредством публичного предложения,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>
      <w:pPr>
        <w:numPr>
          <w:numId w:val="1"/>
          <w:ilvl w:val="1"/>
        </w:numPr>
        <w:ind w:left="360" w:hanging="360"/>
        <w:jc w:val="both"/>
        <w:rPr>
          <w:sz w:val="19"/>
        </w:rPr>
      </w:pPr>
      <w:r>
        <w:rPr>
          <w:sz w:val="19"/>
        </w:rPr>
        <w:t xml:space="preserve">В случае признания Победителем продажи посредством публичного предложения заключить с Продавцом договор купли-продажи не позднее пяти рабочих дней со дня подведения итогов продажи посредством </w:t>
      </w:r>
      <w:r>
        <w:rPr>
          <w:sz w:val="19"/>
        </w:rPr>
        <w:t xml:space="preserve">публичного предложения, в соответствии с порядком и требованиями, установленными в Информационном сообщении и договоре купли-продажи.</w:t>
      </w:r>
    </w:p>
    <w:p>
      <w:pPr>
        <w:numPr>
          <w:numId w:val="1"/>
          <w:ilvl w:val="1"/>
        </w:numPr>
        <w:ind w:left="360" w:hanging="360"/>
        <w:jc w:val="both"/>
        <w:rPr>
          <w:sz w:val="19"/>
        </w:rPr>
      </w:pPr>
      <w:r>
        <w:rPr>
          <w:sz w:val="19"/>
        </w:rPr>
        <w:t xml:space="preserve">Произвести оплату стоимости Имущества, установленной по результатам продажи посредством публичного предложения, в сроки и на счет, установленные договоро</w:t>
      </w:r>
      <w:r>
        <w:rPr>
          <w:sz w:val="19"/>
        </w:rPr>
        <w:t xml:space="preserve">м</w:t>
      </w:r>
      <w:r>
        <w:rPr>
          <w:sz w:val="19"/>
        </w:rPr>
        <w:t xml:space="preserve"> купли-продажи. 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Задаток Победителя продажи посредством публичного предложения засчитывается в счет оплаты приобретаемого Имущества (лота). 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Претендент извещён о том, что он вправе отозвать Заявку в порядке и в сроки, установленные в Информационном сообщении.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Ответственность за достоверность представленных документов и информации несет Претендент. 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>
      <w:pPr>
        <w:ind w:left="360" w:firstLine="0"/>
        <w:jc w:val="both"/>
        <w:rPr>
          <w:sz w:val="19"/>
        </w:rPr>
      </w:pPr>
      <w:r>
        <w:rPr>
          <w:sz w:val="19"/>
        </w:rPr>
        <w:t xml:space="preserve">- государственным и муниципальным унитарным предприятием, государственным и муниципальным учреждением;</w:t>
      </w:r>
    </w:p>
    <w:p>
      <w:pPr>
        <w:ind w:left="360" w:firstLine="0"/>
        <w:jc w:val="both"/>
        <w:rPr>
          <w:sz w:val="19"/>
        </w:rPr>
      </w:pPr>
      <w:r>
        <w:rPr>
          <w:sz w:val="19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>
      <w:pPr>
        <w:ind w:left="360" w:firstLine="0"/>
        <w:jc w:val="both"/>
        <w:rPr>
          <w:sz w:val="19"/>
        </w:rPr>
      </w:pPr>
      <w:r>
        <w:rPr>
          <w:sz w:val="19"/>
        </w:rPr>
        <w:t xml:space="preserve">- </w:t>
      </w:r>
      <w:r>
        <w:rPr>
          <w:sz w:val="19"/>
        </w:rPr>
        <w:t xml:space="preserve">юридическим</w:t>
      </w:r>
      <w:r>
        <w:rPr>
          <w:sz w:val="19"/>
        </w:rPr>
        <w:t xml:space="preserve"> лиц</w:t>
      </w:r>
      <w:r>
        <w:rPr>
          <w:sz w:val="19"/>
        </w:rPr>
        <w:t xml:space="preserve">ом</w:t>
      </w:r>
      <w:r>
        <w:rPr>
          <w:sz w:val="19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>
        <w:rPr>
          <w:sz w:val="19"/>
        </w:rPr>
        <w:t xml:space="preserve">.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Претендент подтверждает, что на дату подписания настоящей Заявки ознакомлен с порядком проведения продажи посредством публичного предложения, порядком внесения задатка, Информационным сообщением и проектом договора купли-продажи. </w:t>
      </w:r>
    </w:p>
    <w:p>
      <w:pPr>
        <w:numPr>
          <w:numId w:val="1"/>
          <w:ilvl w:val="0"/>
        </w:numPr>
        <w:jc w:val="both"/>
        <w:rPr>
          <w:sz w:val="19"/>
        </w:rPr>
      </w:pPr>
      <w:r>
        <w:rPr>
          <w:sz w:val="19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 посредством публичного предложения</w:t>
      </w:r>
      <w:r>
        <w:rPr>
          <w:sz w:val="19"/>
        </w:rPr>
        <w:t xml:space="preserve">.</w:t>
      </w:r>
    </w:p>
    <w:p>
      <w:pPr>
        <w:jc w:val="both"/>
        <w:rPr>
          <w:b/>
          <w:sz w:val="25"/>
        </w:rPr>
      </w:pPr>
    </w:p>
    <w:p>
      <w:pPr>
        <w:jc w:val="both"/>
        <w:rPr>
          <w:b/>
          <w:sz w:val="25"/>
        </w:rPr>
      </w:pPr>
    </w:p>
    <w:p>
      <w:pPr>
        <w:jc w:val="both"/>
        <w:rPr>
          <w:sz w:val="16"/>
        </w:rPr>
      </w:pPr>
      <w:r>
        <w:rPr>
          <w:b/>
          <w:sz w:val="25"/>
        </w:rPr>
        <w:t xml:space="preserve">Платежные реквизиты Претендента:</w:t>
      </w:r>
    </w:p>
    <w:p>
      <w:pPr>
        <w:jc w:val="both"/>
        <w:rPr>
          <w:sz w:val="20"/>
        </w:rPr>
      </w:pPr>
      <w:r>
        <w:rPr>
          <w:sz w:val="16"/>
        </w:rPr>
        <w:t xml:space="preserve">___________________________________________________________________________________________________________________</w:t>
      </w:r>
    </w:p>
    <w:p>
      <w:pPr>
        <w:jc w:val="center"/>
        <w:rPr>
          <w:b/>
          <w:sz w:val="20"/>
        </w:rPr>
      </w:pPr>
      <w:r>
        <w:rPr>
          <w:sz w:val="20"/>
        </w:rPr>
        <w:t xml:space="preserve">(Ф.И.О. для физического лица или ИП, наименование для юридического лица)</w:t>
      </w:r>
    </w:p>
    <w:tbl>
      <w:tblPr>
        <w:tblStyle w:val="Style_2"/>
        <w:tblInd w:w="-76" w:type="dxa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>
        <w:trPr>
          <w:trHeight w:val="187"/>
        </w:trPr>
        <w:tc>
          <w:tcPr>
            <w:tcW w:w="2033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  <w:r>
              <w:rPr>
                <w:sz w:val="20"/>
              </w:rPr>
              <w:t xml:space="preserve">ИНН</w:t>
            </w:r>
            <w:r>
              <w:rPr>
                <w:sz w:val="19"/>
              </w:rPr>
              <w:t xml:space="preserve">Претендента</w:t>
            </w: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c>
          <w:tcPr>
            <w:tcW w:w="2033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  <w:r>
              <w:rPr>
                <w:sz w:val="20"/>
              </w:rPr>
              <w:t xml:space="preserve">КПП</w:t>
            </w:r>
            <w:r>
              <w:rPr>
                <w:sz w:val="19"/>
              </w:rPr>
              <w:t xml:space="preserve">Претендента</w:t>
            </w: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>
      <w:pPr>
        <w:jc w:val="both"/>
        <w:rPr>
          <w:b/>
          <w:sz w:val="28"/>
        </w:rPr>
      </w:pPr>
    </w:p>
    <w:p>
      <w:pPr>
        <w:jc w:val="both"/>
        <w:rPr>
          <w:sz w:val="20"/>
        </w:rPr>
      </w:pPr>
      <w:r>
        <w:rPr>
          <w:sz w:val="16"/>
        </w:rPr>
        <w:t xml:space="preserve">____________________________________________________________________________________________________________________</w:t>
      </w:r>
    </w:p>
    <w:p>
      <w:pPr>
        <w:jc w:val="center"/>
        <w:rPr>
          <w:b/>
          <w:sz w:val="6"/>
        </w:rPr>
      </w:pPr>
      <w:r>
        <w:rPr>
          <w:sz w:val="20"/>
        </w:rPr>
        <w:t xml:space="preserve">(Наименование Банка в котором у </w:t>
      </w:r>
      <w:r>
        <w:rPr>
          <w:sz w:val="19"/>
        </w:rPr>
        <w:t xml:space="preserve">Претендента </w:t>
      </w:r>
      <w:r>
        <w:rPr>
          <w:sz w:val="20"/>
        </w:rPr>
        <w:t xml:space="preserve">открыт счет; название города, где находится банк</w:t>
      </w:r>
      <w:r>
        <w:rPr>
          <w:sz w:val="22"/>
        </w:rPr>
        <w:t xml:space="preserve">)</w:t>
      </w:r>
    </w:p>
    <w:p>
      <w:pPr>
        <w:jc w:val="both"/>
        <w:rPr>
          <w:sz w:val="6"/>
        </w:rPr>
      </w:pPr>
    </w:p>
    <w:tbl>
      <w:tblPr>
        <w:tblStyle w:val="Style_2"/>
        <w:tblInd w:w="-76" w:type="dxa"/>
        <w:tblLayout w:type="fixed"/>
      </w:tblPr>
      <w:tblGrid>
        <w:gridCol w:w="1234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236"/>
        <w:gridCol w:w="357"/>
        <w:gridCol w:w="443"/>
      </w:tblGrid>
      <w:tr>
        <w:trPr>
          <w:trHeight w:val="224"/>
        </w:trPr>
        <w:tc>
          <w:tcPr>
            <w:tcW w:w="1442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tabs>
                <w:tab w:val="left" w:pos="900" w:leader="none"/>
              </w:tabs>
              <w:rPr>
                <w:sz w:val="18"/>
              </w:rPr>
            </w:pPr>
            <w:r>
              <w:rPr>
                <w:sz w:val="20"/>
              </w:rPr>
              <w:t xml:space="preserve">р/с или (л/с)</w:t>
            </w:r>
          </w:p>
        </w:tc>
        <w:tc>
          <w:tcPr>
            <w:tcW w:w="44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3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</w:tcPr>
          <w:p/>
        </w:tc>
      </w:tr>
      <w:tr>
        <w:trPr>
          <w:trHeight w:val="239"/>
        </w:trPr>
        <w:tc>
          <w:tcPr>
            <w:tcW w:w="1442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tabs>
                <w:tab w:val="left" w:pos="900" w:leader="none"/>
              </w:tabs>
              <w:rPr>
                <w:sz w:val="18"/>
              </w:rPr>
            </w:pPr>
            <w:r>
              <w:rPr>
                <w:sz w:val="20"/>
              </w:rPr>
              <w:t xml:space="preserve">к/с</w:t>
            </w:r>
          </w:p>
        </w:tc>
        <w:tc>
          <w:tcPr>
            <w:tcW w:w="444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36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57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</w:tcPr>
          <w:p/>
        </w:tc>
      </w:tr>
      <w:tr>
        <w:trPr>
          <w:trHeight w:val="224"/>
        </w:trPr>
        <w:tc>
          <w:tcPr>
            <w:tcW w:w="1234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ИНН</w:t>
            </w:r>
          </w:p>
        </w:tc>
        <w:tc>
          <w:tcPr>
            <w:tcW w:w="43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73" w:type="dxa"/>
            <w:gridSpan w:val="12"/>
            <w:tcBorders>
              <w:left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</w:p>
        </w:tc>
      </w:tr>
      <w:tr>
        <w:trPr>
          <w:trHeight w:val="224"/>
        </w:trPr>
        <w:tc>
          <w:tcPr>
            <w:tcW w:w="1234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БИК</w:t>
            </w:r>
          </w:p>
        </w:tc>
        <w:tc>
          <w:tcPr>
            <w:tcW w:w="43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71" w:type="dxa"/>
            <w:gridSpan w:val="13"/>
            <w:tcBorders>
              <w:left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</w:p>
        </w:tc>
        <w:tc>
          <w:tcPr>
            <w:tcW w:w="443" w:type="dxa"/>
          </w:tcPr>
          <w:p/>
        </w:tc>
      </w:tr>
      <w:tr>
        <w:trPr>
          <w:trHeight w:val="224"/>
        </w:trPr>
        <w:tc>
          <w:tcPr>
            <w:tcW w:w="1234" w:type="dxa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  <w:r>
              <w:rPr>
                <w:sz w:val="18"/>
              </w:rPr>
              <w:t xml:space="preserve">КПП</w:t>
            </w:r>
          </w:p>
        </w:tc>
        <w:tc>
          <w:tcPr>
            <w:tcW w:w="436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tcBorders>
              <w:top w:val="single" w:color="C0C0C0" w:sz="6"/>
              <w:left w:val="single" w:color="C0C0C0" w:sz="6"/>
              <w:bottom w:val="single" w:color="C0C0C0" w:sz="6"/>
            </w:tcBorders>
            <w:shd w:val="clear" w:fill="auto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871" w:type="dxa"/>
            <w:gridSpan w:val="13"/>
            <w:tcBorders>
              <w:left w:val="single" w:color="C0C0C0" w:sz="6"/>
            </w:tcBorders>
            <w:shd w:val="clear" w:fill="auto"/>
          </w:tcPr>
          <w:p>
            <w:pPr>
              <w:rPr>
                <w:sz w:val="18"/>
              </w:rPr>
            </w:pPr>
          </w:p>
        </w:tc>
        <w:tc>
          <w:tcPr>
            <w:tcW w:w="443" w:type="dxa"/>
          </w:tcPr>
          <w:p/>
        </w:tc>
      </w:tr>
    </w:tbl>
    <w:p>
      <w:pPr>
        <w:jc w:val="both"/>
        <w:rPr>
          <w:sz w:val="16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b/>
          <w:sz w:val="19"/>
        </w:rPr>
        <w:t xml:space="preserve">Претендент</w:t>
      </w:r>
      <w:r>
        <w:rPr>
          <w:b/>
          <w:sz w:val="20"/>
        </w:rPr>
        <w:t xml:space="preserve">(представитель </w:t>
      </w:r>
      <w:r>
        <w:rPr>
          <w:b/>
          <w:sz w:val="19"/>
        </w:rPr>
        <w:t xml:space="preserve">Претендента</w:t>
      </w:r>
      <w:r>
        <w:rPr>
          <w:b/>
          <w:sz w:val="20"/>
        </w:rPr>
        <w:t xml:space="preserve">, действующий по доверенности</w:t>
      </w:r>
      <w:r>
        <w:rPr>
          <w:b/>
        </w:rPr>
        <w:t xml:space="preserve">): ______________________</w:t>
      </w:r>
      <w:r>
        <w:t xml:space="preserve">_______________________________________________________</w:t>
      </w:r>
    </w:p>
    <w:p>
      <w:pPr>
        <w:jc w:val="center"/>
        <w:rPr>
          <w:b/>
        </w:rPr>
      </w:pPr>
      <w:r>
        <w:rPr>
          <w:sz w:val="20"/>
        </w:rPr>
        <w:t xml:space="preserve">(Должность и подпись </w:t>
      </w:r>
      <w:r>
        <w:rPr>
          <w:sz w:val="19"/>
        </w:rPr>
        <w:t xml:space="preserve">Претендента </w:t>
      </w:r>
      <w:r>
        <w:rPr>
          <w:sz w:val="20"/>
        </w:rPr>
        <w:t xml:space="preserve">или его уполномоченного представителя, индивидуального предпринимателя или юридического лица)</w:t>
      </w:r>
    </w:p>
    <w:p>
      <w:pPr>
        <w:jc w:val="both"/>
      </w:pPr>
      <w:r>
        <w:rPr>
          <w:b/>
        </w:rPr>
        <w:t xml:space="preserve">М.П. </w:t>
      </w:r>
      <w:r>
        <w:t xml:space="preserve">(при наличии)</w:t>
      </w:r>
    </w:p>
    <w:p>
      <w:pPr>
        <w:jc w:val="right"/>
      </w:pPr>
      <w:r>
        <w:t xml:space="preserve">(подпись)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/>
    <w:sectPr>
      <w:pgSz w:w="11906" w:h="16838" w:orient="portrait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XO Thames">
    <w:panose1 w:val="020206030504050203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Style_14"/>
      </w:pPr>
      <w:r>
        <w:rPr>
          <w:vertAlign w:val="superscript"/>
        </w:rPr>
        <w:footnoteRef/>
      </w:r>
      <w:r>
        <w:t xml:space="preserve">Заполняется при подаче заявки юридическим лицом</w:t>
      </w:r>
    </w:p>
  </w:footnote>
  <w:footnote w:id="2">
    <w:p>
      <w:pPr>
        <w:pStyle w:val="Style_14"/>
      </w:pPr>
      <w:r>
        <w:rPr>
          <w:vertAlign w:val="superscript"/>
        </w:rPr>
        <w:footnoteRef/>
      </w:r>
      <w:r>
        <w:t xml:space="preserve"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left" w:pos="360" w:leader="none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left" w:pos="357" w:leader="none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left" w:pos="357" w:leader="none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left" w:pos="2160" w:leader="none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 w:leader="none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 w:leader="none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 w:leader="none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 w:leader="none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 w:leader="none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before="0" w:after="160" w:line="264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4" w:default="1">
    <w:name w:val="Normal"/>
    <w:link w:val="Style_4_ch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Style_4_ch" w:default="1">
    <w:name w:val="Normal"/>
    <w:link w:val="Style_4"/>
    <w:rPr>
      <w:rFonts w:ascii="Times New Roman" w:hAnsi="Times New Roman"/>
      <w:sz w:val="24"/>
    </w:rPr>
  </w:style>
  <w:style w:type="paragraph" w:styleId="Style_5">
    <w:name w:val="toc 2"/>
    <w:next w:val="Style_4"/>
    <w:link w:val="Style_5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5_ch">
    <w:name w:val="toc 2"/>
    <w:link w:val="Style_5"/>
    <w:rPr>
      <w:rFonts w:ascii="XO Thames" w:hAnsi="XO Thames"/>
      <w:sz w:val="28"/>
    </w:rPr>
  </w:style>
  <w:style w:type="paragraph" w:styleId="Style_6">
    <w:name w:val="toc 4"/>
    <w:next w:val="Style_4"/>
    <w:link w:val="Style_6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6_ch">
    <w:name w:val="toc 4"/>
    <w:link w:val="Style_6"/>
    <w:rPr>
      <w:rFonts w:ascii="XO Thames" w:hAnsi="XO Thames"/>
      <w:sz w:val="28"/>
    </w:rPr>
  </w:style>
  <w:style w:type="paragraph" w:styleId="Style_7">
    <w:name w:val="toc 6"/>
    <w:next w:val="Style_4"/>
    <w:link w:val="Style_7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7_ch">
    <w:name w:val="toc 6"/>
    <w:link w:val="Style_7"/>
    <w:rPr>
      <w:rFonts w:ascii="XO Thames" w:hAnsi="XO Thames"/>
      <w:sz w:val="28"/>
    </w:rPr>
  </w:style>
  <w:style w:type="paragraph" w:styleId="Style_3">
    <w:name w:val="List Paragraph"/>
    <w:basedOn w:val="Style_4"/>
    <w:link w:val="Style_3_ch"/>
    <w:pPr>
      <w:ind w:left="720" w:firstLine="0"/>
      <w:contextualSpacing/>
    </w:pPr>
  </w:style>
  <w:style w:type="character" w:styleId="Style_3_ch">
    <w:name w:val="List Paragraph"/>
    <w:basedOn w:val="Style_4_ch"/>
    <w:link w:val="Style_3"/>
  </w:style>
  <w:style w:type="paragraph" w:styleId="Style_8">
    <w:name w:val="toc 7"/>
    <w:next w:val="Style_4"/>
    <w:link w:val="Style_8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8_ch">
    <w:name w:val="toc 7"/>
    <w:link w:val="Style_8"/>
    <w:rPr>
      <w:rFonts w:ascii="XO Thames" w:hAnsi="XO Thames"/>
      <w:sz w:val="28"/>
    </w:rPr>
  </w:style>
  <w:style w:type="paragraph" w:styleId="Style_9">
    <w:name w:val="heading 3"/>
    <w:next w:val="Style_4"/>
    <w:link w:val="Style_9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Style_9_ch">
    <w:name w:val="heading 3"/>
    <w:link w:val="Style_9"/>
    <w:rPr>
      <w:rFonts w:ascii="XO Thames" w:hAnsi="XO Thames"/>
      <w:b/>
      <w:sz w:val="26"/>
    </w:rPr>
  </w:style>
  <w:style w:type="paragraph" w:styleId="Style_10">
    <w:name w:val="toc 3"/>
    <w:next w:val="Style_4"/>
    <w:link w:val="Style_10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0_ch">
    <w:name w:val="toc 3"/>
    <w:link w:val="Style_10"/>
    <w:rPr>
      <w:rFonts w:ascii="XO Thames" w:hAnsi="XO Thames"/>
      <w:sz w:val="28"/>
    </w:rPr>
  </w:style>
  <w:style w:type="paragraph" w:styleId="Style_11">
    <w:name w:val="heading 5"/>
    <w:next w:val="Style_4"/>
    <w:link w:val="Style_11_ch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yle_11_ch">
    <w:name w:val="heading 5"/>
    <w:link w:val="Style_11"/>
    <w:rPr>
      <w:rFonts w:ascii="XO Thames" w:hAnsi="XO Thames"/>
      <w:b/>
      <w:sz w:val="22"/>
    </w:rPr>
  </w:style>
  <w:style w:type="paragraph" w:styleId="Style_12">
    <w:name w:val="heading 1"/>
    <w:next w:val="Style_4"/>
    <w:link w:val="Style_12_ch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styleId="Style_12_ch">
    <w:name w:val="heading 1"/>
    <w:link w:val="Style_12"/>
    <w:rPr>
      <w:rFonts w:ascii="XO Thames" w:hAnsi="XO Thames"/>
      <w:b/>
      <w:sz w:val="32"/>
    </w:rPr>
  </w:style>
  <w:style w:type="paragraph" w:styleId="Style_13">
    <w:name w:val="Hyperlink"/>
    <w:link w:val="Style_13_ch"/>
    <w:rPr>
      <w:color w:val="0000ff"/>
      <w:u w:val="single"/>
    </w:rPr>
  </w:style>
  <w:style w:type="character" w:styleId="Style_13_ch">
    <w:name w:val="Hyperlink"/>
    <w:link w:val="Style_13"/>
    <w:rPr>
      <w:color w:val="0000ff"/>
      <w:u w:val="single"/>
    </w:rPr>
  </w:style>
  <w:style w:type="paragraph" w:styleId="Style_14">
    <w:name w:val="Footnote"/>
    <w:basedOn w:val="Style_4"/>
    <w:link w:val="Style_14_ch"/>
    <w:rPr>
      <w:sz w:val="20"/>
    </w:rPr>
  </w:style>
  <w:style w:type="character" w:styleId="Style_14_ch">
    <w:name w:val="Footnote"/>
    <w:basedOn w:val="Style_4_ch"/>
    <w:link w:val="Style_14"/>
    <w:rPr>
      <w:sz w:val="20"/>
    </w:rPr>
  </w:style>
  <w:style w:type="paragraph" w:styleId="Style_15">
    <w:name w:val="toc 1"/>
    <w:next w:val="Style_4"/>
    <w:link w:val="Style_15_ch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Style_15_ch">
    <w:name w:val="toc 1"/>
    <w:link w:val="Style_15"/>
    <w:rPr>
      <w:rFonts w:ascii="XO Thames" w:hAnsi="XO Thames"/>
      <w:b/>
      <w:sz w:val="28"/>
    </w:rPr>
  </w:style>
  <w:style w:type="paragraph" w:styleId="Style_16">
    <w:name w:val="Header and Footer"/>
    <w:link w:val="Style_16_ch"/>
    <w:pPr>
      <w:spacing w:line="240" w:lineRule="auto"/>
      <w:jc w:val="both"/>
    </w:pPr>
    <w:rPr>
      <w:rFonts w:ascii="XO Thames" w:hAnsi="XO Thames"/>
      <w:sz w:val="20"/>
    </w:rPr>
  </w:style>
  <w:style w:type="character" w:styleId="Style_16_ch">
    <w:name w:val="Header and Footer"/>
    <w:link w:val="Style_16"/>
    <w:rPr>
      <w:rFonts w:ascii="XO Thames" w:hAnsi="XO Thames"/>
      <w:sz w:val="20"/>
    </w:rPr>
  </w:style>
  <w:style w:type="paragraph" w:styleId="Style_17">
    <w:name w:val="toc 9"/>
    <w:next w:val="Style_4"/>
    <w:link w:val="Style_17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7_ch">
    <w:name w:val="toc 9"/>
    <w:link w:val="Style_17"/>
    <w:rPr>
      <w:rFonts w:ascii="XO Thames" w:hAnsi="XO Thames"/>
      <w:sz w:val="28"/>
    </w:rPr>
  </w:style>
  <w:style w:type="paragraph" w:styleId="Style_18">
    <w:name w:val="toc 8"/>
    <w:next w:val="Style_4"/>
    <w:link w:val="Style_18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8_ch">
    <w:name w:val="toc 8"/>
    <w:link w:val="Style_18"/>
    <w:rPr>
      <w:rFonts w:ascii="XO Thames" w:hAnsi="XO Thames"/>
      <w:sz w:val="28"/>
    </w:rPr>
  </w:style>
  <w:style w:type="paragraph" w:styleId="Style_19">
    <w:name w:val="Default Paragraph Font"/>
    <w:link w:val="Style_19_ch"/>
  </w:style>
  <w:style w:type="character" w:styleId="Style_19_ch">
    <w:name w:val="Default Paragraph Font"/>
    <w:link w:val="Style_19"/>
  </w:style>
  <w:style w:type="paragraph" w:styleId="Style_20">
    <w:name w:val="toc 5"/>
    <w:next w:val="Style_4"/>
    <w:link w:val="Style_20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20_ch">
    <w:name w:val="toc 5"/>
    <w:link w:val="Style_20"/>
    <w:rPr>
      <w:rFonts w:ascii="XO Thames" w:hAnsi="XO Thames"/>
      <w:sz w:val="28"/>
    </w:rPr>
  </w:style>
  <w:style w:type="paragraph" w:styleId="Style_21">
    <w:name w:val="Balloon Text"/>
    <w:basedOn w:val="Style_4"/>
    <w:link w:val="Style_21_ch"/>
    <w:rPr>
      <w:rFonts w:ascii="Segoe UI" w:hAnsi="Segoe UI"/>
      <w:sz w:val="18"/>
    </w:rPr>
  </w:style>
  <w:style w:type="character" w:styleId="Style_21_ch">
    <w:name w:val="Balloon Text"/>
    <w:basedOn w:val="Style_4_ch"/>
    <w:link w:val="Style_21"/>
    <w:rPr>
      <w:rFonts w:ascii="Segoe UI" w:hAnsi="Segoe UI"/>
      <w:sz w:val="18"/>
    </w:rPr>
  </w:style>
  <w:style w:type="paragraph" w:styleId="Style_22">
    <w:name w:val="Subtitle"/>
    <w:next w:val="Style_4"/>
    <w:link w:val="Style_22_ch"/>
    <w:uiPriority w:val="11"/>
    <w:qFormat/>
    <w:pPr>
      <w:jc w:val="both"/>
    </w:pPr>
    <w:rPr>
      <w:rFonts w:ascii="XO Thames" w:hAnsi="XO Thames"/>
      <w:i/>
      <w:sz w:val="24"/>
    </w:rPr>
  </w:style>
  <w:style w:type="character" w:styleId="Style_22_ch">
    <w:name w:val="Subtitle"/>
    <w:link w:val="Style_22"/>
    <w:rPr>
      <w:rFonts w:ascii="XO Thames" w:hAnsi="XO Thames"/>
      <w:i/>
      <w:sz w:val="24"/>
    </w:rPr>
  </w:style>
  <w:style w:type="paragraph" w:styleId="Style_23">
    <w:name w:val="Title"/>
    <w:next w:val="Style_4"/>
    <w:link w:val="Style_23_ch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Style_23_ch">
    <w:name w:val="Title"/>
    <w:link w:val="Style_23"/>
    <w:rPr>
      <w:rFonts w:ascii="XO Thames" w:hAnsi="XO Thames"/>
      <w:b/>
      <w:caps/>
      <w:sz w:val="40"/>
    </w:rPr>
  </w:style>
  <w:style w:type="paragraph" w:styleId="Style_24">
    <w:name w:val="heading 4"/>
    <w:next w:val="Style_4"/>
    <w:link w:val="Style_24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Style_24_ch">
    <w:name w:val="heading 4"/>
    <w:link w:val="Style_24"/>
    <w:rPr>
      <w:rFonts w:ascii="XO Thames" w:hAnsi="XO Thames"/>
      <w:b/>
      <w:sz w:val="24"/>
    </w:rPr>
  </w:style>
  <w:style w:type="paragraph" w:styleId="Style_25">
    <w:name w:val="heading 2"/>
    <w:next w:val="Style_4"/>
    <w:link w:val="Style_25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Style_25_ch">
    <w:name w:val="heading 2"/>
    <w:link w:val="Style_25"/>
    <w:rPr>
      <w:rFonts w:ascii="XO Thames" w:hAnsi="XO Thames"/>
      <w:b/>
      <w:sz w:val="28"/>
    </w:rPr>
  </w:style>
  <w:style w:type="paragraph" w:styleId="Style_1">
    <w:name w:val="footnote reference"/>
    <w:basedOn w:val="Style_19"/>
    <w:link w:val="Style_1_ch"/>
    <w:rPr>
      <w:vertAlign w:val="superscript"/>
    </w:rPr>
  </w:style>
  <w:style w:type="character" w:styleId="Style_1_ch">
    <w:name w:val="footnote reference"/>
    <w:basedOn w:val="Style_19_ch"/>
    <w:link w:val="Style_1"/>
    <w:rPr>
      <w:vertAlign w:val="superscript"/>
    </w:rPr>
  </w:style>
  <w:style w:type="table" w:styleId="Style_2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ScaleCrop>false</ScaleCrop>
  <Template>Normal.dotm</Template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2023-12-13T12:00:09Z</dcterms:modified>
</cp:coreProperties>
</file>