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rFonts w:ascii="Times New Roman" w:hAnsi="Times New Roman"/>
          <w:b w:val="1"/>
          <w:sz w:val="26"/>
        </w:rPr>
      </w:pPr>
      <w:r>
        <w:rPr>
          <w:rFonts w:ascii="Times New Roman" w:hAnsi="Times New Roman"/>
          <w:b w:val="1"/>
          <w:sz w:val="26"/>
        </w:rPr>
        <w:t>ПРОЕКТ</w:t>
      </w:r>
    </w:p>
    <w:p w14:paraId="04000000">
      <w:pPr>
        <w:widowControl w:val="0"/>
        <w:ind/>
        <w:jc w:val="center"/>
        <w:rPr>
          <w:rFonts w:ascii="Times New Roman" w:hAnsi="Times New Roman"/>
          <w:b w:val="1"/>
          <w:sz w:val="26"/>
        </w:rPr>
      </w:pPr>
      <w:r>
        <w:rPr>
          <w:rFonts w:ascii="Times New Roman" w:hAnsi="Times New Roman"/>
          <w:b w:val="1"/>
          <w:sz w:val="26"/>
        </w:rPr>
        <w:t>Договор купли-продажи</w:t>
      </w:r>
    </w:p>
    <w:p w14:paraId="05000000">
      <w:pPr>
        <w:widowControl w:val="0"/>
        <w:ind/>
        <w:jc w:val="center"/>
        <w:rPr>
          <w:rFonts w:ascii="Times New Roman" w:hAnsi="Times New Roman"/>
          <w:b w:val="1"/>
          <w:sz w:val="26"/>
        </w:rPr>
      </w:pPr>
      <w:r>
        <w:rPr>
          <w:rFonts w:ascii="Times New Roman" w:hAnsi="Times New Roman"/>
          <w:b w:val="1"/>
          <w:sz w:val="26"/>
        </w:rPr>
        <w:t>з</w:t>
      </w:r>
      <w:r>
        <w:rPr>
          <w:rFonts w:ascii="Times New Roman" w:hAnsi="Times New Roman"/>
          <w:b w:val="1"/>
          <w:sz w:val="26"/>
        </w:rPr>
        <w:t>емель</w:t>
      </w:r>
      <w:r>
        <w:rPr>
          <w:rFonts w:ascii="Times New Roman" w:hAnsi="Times New Roman"/>
          <w:b w:val="1"/>
          <w:sz w:val="26"/>
        </w:rPr>
        <w:t>ны</w:t>
      </w:r>
      <w:r>
        <w:rPr>
          <w:rFonts w:ascii="Times New Roman" w:hAnsi="Times New Roman"/>
          <w:b w:val="1"/>
          <w:sz w:val="26"/>
        </w:rPr>
        <w:t>х</w:t>
      </w:r>
      <w:r>
        <w:rPr>
          <w:rFonts w:ascii="Times New Roman" w:hAnsi="Times New Roman"/>
          <w:b w:val="1"/>
          <w:sz w:val="26"/>
        </w:rPr>
        <w:t xml:space="preserve"> у</w:t>
      </w:r>
      <w:r>
        <w:rPr>
          <w:rFonts w:ascii="Times New Roman" w:hAnsi="Times New Roman"/>
          <w:b w:val="1"/>
          <w:sz w:val="26"/>
        </w:rPr>
        <w:t>ча</w:t>
      </w:r>
      <w:r>
        <w:rPr>
          <w:rFonts w:ascii="Times New Roman" w:hAnsi="Times New Roman"/>
          <w:b w:val="1"/>
          <w:sz w:val="26"/>
        </w:rPr>
        <w:t>стков</w:t>
      </w:r>
      <w:r>
        <w:rPr>
          <w:rFonts w:ascii="Times New Roman" w:hAnsi="Times New Roman"/>
          <w:b w:val="1"/>
          <w:sz w:val="26"/>
        </w:rPr>
        <w:t xml:space="preserve"> </w:t>
      </w:r>
      <w:r>
        <w:rPr>
          <w:rFonts w:ascii="Times New Roman" w:hAnsi="Times New Roman"/>
          <w:b w:val="1"/>
          <w:sz w:val="26"/>
        </w:rPr>
        <w:t>площ</w:t>
      </w:r>
      <w:r>
        <w:rPr>
          <w:rFonts w:ascii="Times New Roman" w:hAnsi="Times New Roman"/>
          <w:b w:val="1"/>
          <w:sz w:val="26"/>
        </w:rPr>
        <w:t xml:space="preserve">адью </w:t>
      </w:r>
      <w:r>
        <w:rPr>
          <w:rFonts w:ascii="Times New Roman" w:hAnsi="Times New Roman"/>
          <w:b w:val="1"/>
          <w:sz w:val="26"/>
        </w:rPr>
        <w:t>21371</w:t>
      </w:r>
      <w:r>
        <w:rPr>
          <w:rFonts w:ascii="Times New Roman" w:hAnsi="Times New Roman"/>
          <w:b w:val="1"/>
          <w:sz w:val="26"/>
        </w:rPr>
        <w:t xml:space="preserve"> </w:t>
      </w:r>
      <w:r>
        <w:rPr>
          <w:rFonts w:ascii="Times New Roman" w:hAnsi="Times New Roman"/>
          <w:b w:val="1"/>
          <w:sz w:val="26"/>
        </w:rPr>
        <w:t xml:space="preserve">кв. м с </w:t>
      </w:r>
      <w:r>
        <w:rPr>
          <w:rFonts w:ascii="Times New Roman" w:hAnsi="Times New Roman"/>
          <w:b w:val="1"/>
          <w:sz w:val="26"/>
        </w:rPr>
        <w:t>кадастровым ном</w:t>
      </w:r>
      <w:r>
        <w:rPr>
          <w:rFonts w:ascii="Times New Roman" w:hAnsi="Times New Roman"/>
          <w:b w:val="1"/>
          <w:sz w:val="26"/>
        </w:rPr>
        <w:t xml:space="preserve">ером </w:t>
      </w:r>
      <w:r>
        <w:rPr>
          <w:rFonts w:ascii="Times New Roman" w:hAnsi="Times New Roman"/>
          <w:b w:val="1"/>
          <w:sz w:val="26"/>
        </w:rPr>
        <w:t xml:space="preserve">22:71:011702:1 и площадью </w:t>
      </w:r>
      <w:r>
        <w:rPr>
          <w:rFonts w:ascii="Times New Roman" w:hAnsi="Times New Roman"/>
          <w:b w:val="1"/>
          <w:sz w:val="26"/>
        </w:rPr>
        <w:t xml:space="preserve">21 кв.м с кадастровым номером </w:t>
      </w:r>
      <w:r>
        <w:rPr>
          <w:rFonts w:ascii="Times New Roman" w:hAnsi="Times New Roman"/>
          <w:b w:val="1"/>
          <w:sz w:val="26"/>
        </w:rPr>
        <w:t>22:71:011702:49</w:t>
      </w:r>
      <w:r>
        <w:rPr>
          <w:rFonts w:ascii="Times New Roman" w:hAnsi="Times New Roman"/>
          <w:b w:val="1"/>
          <w:sz w:val="26"/>
        </w:rPr>
        <w:t xml:space="preserve"> </w:t>
      </w:r>
      <w:r>
        <w:rPr>
          <w:rFonts w:ascii="Times New Roman" w:hAnsi="Times New Roman"/>
          <w:b w:val="1"/>
          <w:sz w:val="26"/>
        </w:rPr>
        <w:t xml:space="preserve">по адресу: </w:t>
      </w:r>
      <w:r>
        <w:rPr>
          <w:rFonts w:ascii="Times New Roman" w:hAnsi="Times New Roman"/>
          <w:b w:val="1"/>
          <w:sz w:val="26"/>
        </w:rPr>
        <w:t>Алтайский край, г. Славгород,  ул. Кирпичная, дом 193</w:t>
      </w:r>
      <w:r>
        <w:rPr>
          <w:rFonts w:ascii="Times New Roman" w:hAnsi="Times New Roman"/>
          <w:b w:val="1"/>
          <w:sz w:val="26"/>
        </w:rPr>
        <w:t xml:space="preserve"> </w:t>
      </w:r>
      <w:r>
        <w:rPr>
          <w:rFonts w:ascii="Times New Roman" w:hAnsi="Times New Roman"/>
          <w:b w:val="1"/>
          <w:sz w:val="26"/>
        </w:rPr>
        <w:t xml:space="preserve">с </w:t>
      </w:r>
      <w:r>
        <w:rPr>
          <w:rFonts w:ascii="Times New Roman" w:hAnsi="Times New Roman"/>
          <w:b w:val="1"/>
          <w:sz w:val="26"/>
        </w:rPr>
        <w:t>ра</w:t>
      </w:r>
      <w:r>
        <w:rPr>
          <w:rFonts w:ascii="Times New Roman" w:hAnsi="Times New Roman"/>
          <w:b w:val="1"/>
          <w:sz w:val="26"/>
        </w:rPr>
        <w:t>спол</w:t>
      </w:r>
      <w:r>
        <w:rPr>
          <w:rFonts w:ascii="Times New Roman" w:hAnsi="Times New Roman"/>
          <w:b w:val="1"/>
          <w:sz w:val="26"/>
        </w:rPr>
        <w:t>оже</w:t>
      </w:r>
      <w:r>
        <w:rPr>
          <w:rFonts w:ascii="Times New Roman" w:hAnsi="Times New Roman"/>
          <w:b w:val="1"/>
          <w:sz w:val="26"/>
        </w:rPr>
        <w:t xml:space="preserve">нными на них </w:t>
      </w:r>
      <w:r>
        <w:rPr>
          <w:rFonts w:ascii="Times New Roman" w:hAnsi="Times New Roman"/>
          <w:b w:val="1"/>
          <w:sz w:val="26"/>
        </w:rPr>
        <w:t>об</w:t>
      </w:r>
      <w:r>
        <w:rPr>
          <w:rFonts w:ascii="Times New Roman" w:hAnsi="Times New Roman"/>
          <w:b w:val="1"/>
          <w:sz w:val="26"/>
        </w:rPr>
        <w:t>ъектах недвижимого имуществ</w:t>
      </w:r>
      <w:r>
        <w:rPr>
          <w:rFonts w:ascii="Times New Roman" w:hAnsi="Times New Roman"/>
          <w:b w:val="1"/>
          <w:sz w:val="26"/>
        </w:rPr>
        <w:t>а</w:t>
      </w:r>
      <w:r>
        <w:rPr>
          <w:rFonts w:ascii="Times New Roman" w:hAnsi="Times New Roman"/>
          <w:b w:val="1"/>
          <w:sz w:val="26"/>
        </w:rPr>
        <w:t xml:space="preserve"> </w:t>
      </w:r>
      <w:r>
        <w:rPr>
          <w:rFonts w:ascii="Times New Roman" w:hAnsi="Times New Roman"/>
          <w:b w:val="1"/>
          <w:sz w:val="26"/>
        </w:rPr>
        <w:t>н</w:t>
      </w:r>
      <w:r>
        <w:rPr>
          <w:rFonts w:ascii="Times New Roman" w:hAnsi="Times New Roman"/>
          <w:b w:val="1"/>
          <w:sz w:val="26"/>
        </w:rPr>
        <w:t>а</w:t>
      </w:r>
      <w:r>
        <w:rPr>
          <w:rFonts w:ascii="Times New Roman" w:hAnsi="Times New Roman"/>
          <w:b w:val="1"/>
          <w:sz w:val="26"/>
        </w:rPr>
        <w:t xml:space="preserve"> а</w:t>
      </w:r>
      <w:r>
        <w:rPr>
          <w:rFonts w:ascii="Times New Roman" w:hAnsi="Times New Roman"/>
          <w:b w:val="1"/>
          <w:sz w:val="26"/>
        </w:rPr>
        <w:t>у</w:t>
      </w:r>
      <w:r>
        <w:rPr>
          <w:rFonts w:ascii="Times New Roman" w:hAnsi="Times New Roman"/>
          <w:b w:val="1"/>
          <w:sz w:val="26"/>
        </w:rPr>
        <w:t>кционе</w:t>
      </w:r>
    </w:p>
    <w:p w14:paraId="06000000">
      <w:pPr>
        <w:widowControl w:val="0"/>
        <w:ind/>
        <w:jc w:val="center"/>
        <w:rPr>
          <w:rFonts w:ascii="Times New Roman" w:hAnsi="Times New Roman"/>
          <w:b w:val="1"/>
          <w:sz w:val="26"/>
        </w:rPr>
      </w:pPr>
    </w:p>
    <w:p w14:paraId="07000000">
      <w:pPr>
        <w:widowControl w:val="0"/>
        <w:ind/>
        <w:jc w:val="both"/>
        <w:rPr>
          <w:rFonts w:ascii="Times New Roman" w:hAnsi="Times New Roman"/>
          <w:sz w:val="26"/>
        </w:rPr>
      </w:pPr>
    </w:p>
    <w:p w14:paraId="08000000">
      <w:pPr>
        <w:widowControl w:val="0"/>
        <w:ind w:firstLine="720" w:left="0"/>
        <w:jc w:val="both"/>
        <w:rPr>
          <w:rFonts w:ascii="Times New Roman" w:hAnsi="Times New Roman"/>
          <w:b w:val="0"/>
          <w:sz w:val="24"/>
        </w:rPr>
      </w:pPr>
      <w:r>
        <w:rPr>
          <w:rFonts w:ascii="Times New Roman" w:hAnsi="Times New Roman"/>
          <w:sz w:val="26"/>
        </w:rPr>
        <w:t xml:space="preserve">Межрегиональное территориальное управление Федерального агентства по управлению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Федеральным законом «О приватизации государственного и муниципаль</w:t>
      </w:r>
      <w:r>
        <w:rPr>
          <w:rFonts w:ascii="Times New Roman" w:hAnsi="Times New Roman"/>
          <w:sz w:val="26"/>
        </w:rPr>
        <w:t xml:space="preserve">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w:t>
      </w:r>
      <w:r>
        <w:rPr>
          <w:rFonts w:ascii="Times New Roman" w:hAnsi="Times New Roman"/>
          <w:sz w:val="26"/>
        </w:rPr>
        <w:t>го имущества»</w:t>
      </w:r>
      <w:r>
        <w:rPr>
          <w:rFonts w:ascii="Times New Roman" w:hAnsi="Times New Roman"/>
          <w:sz w:val="26"/>
        </w:rPr>
        <w:t>,</w:t>
      </w:r>
      <w:r>
        <w:rPr>
          <w:rFonts w:ascii="Times New Roman" w:hAnsi="Times New Roman"/>
          <w:sz w:val="26"/>
        </w:rPr>
        <w:t xml:space="preserve"> </w:t>
      </w:r>
      <w:r>
        <w:rPr>
          <w:rFonts w:ascii="Times New Roman" w:hAnsi="Times New Roman"/>
          <w:sz w:val="26"/>
        </w:rPr>
        <w:t>распоряжением Росимущест</w:t>
      </w:r>
      <w:r>
        <w:rPr>
          <w:rFonts w:ascii="Times New Roman" w:hAnsi="Times New Roman"/>
          <w:sz w:val="26"/>
        </w:rPr>
        <w:t xml:space="preserve">ва </w:t>
      </w:r>
      <w:r>
        <w:rPr>
          <w:rFonts w:ascii="Times New Roman" w:hAnsi="Times New Roman"/>
          <w:sz w:val="26"/>
        </w:rPr>
        <w:t>от</w:t>
      </w:r>
      <w:r>
        <w:rPr>
          <w:rFonts w:ascii="Times New Roman" w:hAnsi="Times New Roman"/>
          <w:sz w:val="26"/>
        </w:rPr>
        <w:t xml:space="preserve"> </w:t>
      </w:r>
      <w:r>
        <w:rPr>
          <w:rFonts w:ascii="Times New Roman" w:hAnsi="Times New Roman"/>
          <w:sz w:val="26"/>
        </w:rPr>
        <w:t>14.11.2025 № 2251-р «О внесении изменений в приложение к распоряжению Росимущества от 02.09.2025</w:t>
      </w:r>
      <w:r>
        <w:rPr>
          <w:rFonts w:ascii="Times New Roman" w:hAnsi="Times New Roman"/>
          <w:spacing w:val="-2"/>
          <w:sz w:val="26"/>
        </w:rPr>
        <w:t xml:space="preserve"> </w:t>
      </w:r>
      <w:r>
        <w:rPr>
          <w:rFonts w:ascii="Times New Roman" w:hAnsi="Times New Roman"/>
          <w:spacing w:val="-2"/>
          <w:sz w:val="26"/>
        </w:rPr>
        <w:t>№ 1767-р</w:t>
      </w:r>
      <w:r>
        <w:rPr>
          <w:rFonts w:ascii="Times New Roman" w:hAnsi="Times New Roman"/>
          <w:spacing w:val="-2"/>
          <w:sz w:val="26"/>
        </w:rPr>
        <w:t xml:space="preserve"> «</w:t>
      </w:r>
      <w:r>
        <w:rPr>
          <w:rFonts w:ascii="Times New Roman" w:hAnsi="Times New Roman"/>
          <w:spacing w:val="-2"/>
          <w:sz w:val="26"/>
        </w:rPr>
        <w:t>Об утверждении</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ня</w:t>
      </w:r>
      <w:r>
        <w:rPr>
          <w:rFonts w:ascii="Times New Roman" w:hAnsi="Times New Roman"/>
          <w:b w:val="0"/>
          <w:i w:val="0"/>
          <w:caps w:val="0"/>
          <w:spacing w:val="0"/>
          <w:sz w:val="26"/>
          <w:highlight w:val="white"/>
        </w:rPr>
        <w:t xml:space="preserve">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2025</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2027</w:t>
      </w:r>
      <w:r>
        <w:rPr>
          <w:rFonts w:ascii="Times New Roman" w:hAnsi="Times New Roman"/>
          <w:b w:val="0"/>
          <w:i w:val="0"/>
          <w:caps w:val="0"/>
          <w:spacing w:val="0"/>
          <w:sz w:val="26"/>
          <w:highlight w:val="white"/>
        </w:rPr>
        <w:t xml:space="preserve">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рыночная стоимость которого, определенная в соответствии с законодательством Российской Федерации об оценочной деятельности,  не превышает 50 миллионов рублей</w:t>
      </w:r>
      <w:r>
        <w:rPr>
          <w:rFonts w:ascii="Times New Roman" w:hAnsi="Times New Roman"/>
          <w:sz w:val="26"/>
        </w:rPr>
        <w:t>»</w:t>
      </w:r>
      <w:r>
        <w:rPr>
          <w:rFonts w:ascii="Times New Roman" w:hAnsi="Times New Roman"/>
          <w:sz w:val="26"/>
        </w:rPr>
        <w:t>,</w:t>
      </w:r>
      <w:r>
        <w:rPr>
          <w:rFonts w:ascii="Times New Roman" w:hAnsi="Times New Roman"/>
          <w:sz w:val="26"/>
        </w:rPr>
        <w:t xml:space="preserve"> р</w:t>
      </w:r>
      <w:r>
        <w:rPr>
          <w:rFonts w:ascii="Times New Roman" w:hAnsi="Times New Roman"/>
          <w:sz w:val="26"/>
        </w:rPr>
        <w:t xml:space="preserve">аспоряжением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w:t>
      </w:r>
      <w:r>
        <w:rPr>
          <w:rFonts w:ascii="Times New Roman" w:hAnsi="Times New Roman"/>
          <w:sz w:val="26"/>
        </w:rPr>
        <w:t>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w:t>
      </w:r>
      <w:r>
        <w:rPr>
          <w:rFonts w:ascii="Times New Roman" w:hAnsi="Times New Roman"/>
          <w:sz w:val="26"/>
        </w:rPr>
        <w:t>тайском крае и Ре</w:t>
      </w:r>
      <w:r>
        <w:rPr>
          <w:rFonts w:ascii="Times New Roman" w:hAnsi="Times New Roman"/>
          <w:b w:val="0"/>
          <w:sz w:val="26"/>
        </w:rPr>
        <w:t xml:space="preserve">спублике Алтай </w:t>
      </w:r>
      <w:r>
        <w:rPr>
          <w:rFonts w:ascii="Times New Roman" w:hAnsi="Times New Roman"/>
          <w:b w:val="0"/>
          <w:sz w:val="26"/>
        </w:rPr>
        <w:t>от</w:t>
      </w:r>
      <w:r>
        <w:rPr>
          <w:rFonts w:ascii="Times New Roman" w:hAnsi="Times New Roman"/>
          <w:b w:val="0"/>
          <w:sz w:val="26"/>
        </w:rPr>
        <w:t xml:space="preserve"> </w:t>
      </w:r>
      <w:r>
        <w:rPr>
          <w:rFonts w:ascii="Times New Roman" w:hAnsi="Times New Roman"/>
          <w:b w:val="0"/>
          <w:sz w:val="26"/>
        </w:rPr>
        <w:t>02.04.2026</w:t>
      </w:r>
      <w:r>
        <w:rPr>
          <w:rFonts w:ascii="Times New Roman" w:hAnsi="Times New Roman"/>
          <w:b w:val="0"/>
          <w:sz w:val="26"/>
        </w:rPr>
        <w:t xml:space="preserve"> </w:t>
      </w:r>
      <w:r>
        <w:rPr>
          <w:rFonts w:ascii="Times New Roman" w:hAnsi="Times New Roman"/>
          <w:b w:val="0"/>
          <w:sz w:val="26"/>
        </w:rPr>
        <w:t xml:space="preserve">№ </w:t>
      </w:r>
      <w:r>
        <w:rPr>
          <w:rFonts w:ascii="Times New Roman" w:hAnsi="Times New Roman"/>
          <w:b w:val="0"/>
          <w:sz w:val="26"/>
        </w:rPr>
        <w:t>149</w:t>
      </w:r>
      <w:r>
        <w:rPr>
          <w:rFonts w:ascii="Times New Roman" w:hAnsi="Times New Roman"/>
          <w:b w:val="0"/>
          <w:sz w:val="26"/>
        </w:rPr>
        <w:t>,</w:t>
      </w:r>
      <w:r>
        <w:rPr>
          <w:rFonts w:ascii="Times New Roman" w:hAnsi="Times New Roman"/>
          <w:b w:val="0"/>
          <w:sz w:val="26"/>
        </w:rPr>
        <w:t xml:space="preserve"> </w:t>
      </w:r>
      <w:r>
        <w:rPr>
          <w:rFonts w:ascii="Times New Roman" w:hAnsi="Times New Roman"/>
          <w:b w:val="0"/>
          <w:sz w:val="26"/>
        </w:rPr>
        <w:t xml:space="preserve">положениями информационного сообщения о продаже </w:t>
      </w:r>
      <w:r>
        <w:rPr>
          <w:rFonts w:ascii="Times New Roman" w:hAnsi="Times New Roman"/>
          <w:b w:val="0"/>
          <w:sz w:val="26"/>
        </w:rPr>
        <w:t>з</w:t>
      </w:r>
      <w:r>
        <w:rPr>
          <w:rFonts w:ascii="Times New Roman" w:hAnsi="Times New Roman"/>
          <w:b w:val="0"/>
          <w:sz w:val="26"/>
        </w:rPr>
        <w:t>емель</w:t>
      </w:r>
      <w:r>
        <w:rPr>
          <w:rFonts w:ascii="Times New Roman" w:hAnsi="Times New Roman"/>
          <w:b w:val="0"/>
          <w:sz w:val="26"/>
        </w:rPr>
        <w:t>ны</w:t>
      </w:r>
      <w:r>
        <w:rPr>
          <w:rFonts w:ascii="Times New Roman" w:hAnsi="Times New Roman"/>
          <w:b w:val="0"/>
          <w:sz w:val="26"/>
        </w:rPr>
        <w:t>х</w:t>
      </w:r>
      <w:r>
        <w:rPr>
          <w:rFonts w:ascii="Times New Roman" w:hAnsi="Times New Roman"/>
          <w:b w:val="0"/>
          <w:sz w:val="26"/>
        </w:rPr>
        <w:t xml:space="preserve"> у</w:t>
      </w:r>
      <w:r>
        <w:rPr>
          <w:rFonts w:ascii="Times New Roman" w:hAnsi="Times New Roman"/>
          <w:b w:val="0"/>
          <w:sz w:val="26"/>
        </w:rPr>
        <w:t>ча</w:t>
      </w:r>
      <w:r>
        <w:rPr>
          <w:rFonts w:ascii="Times New Roman" w:hAnsi="Times New Roman"/>
          <w:b w:val="0"/>
          <w:sz w:val="26"/>
        </w:rPr>
        <w:t>стков</w:t>
      </w:r>
      <w:r>
        <w:rPr>
          <w:rFonts w:ascii="Times New Roman" w:hAnsi="Times New Roman"/>
          <w:b w:val="0"/>
          <w:sz w:val="26"/>
        </w:rPr>
        <w:t xml:space="preserve"> </w:t>
      </w:r>
      <w:r>
        <w:rPr>
          <w:rFonts w:ascii="Times New Roman" w:hAnsi="Times New Roman"/>
          <w:b w:val="0"/>
          <w:sz w:val="26"/>
        </w:rPr>
        <w:t>площ</w:t>
      </w:r>
      <w:r>
        <w:rPr>
          <w:rFonts w:ascii="Times New Roman" w:hAnsi="Times New Roman"/>
          <w:b w:val="0"/>
          <w:sz w:val="26"/>
        </w:rPr>
        <w:t xml:space="preserve">адью </w:t>
      </w:r>
      <w:r>
        <w:rPr>
          <w:rFonts w:ascii="Times New Roman" w:hAnsi="Times New Roman"/>
          <w:b w:val="0"/>
          <w:sz w:val="26"/>
        </w:rPr>
        <w:t>21371</w:t>
      </w:r>
      <w:r>
        <w:rPr>
          <w:rFonts w:ascii="Times New Roman" w:hAnsi="Times New Roman"/>
          <w:b w:val="0"/>
          <w:sz w:val="26"/>
        </w:rPr>
        <w:t xml:space="preserve"> </w:t>
      </w:r>
      <w:r>
        <w:rPr>
          <w:rFonts w:ascii="Times New Roman" w:hAnsi="Times New Roman"/>
          <w:b w:val="0"/>
          <w:sz w:val="26"/>
        </w:rPr>
        <w:t xml:space="preserve">кв. м с </w:t>
      </w:r>
      <w:r>
        <w:rPr>
          <w:rFonts w:ascii="Times New Roman" w:hAnsi="Times New Roman"/>
          <w:b w:val="0"/>
          <w:sz w:val="26"/>
        </w:rPr>
        <w:t>кадастровым ном</w:t>
      </w:r>
      <w:r>
        <w:rPr>
          <w:rFonts w:ascii="Times New Roman" w:hAnsi="Times New Roman"/>
          <w:b w:val="0"/>
          <w:sz w:val="26"/>
        </w:rPr>
        <w:t xml:space="preserve">ером </w:t>
      </w:r>
      <w:r>
        <w:rPr>
          <w:rFonts w:ascii="Times New Roman" w:hAnsi="Times New Roman"/>
          <w:b w:val="0"/>
          <w:sz w:val="26"/>
        </w:rPr>
        <w:t xml:space="preserve">22:71:011702:1 и площадью </w:t>
      </w:r>
      <w:r>
        <w:rPr>
          <w:rFonts w:ascii="Times New Roman" w:hAnsi="Times New Roman"/>
          <w:b w:val="0"/>
          <w:sz w:val="26"/>
        </w:rPr>
        <w:t xml:space="preserve">21 кв.м с кадастровым номером </w:t>
      </w:r>
      <w:r>
        <w:rPr>
          <w:rFonts w:ascii="Times New Roman" w:hAnsi="Times New Roman"/>
          <w:b w:val="0"/>
          <w:sz w:val="26"/>
        </w:rPr>
        <w:t>22:71:011702:49</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Славгород,  ул. Кирпичная, дом 193</w:t>
      </w:r>
      <w:r>
        <w:rPr>
          <w:rFonts w:ascii="Times New Roman" w:hAnsi="Times New Roman"/>
          <w:b w:val="0"/>
          <w:sz w:val="26"/>
        </w:rPr>
        <w:t xml:space="preserve"> </w:t>
      </w:r>
      <w:r>
        <w:rPr>
          <w:rFonts w:ascii="Times New Roman" w:hAnsi="Times New Roman"/>
          <w:b w:val="0"/>
          <w:sz w:val="26"/>
        </w:rPr>
        <w:t xml:space="preserve">с </w:t>
      </w:r>
      <w:r>
        <w:rPr>
          <w:rFonts w:ascii="Times New Roman" w:hAnsi="Times New Roman"/>
          <w:b w:val="0"/>
          <w:sz w:val="26"/>
        </w:rPr>
        <w:t>ра</w:t>
      </w:r>
      <w:r>
        <w:rPr>
          <w:rFonts w:ascii="Times New Roman" w:hAnsi="Times New Roman"/>
          <w:b w:val="0"/>
          <w:sz w:val="26"/>
        </w:rPr>
        <w:t>спол</w:t>
      </w:r>
      <w:r>
        <w:rPr>
          <w:rFonts w:ascii="Times New Roman" w:hAnsi="Times New Roman"/>
          <w:b w:val="0"/>
          <w:sz w:val="26"/>
        </w:rPr>
        <w:t>оже</w:t>
      </w:r>
      <w:r>
        <w:rPr>
          <w:rFonts w:ascii="Times New Roman" w:hAnsi="Times New Roman"/>
          <w:b w:val="0"/>
          <w:sz w:val="26"/>
        </w:rPr>
        <w:t xml:space="preserve">нными на них </w:t>
      </w:r>
      <w:r>
        <w:rPr>
          <w:rFonts w:ascii="Times New Roman" w:hAnsi="Times New Roman"/>
          <w:b w:val="0"/>
          <w:sz w:val="26"/>
        </w:rPr>
        <w:t>об</w:t>
      </w:r>
      <w:r>
        <w:rPr>
          <w:rFonts w:ascii="Times New Roman" w:hAnsi="Times New Roman"/>
          <w:b w:val="0"/>
          <w:sz w:val="26"/>
        </w:rPr>
        <w:t>ъектах недвижимого имуществ</w:t>
      </w:r>
      <w:r>
        <w:rPr>
          <w:rFonts w:ascii="Times New Roman" w:hAnsi="Times New Roman"/>
          <w:b w:val="0"/>
          <w:sz w:val="26"/>
        </w:rPr>
        <w:t>а</w:t>
      </w:r>
      <w:r>
        <w:rPr>
          <w:rFonts w:ascii="Times New Roman" w:hAnsi="Times New Roman"/>
          <w:b w:val="0"/>
          <w:i w:val="1"/>
          <w:sz w:val="26"/>
        </w:rPr>
        <w:t>,</w:t>
      </w:r>
      <w:r>
        <w:rPr>
          <w:rFonts w:ascii="Times New Roman" w:hAnsi="Times New Roman"/>
          <w:b w:val="0"/>
          <w:i w:val="1"/>
          <w:sz w:val="26"/>
        </w:rPr>
        <w:t xml:space="preserve"> </w:t>
      </w:r>
      <w:r>
        <w:rPr>
          <w:rFonts w:ascii="Times New Roman" w:hAnsi="Times New Roman"/>
          <w:b w:val="0"/>
          <w:sz w:val="26"/>
        </w:rPr>
        <w:t>р</w:t>
      </w:r>
      <w:r>
        <w:rPr>
          <w:rFonts w:ascii="Times New Roman" w:hAnsi="Times New Roman"/>
          <w:b w:val="0"/>
          <w:sz w:val="26"/>
        </w:rPr>
        <w:t>азм</w:t>
      </w:r>
      <w:r>
        <w:rPr>
          <w:rFonts w:ascii="Times New Roman" w:hAnsi="Times New Roman"/>
          <w:b w:val="0"/>
          <w:sz w:val="26"/>
        </w:rPr>
        <w:t>е</w:t>
      </w:r>
      <w:r>
        <w:rPr>
          <w:rFonts w:ascii="Times New Roman" w:hAnsi="Times New Roman"/>
          <w:sz w:val="26"/>
        </w:rPr>
        <w:t>щен</w:t>
      </w:r>
      <w:r>
        <w:rPr>
          <w:rFonts w:ascii="Times New Roman" w:hAnsi="Times New Roman"/>
          <w:sz w:val="26"/>
        </w:rPr>
        <w:t>ного</w:t>
      </w:r>
      <w:r>
        <w:rPr>
          <w:rFonts w:ascii="Times New Roman" w:hAnsi="Times New Roman"/>
          <w:sz w:val="26"/>
        </w:rPr>
        <w:t xml:space="preserve">  на сайте </w:t>
      </w:r>
      <w:r>
        <w:rPr>
          <w:rFonts w:ascii="Times New Roman" w:hAnsi="Times New Roman"/>
          <w:sz w:val="26"/>
        </w:rPr>
        <w:t>Оператора электронной площ</w:t>
      </w:r>
      <w:r>
        <w:rPr>
          <w:rFonts w:ascii="Times New Roman" w:hAnsi="Times New Roman"/>
          <w:sz w:val="26"/>
        </w:rPr>
        <w:t>адки</w:t>
      </w:r>
      <w:r>
        <w:rPr>
          <w:rFonts w:ascii="Times New Roman" w:hAnsi="Times New Roman"/>
          <w:sz w:val="26"/>
        </w:rPr>
        <w:t xml:space="preserve"> торгов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 xml:space="preserve">, </w:t>
      </w:r>
      <w:r>
        <w:rPr>
          <w:rFonts w:ascii="Times New Roman" w:hAnsi="Times New Roman"/>
          <w:sz w:val="26"/>
        </w:rPr>
        <w:t>н</w:t>
      </w:r>
      <w:r>
        <w:rPr>
          <w:rFonts w:ascii="Times New Roman" w:hAnsi="Times New Roman"/>
          <w:sz w:val="26"/>
        </w:rPr>
        <w:t>а сайте</w:t>
      </w:r>
      <w:r>
        <w:rPr>
          <w:rFonts w:ascii="Times New Roman" w:hAnsi="Times New Roman"/>
          <w:sz w:val="26"/>
        </w:rPr>
        <w:t xml:space="preserve"> Росимущества в сети «Интернет» </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официальном сайте Российской Федерации в сети «Интернет»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xml:space="preserve">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b w:val="0"/>
          <w:sz w:val="26"/>
        </w:rPr>
        <w:t>з</w:t>
      </w:r>
      <w:r>
        <w:rPr>
          <w:rFonts w:ascii="Times New Roman" w:hAnsi="Times New Roman"/>
          <w:b w:val="0"/>
          <w:sz w:val="26"/>
        </w:rPr>
        <w:t>емель</w:t>
      </w:r>
      <w:r>
        <w:rPr>
          <w:rFonts w:ascii="Times New Roman" w:hAnsi="Times New Roman"/>
          <w:b w:val="0"/>
          <w:sz w:val="26"/>
        </w:rPr>
        <w:t>ны</w:t>
      </w:r>
      <w:r>
        <w:rPr>
          <w:rFonts w:ascii="Times New Roman" w:hAnsi="Times New Roman"/>
          <w:b w:val="0"/>
          <w:sz w:val="26"/>
        </w:rPr>
        <w:t>х</w:t>
      </w:r>
      <w:r>
        <w:rPr>
          <w:rFonts w:ascii="Times New Roman" w:hAnsi="Times New Roman"/>
          <w:b w:val="0"/>
          <w:sz w:val="26"/>
        </w:rPr>
        <w:t xml:space="preserve"> у</w:t>
      </w:r>
      <w:r>
        <w:rPr>
          <w:rFonts w:ascii="Times New Roman" w:hAnsi="Times New Roman"/>
          <w:b w:val="0"/>
          <w:sz w:val="26"/>
        </w:rPr>
        <w:t>ча</w:t>
      </w:r>
      <w:r>
        <w:rPr>
          <w:rFonts w:ascii="Times New Roman" w:hAnsi="Times New Roman"/>
          <w:b w:val="0"/>
          <w:sz w:val="26"/>
        </w:rPr>
        <w:t>стков</w:t>
      </w:r>
      <w:r>
        <w:rPr>
          <w:rFonts w:ascii="Times New Roman" w:hAnsi="Times New Roman"/>
          <w:b w:val="0"/>
          <w:sz w:val="26"/>
        </w:rPr>
        <w:t xml:space="preserve"> </w:t>
      </w:r>
      <w:r>
        <w:rPr>
          <w:rFonts w:ascii="Times New Roman" w:hAnsi="Times New Roman"/>
          <w:b w:val="0"/>
          <w:sz w:val="26"/>
        </w:rPr>
        <w:t>площ</w:t>
      </w:r>
      <w:r>
        <w:rPr>
          <w:rFonts w:ascii="Times New Roman" w:hAnsi="Times New Roman"/>
          <w:b w:val="0"/>
          <w:sz w:val="26"/>
        </w:rPr>
        <w:t xml:space="preserve">адью </w:t>
      </w:r>
      <w:r>
        <w:rPr>
          <w:rFonts w:ascii="Times New Roman" w:hAnsi="Times New Roman"/>
          <w:b w:val="0"/>
          <w:sz w:val="26"/>
        </w:rPr>
        <w:t>21371</w:t>
      </w:r>
      <w:r>
        <w:rPr>
          <w:rFonts w:ascii="Times New Roman" w:hAnsi="Times New Roman"/>
          <w:b w:val="0"/>
          <w:sz w:val="26"/>
        </w:rPr>
        <w:t xml:space="preserve"> </w:t>
      </w:r>
      <w:r>
        <w:rPr>
          <w:rFonts w:ascii="Times New Roman" w:hAnsi="Times New Roman"/>
          <w:b w:val="0"/>
          <w:sz w:val="26"/>
        </w:rPr>
        <w:t xml:space="preserve">кв. м с </w:t>
      </w:r>
      <w:r>
        <w:rPr>
          <w:rFonts w:ascii="Times New Roman" w:hAnsi="Times New Roman"/>
          <w:b w:val="0"/>
          <w:sz w:val="26"/>
        </w:rPr>
        <w:t>кадастровым ном</w:t>
      </w:r>
      <w:r>
        <w:rPr>
          <w:rFonts w:ascii="Times New Roman" w:hAnsi="Times New Roman"/>
          <w:b w:val="0"/>
          <w:sz w:val="26"/>
        </w:rPr>
        <w:t xml:space="preserve">ером </w:t>
      </w:r>
      <w:r>
        <w:rPr>
          <w:rFonts w:ascii="Times New Roman" w:hAnsi="Times New Roman"/>
          <w:b w:val="0"/>
          <w:sz w:val="26"/>
        </w:rPr>
        <w:t xml:space="preserve">22:71:011702:1 и площадью </w:t>
      </w:r>
      <w:r>
        <w:rPr>
          <w:rFonts w:ascii="Times New Roman" w:hAnsi="Times New Roman"/>
          <w:b w:val="0"/>
          <w:sz w:val="26"/>
        </w:rPr>
        <w:t xml:space="preserve">21 кв.м с кадастровым номером </w:t>
      </w:r>
      <w:r>
        <w:rPr>
          <w:rFonts w:ascii="Times New Roman" w:hAnsi="Times New Roman"/>
          <w:b w:val="0"/>
          <w:sz w:val="26"/>
        </w:rPr>
        <w:t>22:71:011702:49</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Славгород,  ул. Кирпичная, дом 193</w:t>
      </w:r>
      <w:r>
        <w:rPr>
          <w:rFonts w:ascii="Times New Roman" w:hAnsi="Times New Roman"/>
          <w:b w:val="0"/>
          <w:sz w:val="26"/>
        </w:rPr>
        <w:t xml:space="preserve"> </w:t>
      </w:r>
      <w:r>
        <w:rPr>
          <w:rFonts w:ascii="Times New Roman" w:hAnsi="Times New Roman"/>
          <w:b w:val="0"/>
          <w:sz w:val="26"/>
        </w:rPr>
        <w:t xml:space="preserve">с </w:t>
      </w:r>
      <w:r>
        <w:rPr>
          <w:rFonts w:ascii="Times New Roman" w:hAnsi="Times New Roman"/>
          <w:b w:val="0"/>
          <w:sz w:val="26"/>
        </w:rPr>
        <w:t>ра</w:t>
      </w:r>
      <w:r>
        <w:rPr>
          <w:rFonts w:ascii="Times New Roman" w:hAnsi="Times New Roman"/>
          <w:b w:val="0"/>
          <w:sz w:val="26"/>
        </w:rPr>
        <w:t>спол</w:t>
      </w:r>
      <w:r>
        <w:rPr>
          <w:rFonts w:ascii="Times New Roman" w:hAnsi="Times New Roman"/>
          <w:b w:val="0"/>
          <w:sz w:val="26"/>
        </w:rPr>
        <w:t>оже</w:t>
      </w:r>
      <w:r>
        <w:rPr>
          <w:rFonts w:ascii="Times New Roman" w:hAnsi="Times New Roman"/>
          <w:b w:val="0"/>
          <w:sz w:val="26"/>
        </w:rPr>
        <w:t xml:space="preserve">нными на них </w:t>
      </w:r>
      <w:r>
        <w:rPr>
          <w:rFonts w:ascii="Times New Roman" w:hAnsi="Times New Roman"/>
          <w:b w:val="0"/>
          <w:sz w:val="26"/>
        </w:rPr>
        <w:t>об</w:t>
      </w:r>
      <w:r>
        <w:rPr>
          <w:rFonts w:ascii="Times New Roman" w:hAnsi="Times New Roman"/>
          <w:b w:val="0"/>
          <w:sz w:val="26"/>
        </w:rPr>
        <w:t>ъектах недвижимого имуществ</w:t>
      </w:r>
      <w:r>
        <w:rPr>
          <w:rFonts w:ascii="Times New Roman" w:hAnsi="Times New Roman"/>
          <w:b w:val="0"/>
          <w:sz w:val="26"/>
        </w:rPr>
        <w:t>а</w:t>
      </w:r>
      <w:r>
        <w:rPr>
          <w:rFonts w:ascii="Times New Roman" w:hAnsi="Times New Roman"/>
          <w:sz w:val="26"/>
        </w:rPr>
        <w:t xml:space="preserve"> (далее – «Аукцион»)</w:t>
      </w:r>
      <w:r>
        <w:rPr>
          <w:rFonts w:ascii="Times New Roman" w:hAnsi="Times New Roman"/>
          <w:sz w:val="26"/>
        </w:rPr>
        <w:t xml:space="preserve"> заключили настоящий Договор (далее – «наст</w:t>
      </w:r>
      <w:r>
        <w:rPr>
          <w:rFonts w:ascii="Times New Roman" w:hAnsi="Times New Roman"/>
          <w:sz w:val="26"/>
        </w:rPr>
        <w:t>оящи</w:t>
      </w:r>
      <w:r>
        <w:rPr>
          <w:rFonts w:ascii="Times New Roman" w:hAnsi="Times New Roman"/>
          <w:sz w:val="26"/>
        </w:rPr>
        <w:t>й Договор», «Договор») о нижеследующем.</w:t>
      </w:r>
    </w:p>
    <w:p w14:paraId="09000000">
      <w:pPr>
        <w:widowControl w:val="0"/>
        <w:ind w:firstLine="720" w:left="0"/>
        <w:jc w:val="both"/>
        <w:rPr>
          <w:rFonts w:ascii="Times New Roman" w:hAnsi="Times New Roman"/>
          <w:b w:val="0"/>
          <w:sz w:val="24"/>
        </w:rPr>
      </w:pPr>
    </w:p>
    <w:p w14:paraId="0A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B000000">
      <w:pPr>
        <w:widowControl w:val="0"/>
        <w:ind/>
        <w:jc w:val="center"/>
        <w:rPr>
          <w:rFonts w:ascii="Times New Roman" w:hAnsi="Times New Roman"/>
          <w:b w:val="1"/>
          <w:sz w:val="26"/>
        </w:rPr>
      </w:pPr>
    </w:p>
    <w:p w14:paraId="0C000000">
      <w:pPr>
        <w:widowControl w:val="0"/>
        <w:ind w:firstLine="720" w:left="0"/>
        <w:jc w:val="both"/>
        <w:rPr>
          <w:rFonts w:ascii="Times New Roman" w:hAnsi="Times New Roman"/>
          <w:sz w:val="26"/>
        </w:rPr>
      </w:pPr>
      <w:r>
        <w:rPr>
          <w:rFonts w:ascii="Times New Roman" w:hAnsi="Times New Roman"/>
          <w:sz w:val="26"/>
        </w:rPr>
        <w:t>1.1. Предметом купли-продажи по настоя</w:t>
      </w:r>
      <w:r>
        <w:rPr>
          <w:rFonts w:ascii="Times New Roman" w:hAnsi="Times New Roman"/>
          <w:sz w:val="26"/>
        </w:rPr>
        <w:t xml:space="preserve">щему договору являются </w:t>
      </w:r>
      <w:r>
        <w:rPr>
          <w:rFonts w:ascii="Times New Roman" w:hAnsi="Times New Roman"/>
          <w:b w:val="0"/>
          <w:sz w:val="26"/>
        </w:rPr>
        <w:t>з</w:t>
      </w:r>
      <w:r>
        <w:rPr>
          <w:rFonts w:ascii="Times New Roman" w:hAnsi="Times New Roman"/>
          <w:b w:val="0"/>
          <w:sz w:val="26"/>
        </w:rPr>
        <w:t>емель</w:t>
      </w:r>
      <w:r>
        <w:rPr>
          <w:rFonts w:ascii="Times New Roman" w:hAnsi="Times New Roman"/>
          <w:b w:val="0"/>
          <w:sz w:val="26"/>
        </w:rPr>
        <w:t>ны</w:t>
      </w:r>
      <w:r>
        <w:rPr>
          <w:rFonts w:ascii="Times New Roman" w:hAnsi="Times New Roman"/>
          <w:b w:val="0"/>
          <w:sz w:val="26"/>
        </w:rPr>
        <w:t>е</w:t>
      </w:r>
      <w:r>
        <w:rPr>
          <w:rFonts w:ascii="Times New Roman" w:hAnsi="Times New Roman"/>
          <w:b w:val="0"/>
          <w:sz w:val="26"/>
        </w:rPr>
        <w:t xml:space="preserve"> у</w:t>
      </w:r>
      <w:r>
        <w:rPr>
          <w:rFonts w:ascii="Times New Roman" w:hAnsi="Times New Roman"/>
          <w:b w:val="0"/>
          <w:sz w:val="26"/>
        </w:rPr>
        <w:t>ча</w:t>
      </w:r>
      <w:r>
        <w:rPr>
          <w:rFonts w:ascii="Times New Roman" w:hAnsi="Times New Roman"/>
          <w:b w:val="0"/>
          <w:sz w:val="26"/>
        </w:rPr>
        <w:t>стки</w:t>
      </w:r>
      <w:r>
        <w:rPr>
          <w:rFonts w:ascii="Times New Roman" w:hAnsi="Times New Roman"/>
          <w:b w:val="0"/>
          <w:sz w:val="26"/>
        </w:rPr>
        <w:t xml:space="preserve"> </w:t>
      </w:r>
      <w:r>
        <w:rPr>
          <w:rFonts w:ascii="Times New Roman" w:hAnsi="Times New Roman"/>
          <w:b w:val="0"/>
          <w:sz w:val="26"/>
        </w:rPr>
        <w:t>площ</w:t>
      </w:r>
      <w:r>
        <w:rPr>
          <w:rFonts w:ascii="Times New Roman" w:hAnsi="Times New Roman"/>
          <w:b w:val="0"/>
          <w:sz w:val="26"/>
        </w:rPr>
        <w:t xml:space="preserve">адью </w:t>
      </w:r>
      <w:r>
        <w:rPr>
          <w:rFonts w:ascii="Times New Roman" w:hAnsi="Times New Roman"/>
          <w:b w:val="0"/>
          <w:sz w:val="26"/>
        </w:rPr>
        <w:t>21371</w:t>
      </w:r>
      <w:r>
        <w:rPr>
          <w:rFonts w:ascii="Times New Roman" w:hAnsi="Times New Roman"/>
          <w:b w:val="0"/>
          <w:sz w:val="26"/>
        </w:rPr>
        <w:t xml:space="preserve"> </w:t>
      </w:r>
      <w:r>
        <w:rPr>
          <w:rFonts w:ascii="Times New Roman" w:hAnsi="Times New Roman"/>
          <w:b w:val="0"/>
          <w:sz w:val="26"/>
        </w:rPr>
        <w:t xml:space="preserve">кв. м с </w:t>
      </w:r>
      <w:r>
        <w:rPr>
          <w:rFonts w:ascii="Times New Roman" w:hAnsi="Times New Roman"/>
          <w:b w:val="0"/>
          <w:sz w:val="26"/>
        </w:rPr>
        <w:t>кадастровым ном</w:t>
      </w:r>
      <w:r>
        <w:rPr>
          <w:rFonts w:ascii="Times New Roman" w:hAnsi="Times New Roman"/>
          <w:b w:val="0"/>
          <w:sz w:val="26"/>
        </w:rPr>
        <w:t xml:space="preserve">ером </w:t>
      </w:r>
      <w:r>
        <w:rPr>
          <w:rFonts w:ascii="Times New Roman" w:hAnsi="Times New Roman"/>
          <w:b w:val="0"/>
          <w:sz w:val="26"/>
        </w:rPr>
        <w:t xml:space="preserve">22:71:011702:1 и площадью </w:t>
      </w:r>
      <w:r>
        <w:rPr>
          <w:rFonts w:ascii="Times New Roman" w:hAnsi="Times New Roman"/>
          <w:b w:val="0"/>
          <w:sz w:val="26"/>
        </w:rPr>
        <w:t xml:space="preserve">21 кв.м с кадастровым номером </w:t>
      </w:r>
      <w:r>
        <w:rPr>
          <w:rFonts w:ascii="Times New Roman" w:hAnsi="Times New Roman"/>
          <w:b w:val="0"/>
          <w:sz w:val="26"/>
        </w:rPr>
        <w:t>22:71:011702:49</w:t>
      </w:r>
      <w:r>
        <w:rPr>
          <w:rFonts w:ascii="Times New Roman" w:hAnsi="Times New Roman"/>
          <w:b w:val="0"/>
          <w:sz w:val="26"/>
        </w:rPr>
        <w:t xml:space="preserve"> </w:t>
      </w:r>
      <w:r>
        <w:rPr>
          <w:rFonts w:ascii="Times New Roman" w:hAnsi="Times New Roman"/>
          <w:b w:val="0"/>
          <w:sz w:val="26"/>
        </w:rPr>
        <w:t xml:space="preserve">по адресу: </w:t>
      </w:r>
      <w:r>
        <w:rPr>
          <w:rFonts w:ascii="Times New Roman" w:hAnsi="Times New Roman"/>
          <w:b w:val="0"/>
          <w:sz w:val="26"/>
        </w:rPr>
        <w:t>Алтайский край, г. Славгород,  ул. Кирпичная, дом 193</w:t>
      </w:r>
      <w:r>
        <w:rPr>
          <w:rFonts w:ascii="Times New Roman" w:hAnsi="Times New Roman"/>
          <w:b w:val="0"/>
          <w:sz w:val="26"/>
        </w:rPr>
        <w:t xml:space="preserve"> </w:t>
      </w:r>
      <w:r>
        <w:rPr>
          <w:rFonts w:ascii="Times New Roman" w:hAnsi="Times New Roman"/>
          <w:b w:val="0"/>
          <w:sz w:val="26"/>
        </w:rPr>
        <w:t xml:space="preserve">с </w:t>
      </w:r>
      <w:r>
        <w:rPr>
          <w:rFonts w:ascii="Times New Roman" w:hAnsi="Times New Roman"/>
          <w:b w:val="0"/>
          <w:sz w:val="26"/>
        </w:rPr>
        <w:t>ра</w:t>
      </w:r>
      <w:r>
        <w:rPr>
          <w:rFonts w:ascii="Times New Roman" w:hAnsi="Times New Roman"/>
          <w:b w:val="0"/>
          <w:sz w:val="26"/>
        </w:rPr>
        <w:t>спол</w:t>
      </w:r>
      <w:r>
        <w:rPr>
          <w:rFonts w:ascii="Times New Roman" w:hAnsi="Times New Roman"/>
          <w:b w:val="0"/>
          <w:sz w:val="26"/>
        </w:rPr>
        <w:t>оже</w:t>
      </w:r>
      <w:r>
        <w:rPr>
          <w:rFonts w:ascii="Times New Roman" w:hAnsi="Times New Roman"/>
          <w:b w:val="0"/>
          <w:sz w:val="26"/>
        </w:rPr>
        <w:t xml:space="preserve">нными на них </w:t>
      </w:r>
      <w:r>
        <w:rPr>
          <w:rFonts w:ascii="Times New Roman" w:hAnsi="Times New Roman"/>
          <w:b w:val="0"/>
          <w:sz w:val="26"/>
        </w:rPr>
        <w:t>об</w:t>
      </w:r>
      <w:r>
        <w:rPr>
          <w:rFonts w:ascii="Times New Roman" w:hAnsi="Times New Roman"/>
          <w:b w:val="0"/>
          <w:sz w:val="26"/>
        </w:rPr>
        <w:t>ъектами недвижимого имуществ</w:t>
      </w:r>
      <w:r>
        <w:rPr>
          <w:rFonts w:ascii="Times New Roman" w:hAnsi="Times New Roman"/>
          <w:b w:val="0"/>
          <w:sz w:val="26"/>
        </w:rPr>
        <w:t>а</w:t>
      </w:r>
      <w:r>
        <w:rPr>
          <w:rFonts w:ascii="Times New Roman" w:hAnsi="Times New Roman"/>
          <w:sz w:val="26"/>
        </w:rPr>
        <w:t xml:space="preserve"> (далее - Имуществ</w:t>
      </w:r>
      <w:r>
        <w:rPr>
          <w:rFonts w:ascii="Times New Roman" w:hAnsi="Times New Roman"/>
          <w:sz w:val="26"/>
        </w:rPr>
        <w:t>о), принадл</w:t>
      </w:r>
      <w:r>
        <w:rPr>
          <w:rFonts w:ascii="Times New Roman" w:hAnsi="Times New Roman"/>
          <w:sz w:val="26"/>
        </w:rPr>
        <w:t>ежащие на праве собственности Рос</w:t>
      </w:r>
      <w:r>
        <w:rPr>
          <w:rFonts w:ascii="Times New Roman" w:hAnsi="Times New Roman"/>
          <w:sz w:val="26"/>
        </w:rPr>
        <w:t>сийской Федерации.</w:t>
      </w:r>
    </w:p>
    <w:p w14:paraId="0D000000">
      <w:pPr>
        <w:widowControl w:val="0"/>
        <w:ind w:firstLine="720" w:left="0"/>
        <w:jc w:val="both"/>
        <w:rPr>
          <w:rFonts w:ascii="Times New Roman" w:hAnsi="Times New Roman"/>
          <w:sz w:val="26"/>
        </w:rPr>
      </w:pPr>
      <w:r>
        <w:rPr>
          <w:rFonts w:ascii="Times New Roman" w:hAnsi="Times New Roman"/>
          <w:sz w:val="26"/>
        </w:rPr>
        <w:t>1.2. Сведения об Имуществе, являющемся предметом сделки купли-продажи.</w:t>
      </w:r>
    </w:p>
    <w:p w14:paraId="0E000000">
      <w:pPr>
        <w:widowControl w:val="0"/>
        <w:ind w:firstLine="720" w:left="0"/>
        <w:jc w:val="both"/>
        <w:rPr>
          <w:rFonts w:ascii="Times New Roman" w:hAnsi="Times New Roman"/>
          <w:sz w:val="26"/>
        </w:rPr>
      </w:pPr>
      <w:r>
        <w:rPr>
          <w:rFonts w:ascii="Times New Roman" w:hAnsi="Times New Roman"/>
          <w:sz w:val="26"/>
        </w:rPr>
        <w:t xml:space="preserve">1.2.1.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Автоплощадка асфальтированная</w:t>
      </w:r>
      <w:r>
        <w:rPr>
          <w:rFonts w:ascii="Times New Roman" w:hAnsi="Times New Roman"/>
          <w:sz w:val="26"/>
        </w:rPr>
        <w:t>.</w:t>
      </w:r>
    </w:p>
    <w:p w14:paraId="0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22-22-29/004/2010-841</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1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w:t>
      </w:r>
      <w:r>
        <w:rPr>
          <w:rFonts w:ascii="Times New Roman" w:hAnsi="Times New Roman"/>
          <w:sz w:val="26"/>
        </w:rPr>
        <w:t>00</w:t>
      </w:r>
      <w:r>
        <w:rPr>
          <w:rFonts w:ascii="Times New Roman" w:hAnsi="Times New Roman"/>
          <w:sz w:val="26"/>
        </w:rPr>
        <w:t>.</w:t>
      </w:r>
    </w:p>
    <w:p w14:paraId="11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2767.2</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П12220002869.</w:t>
      </w:r>
    </w:p>
    <w:p w14:paraId="1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193</w:t>
      </w:r>
      <w:r>
        <w:rPr>
          <w:rFonts w:ascii="Times New Roman" w:hAnsi="Times New Roman"/>
          <w:sz w:val="26"/>
        </w:rPr>
        <w:t>.</w:t>
      </w:r>
      <w:r>
        <w:rPr>
          <w:rFonts w:ascii="Times New Roman" w:hAnsi="Times New Roman"/>
          <w:sz w:val="26"/>
        </w:rPr>
        <w:t xml:space="preserve"> </w:t>
      </w:r>
    </w:p>
    <w:p w14:paraId="14000000">
      <w:pPr>
        <w:widowControl w:val="0"/>
        <w:ind w:firstLine="720" w:left="0"/>
        <w:jc w:val="both"/>
        <w:rPr>
          <w:rFonts w:ascii="Times New Roman" w:hAnsi="Times New Roman"/>
          <w:sz w:val="26"/>
        </w:rPr>
      </w:pPr>
      <w:r>
        <w:rPr>
          <w:sz w:val="26"/>
        </w:rPr>
        <w:t>Ограничения, обременения: отсутствуют.</w:t>
      </w:r>
    </w:p>
    <w:p w14:paraId="15000000">
      <w:pPr>
        <w:widowControl w:val="0"/>
        <w:ind w:firstLine="720" w:left="0"/>
        <w:jc w:val="both"/>
        <w:rPr>
          <w:rFonts w:ascii="Times New Roman" w:hAnsi="Times New Roman"/>
          <w:sz w:val="26"/>
        </w:rPr>
      </w:pPr>
    </w:p>
    <w:p w14:paraId="16000000">
      <w:pPr>
        <w:widowControl w:val="0"/>
        <w:ind w:firstLine="720" w:left="0"/>
        <w:jc w:val="both"/>
        <w:rPr>
          <w:rFonts w:ascii="Times New Roman" w:hAnsi="Times New Roman"/>
          <w:sz w:val="26"/>
        </w:rPr>
      </w:pPr>
      <w:r>
        <w:rPr>
          <w:rFonts w:ascii="Times New Roman" w:hAnsi="Times New Roman"/>
          <w:sz w:val="26"/>
        </w:rPr>
        <w:t xml:space="preserve">1.2.2.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Бетонные площадки</w:t>
      </w:r>
      <w:r>
        <w:rPr>
          <w:rFonts w:ascii="Times New Roman" w:hAnsi="Times New Roman"/>
          <w:sz w:val="26"/>
        </w:rPr>
        <w:t>.</w:t>
      </w:r>
    </w:p>
    <w:p w14:paraId="1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22-22-29/004/2010-837</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1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22:71:011131:168</w:t>
      </w:r>
      <w:r>
        <w:rPr>
          <w:rFonts w:ascii="Times New Roman" w:hAnsi="Times New Roman"/>
          <w:sz w:val="26"/>
        </w:rPr>
        <w:t>.</w:t>
      </w:r>
    </w:p>
    <w:p w14:paraId="19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sz w:val="26"/>
        </w:rPr>
        <w:t>1857.2</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П12220002870.</w:t>
      </w:r>
    </w:p>
    <w:p w14:paraId="1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1C000000">
      <w:pPr>
        <w:widowControl w:val="0"/>
        <w:ind w:firstLine="720" w:left="0"/>
        <w:jc w:val="both"/>
        <w:rPr>
          <w:rFonts w:ascii="Times New Roman" w:hAnsi="Times New Roman"/>
          <w:sz w:val="26"/>
        </w:rPr>
      </w:pPr>
      <w:r>
        <w:rPr>
          <w:sz w:val="26"/>
        </w:rPr>
        <w:t>Ограничения, обременения: отсутствуют.</w:t>
      </w:r>
    </w:p>
    <w:p w14:paraId="1D000000">
      <w:pPr>
        <w:widowControl w:val="0"/>
        <w:ind w:firstLine="720" w:left="0"/>
        <w:jc w:val="both"/>
        <w:rPr>
          <w:rFonts w:ascii="Times New Roman" w:hAnsi="Times New Roman"/>
          <w:sz w:val="26"/>
        </w:rPr>
      </w:pPr>
    </w:p>
    <w:p w14:paraId="1E000000">
      <w:pPr>
        <w:widowControl w:val="0"/>
        <w:ind w:firstLine="720" w:left="0"/>
        <w:jc w:val="both"/>
        <w:rPr>
          <w:rFonts w:ascii="Times New Roman" w:hAnsi="Times New Roman"/>
          <w:sz w:val="26"/>
        </w:rPr>
      </w:pPr>
      <w:r>
        <w:rPr>
          <w:rFonts w:ascii="Times New Roman" w:hAnsi="Times New Roman"/>
          <w:sz w:val="26"/>
        </w:rPr>
        <w:t xml:space="preserve">1.2.3.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Водопровод</w:t>
      </w:r>
      <w:r>
        <w:rPr>
          <w:rFonts w:ascii="Times New Roman" w:hAnsi="Times New Roman"/>
          <w:sz w:val="26"/>
        </w:rPr>
        <w:t>.</w:t>
      </w:r>
    </w:p>
    <w:p w14:paraId="1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22-22-29/004/2010-838</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2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22:71:011131:146</w:t>
      </w:r>
      <w:r>
        <w:rPr>
          <w:rFonts w:ascii="Times New Roman" w:hAnsi="Times New Roman"/>
          <w:sz w:val="26"/>
        </w:rPr>
        <w:t>.</w:t>
      </w:r>
    </w:p>
    <w:p w14:paraId="21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sz w:val="26"/>
        </w:rPr>
        <w:t>323</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2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П12220007781</w:t>
      </w:r>
    </w:p>
    <w:p w14:paraId="2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24000000">
      <w:pPr>
        <w:widowControl w:val="0"/>
        <w:ind w:firstLine="720" w:left="0"/>
        <w:jc w:val="both"/>
        <w:rPr>
          <w:sz w:val="26"/>
        </w:rPr>
      </w:pPr>
      <w:r>
        <w:rPr>
          <w:sz w:val="26"/>
        </w:rPr>
        <w:t>Ограничения, обременения: отсутствуют.</w:t>
      </w:r>
    </w:p>
    <w:p w14:paraId="25000000">
      <w:pPr>
        <w:widowControl w:val="0"/>
        <w:ind w:firstLine="720" w:left="0"/>
        <w:jc w:val="both"/>
        <w:rPr>
          <w:rFonts w:ascii="Times New Roman" w:hAnsi="Times New Roman"/>
          <w:sz w:val="26"/>
        </w:rPr>
      </w:pPr>
    </w:p>
    <w:p w14:paraId="26000000">
      <w:pPr>
        <w:widowControl w:val="0"/>
        <w:ind w:firstLine="720" w:left="0"/>
        <w:jc w:val="both"/>
        <w:rPr>
          <w:rFonts w:ascii="Times New Roman" w:hAnsi="Times New Roman"/>
          <w:sz w:val="26"/>
        </w:rPr>
      </w:pPr>
      <w:r>
        <w:rPr>
          <w:rFonts w:ascii="Times New Roman" w:hAnsi="Times New Roman"/>
          <w:sz w:val="26"/>
        </w:rPr>
        <w:t xml:space="preserve">1.2.4.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Гараж</w:t>
      </w:r>
      <w:r>
        <w:rPr>
          <w:rFonts w:ascii="Times New Roman" w:hAnsi="Times New Roman"/>
          <w:sz w:val="26"/>
        </w:rPr>
        <w:t>.</w:t>
      </w:r>
    </w:p>
    <w:p w14:paraId="2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22-22-29/004/2010-846</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2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22:71:011702:55</w:t>
      </w:r>
      <w:r>
        <w:rPr>
          <w:rFonts w:ascii="Times New Roman" w:hAnsi="Times New Roman"/>
          <w:sz w:val="26"/>
        </w:rPr>
        <w:t>.</w:t>
      </w:r>
    </w:p>
    <w:p w14:paraId="29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829.4</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2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П12220006608</w:t>
      </w:r>
    </w:p>
    <w:p w14:paraId="2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2C000000">
      <w:pPr>
        <w:widowControl w:val="0"/>
        <w:ind w:firstLine="720" w:left="0"/>
        <w:jc w:val="both"/>
        <w:rPr>
          <w:sz w:val="26"/>
        </w:rPr>
      </w:pPr>
      <w:r>
        <w:rPr>
          <w:sz w:val="26"/>
        </w:rPr>
        <w:t>Ограничения, обременения: отсутствуют.</w:t>
      </w:r>
    </w:p>
    <w:p w14:paraId="2D000000">
      <w:pPr>
        <w:widowControl w:val="0"/>
        <w:ind w:firstLine="720" w:left="0"/>
        <w:jc w:val="both"/>
        <w:rPr>
          <w:rFonts w:ascii="Times New Roman" w:hAnsi="Times New Roman"/>
          <w:sz w:val="26"/>
        </w:rPr>
      </w:pPr>
    </w:p>
    <w:p w14:paraId="2E000000">
      <w:pPr>
        <w:widowControl w:val="0"/>
        <w:ind w:firstLine="720" w:left="0"/>
        <w:jc w:val="both"/>
        <w:rPr>
          <w:rFonts w:ascii="Times New Roman" w:hAnsi="Times New Roman"/>
          <w:sz w:val="26"/>
        </w:rPr>
      </w:pPr>
      <w:r>
        <w:rPr>
          <w:rFonts w:ascii="Times New Roman" w:hAnsi="Times New Roman"/>
          <w:sz w:val="26"/>
        </w:rPr>
        <w:t xml:space="preserve">1.2.5.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Канализационные сети №1</w:t>
      </w:r>
      <w:r>
        <w:rPr>
          <w:rFonts w:ascii="Times New Roman" w:hAnsi="Times New Roman"/>
          <w:sz w:val="26"/>
        </w:rPr>
        <w:t>.</w:t>
      </w:r>
    </w:p>
    <w:p w14:paraId="2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22-22-29/004/2010-840</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3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22:71:011131:191</w:t>
      </w:r>
      <w:r>
        <w:rPr>
          <w:rFonts w:ascii="Times New Roman" w:hAnsi="Times New Roman"/>
          <w:sz w:val="26"/>
        </w:rPr>
        <w:t>.</w:t>
      </w:r>
    </w:p>
    <w:p w14:paraId="31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w:t>
      </w:r>
      <w:r>
        <w:rPr>
          <w:rFonts w:ascii="Times New Roman" w:hAnsi="Times New Roman"/>
          <w:sz w:val="26"/>
        </w:rPr>
        <w:t xml:space="preserve"> </w:t>
      </w:r>
      <w:r>
        <w:rPr>
          <w:rFonts w:ascii="Times New Roman" w:hAnsi="Times New Roman"/>
          <w:sz w:val="26"/>
        </w:rPr>
        <w:t>24</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3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П12220006870</w:t>
      </w:r>
    </w:p>
    <w:p w14:paraId="3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34000000">
      <w:pPr>
        <w:widowControl w:val="0"/>
        <w:ind w:firstLine="720" w:left="0"/>
        <w:jc w:val="both"/>
        <w:rPr>
          <w:rFonts w:ascii="Times New Roman" w:hAnsi="Times New Roman"/>
          <w:sz w:val="26"/>
        </w:rPr>
      </w:pPr>
      <w:r>
        <w:rPr>
          <w:sz w:val="26"/>
        </w:rPr>
        <w:t>Ограничения, обременения: отсутствуют.</w:t>
      </w:r>
    </w:p>
    <w:p w14:paraId="35000000">
      <w:pPr>
        <w:widowControl w:val="0"/>
        <w:ind w:firstLine="720" w:left="0"/>
        <w:jc w:val="both"/>
        <w:rPr>
          <w:rFonts w:ascii="Times New Roman" w:hAnsi="Times New Roman"/>
          <w:sz w:val="26"/>
        </w:rPr>
      </w:pPr>
    </w:p>
    <w:p w14:paraId="36000000">
      <w:pPr>
        <w:widowControl w:val="0"/>
        <w:ind w:firstLine="720" w:left="0"/>
        <w:jc w:val="both"/>
        <w:rPr>
          <w:rFonts w:ascii="Times New Roman" w:hAnsi="Times New Roman"/>
          <w:sz w:val="26"/>
        </w:rPr>
      </w:pPr>
      <w:r>
        <w:rPr>
          <w:rFonts w:ascii="Times New Roman" w:hAnsi="Times New Roman"/>
          <w:sz w:val="26"/>
        </w:rPr>
        <w:t xml:space="preserve">1.2.6.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Канализационные сети</w:t>
      </w:r>
      <w:r>
        <w:rPr>
          <w:rFonts w:ascii="Times New Roman" w:hAnsi="Times New Roman"/>
          <w:sz w:val="26"/>
        </w:rPr>
        <w:t>.</w:t>
      </w:r>
    </w:p>
    <w:p w14:paraId="3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22-22-29/004/2010-825</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3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22:71:011702:53</w:t>
      </w:r>
      <w:r>
        <w:rPr>
          <w:rFonts w:ascii="Times New Roman" w:hAnsi="Times New Roman"/>
          <w:sz w:val="26"/>
        </w:rPr>
        <w:t>.</w:t>
      </w:r>
    </w:p>
    <w:p w14:paraId="39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 xml:space="preserve"> (м.)</w:t>
      </w:r>
      <w:r>
        <w:rPr>
          <w:rFonts w:ascii="Times New Roman" w:hAnsi="Times New Roman"/>
          <w:sz w:val="26"/>
        </w:rPr>
        <w:t xml:space="preserve">: </w:t>
      </w:r>
      <w:r>
        <w:rPr>
          <w:rFonts w:ascii="Times New Roman" w:hAnsi="Times New Roman"/>
          <w:sz w:val="26"/>
        </w:rPr>
        <w:t>137</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3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П12220007788</w:t>
      </w:r>
    </w:p>
    <w:p w14:paraId="3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3C000000">
      <w:pPr>
        <w:widowControl w:val="0"/>
        <w:ind w:firstLine="720" w:left="0"/>
        <w:jc w:val="both"/>
        <w:rPr>
          <w:sz w:val="26"/>
        </w:rPr>
      </w:pPr>
      <w:r>
        <w:rPr>
          <w:sz w:val="26"/>
        </w:rPr>
        <w:t>Ограничения, обременения: отсутствуют.</w:t>
      </w:r>
    </w:p>
    <w:p w14:paraId="3D000000">
      <w:pPr>
        <w:widowControl w:val="0"/>
        <w:ind w:firstLine="720" w:left="0"/>
        <w:jc w:val="both"/>
        <w:rPr>
          <w:sz w:val="26"/>
        </w:rPr>
      </w:pPr>
    </w:p>
    <w:p w14:paraId="3E000000">
      <w:pPr>
        <w:widowControl w:val="0"/>
        <w:ind w:firstLine="720" w:left="0"/>
        <w:jc w:val="both"/>
        <w:rPr>
          <w:sz w:val="26"/>
        </w:rPr>
      </w:pPr>
      <w:r>
        <w:rPr>
          <w:rFonts w:ascii="Times New Roman" w:hAnsi="Times New Roman"/>
          <w:sz w:val="26"/>
        </w:rPr>
        <w:t xml:space="preserve">1.2.7.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Здание конторы</w:t>
      </w:r>
      <w:r>
        <w:rPr>
          <w:rFonts w:ascii="Times New Roman" w:hAnsi="Times New Roman"/>
          <w:sz w:val="26"/>
        </w:rPr>
        <w:t>.</w:t>
      </w:r>
    </w:p>
    <w:p w14:paraId="3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22-22-29/004/2010-824</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4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22:71:011131:192</w:t>
      </w:r>
      <w:r>
        <w:rPr>
          <w:rFonts w:ascii="Times New Roman" w:hAnsi="Times New Roman"/>
          <w:sz w:val="26"/>
        </w:rPr>
        <w:t>.</w:t>
      </w:r>
    </w:p>
    <w:p w14:paraId="41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 xml:space="preserve">: </w:t>
      </w:r>
      <w:r>
        <w:rPr>
          <w:rFonts w:ascii="Times New Roman" w:hAnsi="Times New Roman"/>
          <w:sz w:val="26"/>
        </w:rPr>
        <w:t>630.1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4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П12220006761</w:t>
      </w:r>
    </w:p>
    <w:p w14:paraId="4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44000000">
      <w:pPr>
        <w:widowControl w:val="0"/>
        <w:ind w:firstLine="720" w:left="0"/>
        <w:jc w:val="both"/>
        <w:rPr>
          <w:rFonts w:ascii="Times New Roman" w:hAnsi="Times New Roman"/>
          <w:sz w:val="26"/>
        </w:rPr>
      </w:pPr>
      <w:r>
        <w:rPr>
          <w:sz w:val="26"/>
        </w:rPr>
        <w:t>Ограничения, обременения: отсутствуют.</w:t>
      </w:r>
    </w:p>
    <w:p w14:paraId="45000000">
      <w:pPr>
        <w:widowControl w:val="0"/>
        <w:ind w:firstLine="720" w:left="0"/>
        <w:jc w:val="both"/>
        <w:rPr>
          <w:sz w:val="26"/>
        </w:rPr>
      </w:pPr>
    </w:p>
    <w:p w14:paraId="46000000">
      <w:pPr>
        <w:widowControl w:val="0"/>
        <w:ind w:firstLine="720" w:left="0"/>
        <w:jc w:val="both"/>
        <w:rPr>
          <w:sz w:val="26"/>
        </w:rPr>
      </w:pPr>
      <w:r>
        <w:rPr>
          <w:rFonts w:ascii="Times New Roman" w:hAnsi="Times New Roman"/>
          <w:sz w:val="26"/>
        </w:rPr>
        <w:t xml:space="preserve">1.2.8.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Котельная</w:t>
      </w:r>
      <w:r>
        <w:rPr>
          <w:rFonts w:ascii="Times New Roman" w:hAnsi="Times New Roman"/>
          <w:sz w:val="26"/>
        </w:rPr>
        <w:t>.</w:t>
      </w:r>
    </w:p>
    <w:p w14:paraId="4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22-22-29/004/2010-847</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4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22:71:011131:236</w:t>
      </w:r>
      <w:r>
        <w:rPr>
          <w:rFonts w:ascii="Times New Roman" w:hAnsi="Times New Roman"/>
          <w:sz w:val="26"/>
        </w:rPr>
        <w:t>.</w:t>
      </w:r>
    </w:p>
    <w:p w14:paraId="49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 xml:space="preserve">: </w:t>
      </w:r>
      <w:r>
        <w:rPr>
          <w:rFonts w:ascii="Times New Roman" w:hAnsi="Times New Roman"/>
          <w:sz w:val="26"/>
        </w:rPr>
        <w:t>99.2</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4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П12220006765</w:t>
      </w:r>
    </w:p>
    <w:p w14:paraId="4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4C000000">
      <w:pPr>
        <w:widowControl w:val="0"/>
        <w:ind w:firstLine="720" w:left="0"/>
        <w:jc w:val="both"/>
        <w:rPr>
          <w:rFonts w:ascii="Times New Roman" w:hAnsi="Times New Roman"/>
          <w:sz w:val="26"/>
        </w:rPr>
      </w:pPr>
      <w:r>
        <w:rPr>
          <w:sz w:val="26"/>
        </w:rPr>
        <w:t>Ограничения, обременения: отсутствуют.</w:t>
      </w:r>
    </w:p>
    <w:p w14:paraId="4D000000">
      <w:pPr>
        <w:widowControl w:val="0"/>
        <w:ind w:firstLine="720" w:left="0"/>
        <w:jc w:val="both"/>
        <w:rPr>
          <w:rFonts w:ascii="Times New Roman" w:hAnsi="Times New Roman"/>
          <w:sz w:val="26"/>
        </w:rPr>
      </w:pPr>
    </w:p>
    <w:p w14:paraId="4E000000">
      <w:pPr>
        <w:widowControl w:val="0"/>
        <w:ind w:firstLine="720" w:left="0"/>
        <w:jc w:val="both"/>
        <w:rPr>
          <w:rFonts w:ascii="Times New Roman" w:hAnsi="Times New Roman"/>
          <w:sz w:val="26"/>
        </w:rPr>
      </w:pPr>
      <w:r>
        <w:rPr>
          <w:rFonts w:ascii="Times New Roman" w:hAnsi="Times New Roman"/>
          <w:sz w:val="26"/>
        </w:rPr>
        <w:t xml:space="preserve">1.2.9.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Кабельные ЛЭП</w:t>
      </w:r>
      <w:r>
        <w:rPr>
          <w:rFonts w:ascii="Times New Roman" w:hAnsi="Times New Roman"/>
          <w:sz w:val="26"/>
        </w:rPr>
        <w:t>.</w:t>
      </w:r>
    </w:p>
    <w:p w14:paraId="4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22-22-29/004/2010-839</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5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22:71:011702:54</w:t>
      </w:r>
      <w:r>
        <w:rPr>
          <w:rFonts w:ascii="Times New Roman" w:hAnsi="Times New Roman"/>
          <w:sz w:val="26"/>
        </w:rPr>
        <w:t>.</w:t>
      </w:r>
    </w:p>
    <w:p w14:paraId="51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 xml:space="preserve"> (м.)</w:t>
      </w:r>
      <w:r>
        <w:rPr>
          <w:rFonts w:ascii="Times New Roman" w:hAnsi="Times New Roman"/>
          <w:sz w:val="26"/>
        </w:rPr>
        <w:t xml:space="preserve">: </w:t>
      </w:r>
      <w:r>
        <w:rPr>
          <w:rFonts w:ascii="Times New Roman" w:hAnsi="Times New Roman"/>
          <w:sz w:val="26"/>
        </w:rPr>
        <w:t>400</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5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П12220006754</w:t>
      </w:r>
    </w:p>
    <w:p w14:paraId="5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54000000">
      <w:pPr>
        <w:widowControl w:val="0"/>
        <w:ind w:firstLine="720" w:left="0"/>
        <w:jc w:val="both"/>
        <w:rPr>
          <w:sz w:val="26"/>
        </w:rPr>
      </w:pPr>
      <w:r>
        <w:rPr>
          <w:sz w:val="26"/>
        </w:rPr>
        <w:t>Ограничения, обременения: отсутствуют.</w:t>
      </w:r>
    </w:p>
    <w:p w14:paraId="55000000">
      <w:pPr>
        <w:widowControl w:val="0"/>
        <w:ind w:firstLine="720" w:left="0"/>
        <w:jc w:val="both"/>
        <w:rPr>
          <w:rFonts w:ascii="Times New Roman" w:hAnsi="Times New Roman"/>
          <w:sz w:val="26"/>
        </w:rPr>
      </w:pPr>
    </w:p>
    <w:p w14:paraId="56000000">
      <w:pPr>
        <w:widowControl w:val="0"/>
        <w:ind w:firstLine="720" w:left="0"/>
        <w:jc w:val="both"/>
        <w:rPr>
          <w:rFonts w:ascii="Times New Roman" w:hAnsi="Times New Roman"/>
          <w:sz w:val="26"/>
        </w:rPr>
      </w:pPr>
      <w:r>
        <w:rPr>
          <w:rFonts w:ascii="Times New Roman" w:hAnsi="Times New Roman"/>
          <w:sz w:val="26"/>
        </w:rPr>
        <w:t xml:space="preserve">1.2.10.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Ограждение территории</w:t>
      </w:r>
      <w:r>
        <w:rPr>
          <w:rFonts w:ascii="Times New Roman" w:hAnsi="Times New Roman"/>
          <w:sz w:val="26"/>
        </w:rPr>
        <w:t>.</w:t>
      </w:r>
    </w:p>
    <w:p w14:paraId="5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22-22-29/004/2010-844</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5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22:71:011131:127</w:t>
      </w:r>
      <w:r>
        <w:rPr>
          <w:rFonts w:ascii="Times New Roman" w:hAnsi="Times New Roman"/>
          <w:sz w:val="26"/>
        </w:rPr>
        <w:t>.</w:t>
      </w:r>
    </w:p>
    <w:p w14:paraId="59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 xml:space="preserve"> (м.)</w:t>
      </w:r>
      <w:r>
        <w:rPr>
          <w:rFonts w:ascii="Times New Roman" w:hAnsi="Times New Roman"/>
          <w:sz w:val="26"/>
        </w:rPr>
        <w:t xml:space="preserve">: </w:t>
      </w:r>
      <w:r>
        <w:rPr>
          <w:rFonts w:ascii="Times New Roman" w:hAnsi="Times New Roman"/>
          <w:sz w:val="26"/>
        </w:rPr>
        <w:t>577</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5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П12220002874</w:t>
      </w:r>
    </w:p>
    <w:p w14:paraId="5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5C000000">
      <w:pPr>
        <w:widowControl w:val="0"/>
        <w:ind w:firstLine="720" w:left="0"/>
        <w:jc w:val="both"/>
        <w:rPr>
          <w:rFonts w:ascii="Times New Roman" w:hAnsi="Times New Roman"/>
          <w:sz w:val="26"/>
        </w:rPr>
      </w:pPr>
      <w:r>
        <w:rPr>
          <w:sz w:val="26"/>
        </w:rPr>
        <w:t>Ограничения, обременения: отсутствуют.</w:t>
      </w:r>
    </w:p>
    <w:p w14:paraId="5D000000">
      <w:pPr>
        <w:widowControl w:val="0"/>
        <w:ind w:firstLine="720" w:left="0"/>
        <w:jc w:val="both"/>
        <w:rPr>
          <w:sz w:val="26"/>
        </w:rPr>
      </w:pPr>
    </w:p>
    <w:p w14:paraId="5E000000">
      <w:pPr>
        <w:widowControl w:val="0"/>
        <w:ind w:firstLine="720" w:left="0"/>
        <w:jc w:val="both"/>
        <w:rPr>
          <w:sz w:val="26"/>
        </w:rPr>
      </w:pPr>
      <w:r>
        <w:rPr>
          <w:rFonts w:ascii="Times New Roman" w:hAnsi="Times New Roman"/>
          <w:sz w:val="26"/>
        </w:rPr>
        <w:t xml:space="preserve">1.2.11.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Производственное помещение</w:t>
      </w:r>
      <w:r>
        <w:rPr>
          <w:rFonts w:ascii="Times New Roman" w:hAnsi="Times New Roman"/>
          <w:sz w:val="26"/>
        </w:rPr>
        <w:t>.</w:t>
      </w:r>
    </w:p>
    <w:p w14:paraId="5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22-22-29/004/2010-842</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6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22:71:011131:261</w:t>
      </w:r>
      <w:r>
        <w:rPr>
          <w:rFonts w:ascii="Times New Roman" w:hAnsi="Times New Roman"/>
          <w:sz w:val="26"/>
        </w:rPr>
        <w:t>.</w:t>
      </w:r>
    </w:p>
    <w:p w14:paraId="61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 xml:space="preserve">: </w:t>
      </w:r>
      <w:r>
        <w:rPr>
          <w:rFonts w:ascii="Times New Roman" w:hAnsi="Times New Roman"/>
          <w:sz w:val="26"/>
        </w:rPr>
        <w:t>485.8</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6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П12220007787</w:t>
      </w:r>
    </w:p>
    <w:p w14:paraId="6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64000000">
      <w:pPr>
        <w:widowControl w:val="0"/>
        <w:ind w:firstLine="720" w:left="0"/>
        <w:jc w:val="both"/>
        <w:rPr>
          <w:sz w:val="26"/>
        </w:rPr>
      </w:pPr>
      <w:r>
        <w:rPr>
          <w:sz w:val="26"/>
        </w:rPr>
        <w:t>Ограничения, обременения: отсутствуют.</w:t>
      </w:r>
    </w:p>
    <w:p w14:paraId="65000000">
      <w:pPr>
        <w:widowControl w:val="0"/>
        <w:ind w:firstLine="720" w:left="0"/>
        <w:jc w:val="both"/>
        <w:rPr>
          <w:sz w:val="26"/>
        </w:rPr>
      </w:pPr>
    </w:p>
    <w:p w14:paraId="66000000">
      <w:pPr>
        <w:widowControl w:val="0"/>
        <w:ind w:firstLine="720" w:left="0"/>
        <w:jc w:val="both"/>
        <w:rPr>
          <w:sz w:val="26"/>
        </w:rPr>
      </w:pPr>
      <w:r>
        <w:rPr>
          <w:rFonts w:ascii="Times New Roman" w:hAnsi="Times New Roman"/>
          <w:sz w:val="26"/>
        </w:rPr>
        <w:t xml:space="preserve">1.2.12.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Склад ГСМ</w:t>
      </w:r>
      <w:r>
        <w:rPr>
          <w:rFonts w:ascii="Times New Roman" w:hAnsi="Times New Roman"/>
          <w:sz w:val="26"/>
        </w:rPr>
        <w:t>.</w:t>
      </w:r>
    </w:p>
    <w:p w14:paraId="6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22-22-29/004/2010-832</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6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22:71:011131:125</w:t>
      </w:r>
      <w:r>
        <w:rPr>
          <w:rFonts w:ascii="Times New Roman" w:hAnsi="Times New Roman"/>
          <w:sz w:val="26"/>
        </w:rPr>
        <w:t>.</w:t>
      </w:r>
    </w:p>
    <w:p w14:paraId="69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 xml:space="preserve">: </w:t>
      </w:r>
      <w:r>
        <w:rPr>
          <w:rFonts w:ascii="Times New Roman" w:hAnsi="Times New Roman"/>
          <w:sz w:val="26"/>
        </w:rPr>
        <w:t xml:space="preserve">15.6 </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6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П12220006664</w:t>
      </w:r>
    </w:p>
    <w:p w14:paraId="6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6C000000">
      <w:pPr>
        <w:widowControl w:val="0"/>
        <w:ind w:firstLine="720" w:left="0"/>
        <w:jc w:val="both"/>
        <w:rPr>
          <w:rFonts w:ascii="Times New Roman" w:hAnsi="Times New Roman"/>
          <w:sz w:val="26"/>
        </w:rPr>
      </w:pPr>
      <w:r>
        <w:rPr>
          <w:sz w:val="26"/>
        </w:rPr>
        <w:t>Ограничения, обременения: отсутствуют.</w:t>
      </w:r>
    </w:p>
    <w:p w14:paraId="6D000000">
      <w:pPr>
        <w:widowControl w:val="0"/>
        <w:ind w:firstLine="720" w:left="0"/>
        <w:jc w:val="both"/>
        <w:rPr>
          <w:sz w:val="26"/>
        </w:rPr>
      </w:pPr>
    </w:p>
    <w:p w14:paraId="6E000000">
      <w:pPr>
        <w:widowControl w:val="0"/>
        <w:ind w:firstLine="720" w:left="0"/>
        <w:jc w:val="both"/>
        <w:rPr>
          <w:sz w:val="26"/>
        </w:rPr>
      </w:pPr>
      <w:r>
        <w:rPr>
          <w:rFonts w:ascii="Times New Roman" w:hAnsi="Times New Roman"/>
          <w:sz w:val="26"/>
        </w:rPr>
        <w:t xml:space="preserve">1.2.13.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Склад</w:t>
      </w:r>
      <w:r>
        <w:rPr>
          <w:rFonts w:ascii="Times New Roman" w:hAnsi="Times New Roman"/>
          <w:sz w:val="26"/>
        </w:rPr>
        <w:t>.</w:t>
      </w:r>
    </w:p>
    <w:p w14:paraId="6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 xml:space="preserve">22-22-29/004/2010-843. </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7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22:71:011131:124</w:t>
      </w:r>
      <w:r>
        <w:rPr>
          <w:rFonts w:ascii="Times New Roman" w:hAnsi="Times New Roman"/>
          <w:sz w:val="26"/>
        </w:rPr>
        <w:t>.</w:t>
      </w:r>
    </w:p>
    <w:p w14:paraId="71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 xml:space="preserve">: </w:t>
      </w:r>
      <w:r>
        <w:rPr>
          <w:rFonts w:ascii="Times New Roman" w:hAnsi="Times New Roman"/>
          <w:sz w:val="26"/>
        </w:rPr>
        <w:t>598.2</w:t>
      </w:r>
      <w:r>
        <w:rPr>
          <w:rFonts w:ascii="Times New Roman" w:hAnsi="Times New Roman"/>
          <w:sz w:val="26"/>
        </w:rPr>
        <w:t xml:space="preserve"> </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7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П12220007786</w:t>
      </w:r>
    </w:p>
    <w:p w14:paraId="7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74000000">
      <w:pPr>
        <w:widowControl w:val="0"/>
        <w:ind w:firstLine="720" w:left="0"/>
        <w:jc w:val="both"/>
        <w:rPr>
          <w:sz w:val="26"/>
        </w:rPr>
      </w:pPr>
      <w:r>
        <w:rPr>
          <w:sz w:val="26"/>
        </w:rPr>
        <w:t>Ограничения, обременения: отсутствуют.</w:t>
      </w:r>
    </w:p>
    <w:p w14:paraId="75000000">
      <w:pPr>
        <w:widowControl w:val="0"/>
        <w:ind w:firstLine="720" w:left="0"/>
        <w:jc w:val="both"/>
        <w:rPr>
          <w:rFonts w:ascii="Times New Roman" w:hAnsi="Times New Roman"/>
          <w:sz w:val="26"/>
        </w:rPr>
      </w:pPr>
    </w:p>
    <w:p w14:paraId="76000000">
      <w:pPr>
        <w:widowControl w:val="0"/>
        <w:ind w:firstLine="720" w:left="0"/>
        <w:jc w:val="both"/>
        <w:rPr>
          <w:rFonts w:ascii="Times New Roman" w:hAnsi="Times New Roman"/>
          <w:sz w:val="26"/>
        </w:rPr>
      </w:pPr>
      <w:r>
        <w:rPr>
          <w:rFonts w:ascii="Times New Roman" w:hAnsi="Times New Roman"/>
          <w:sz w:val="26"/>
        </w:rPr>
        <w:t xml:space="preserve">1.2.14.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Теплотрасса</w:t>
      </w:r>
      <w:r>
        <w:rPr>
          <w:rFonts w:ascii="Times New Roman" w:hAnsi="Times New Roman"/>
          <w:sz w:val="26"/>
        </w:rPr>
        <w:t>.</w:t>
      </w:r>
    </w:p>
    <w:p w14:paraId="7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22-22-29/004/2010-845</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7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22:71:011131:170</w:t>
      </w:r>
      <w:r>
        <w:rPr>
          <w:rFonts w:ascii="Times New Roman" w:hAnsi="Times New Roman"/>
          <w:sz w:val="26"/>
        </w:rPr>
        <w:t>.</w:t>
      </w:r>
    </w:p>
    <w:p w14:paraId="79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 xml:space="preserve"> (м.)</w:t>
      </w:r>
      <w:r>
        <w:rPr>
          <w:rFonts w:ascii="Times New Roman" w:hAnsi="Times New Roman"/>
          <w:sz w:val="26"/>
        </w:rPr>
        <w:t xml:space="preserve">: </w:t>
      </w:r>
      <w:r>
        <w:rPr>
          <w:rFonts w:ascii="Times New Roman" w:hAnsi="Times New Roman"/>
          <w:sz w:val="26"/>
        </w:rPr>
        <w:t>232</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7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П12220006650</w:t>
      </w:r>
    </w:p>
    <w:p w14:paraId="7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7C000000">
      <w:pPr>
        <w:widowControl w:val="0"/>
        <w:ind w:firstLine="720" w:left="0"/>
        <w:jc w:val="both"/>
        <w:rPr>
          <w:sz w:val="26"/>
        </w:rPr>
      </w:pPr>
      <w:r>
        <w:rPr>
          <w:sz w:val="26"/>
        </w:rPr>
        <w:t>Ограничения, обременения: отсутствуют.</w:t>
      </w:r>
    </w:p>
    <w:p w14:paraId="7D000000">
      <w:pPr>
        <w:widowControl w:val="0"/>
        <w:ind w:firstLine="720" w:left="0"/>
        <w:jc w:val="both"/>
        <w:rPr>
          <w:rFonts w:ascii="Times New Roman" w:hAnsi="Times New Roman"/>
          <w:sz w:val="26"/>
        </w:rPr>
      </w:pPr>
    </w:p>
    <w:p w14:paraId="7E000000">
      <w:pPr>
        <w:widowControl w:val="0"/>
        <w:ind w:firstLine="720" w:left="0"/>
        <w:jc w:val="both"/>
        <w:rPr>
          <w:rFonts w:ascii="Times New Roman" w:hAnsi="Times New Roman"/>
          <w:sz w:val="26"/>
        </w:rPr>
      </w:pPr>
      <w:r>
        <w:rPr>
          <w:rFonts w:ascii="Times New Roman" w:hAnsi="Times New Roman"/>
          <w:sz w:val="26"/>
        </w:rPr>
        <w:t xml:space="preserve">1.2.15.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Здание трансформаторной подстанции</w:t>
      </w:r>
      <w:r>
        <w:rPr>
          <w:rFonts w:ascii="Times New Roman" w:hAnsi="Times New Roman"/>
          <w:sz w:val="26"/>
        </w:rPr>
        <w:t xml:space="preserve"> </w:t>
      </w:r>
      <w:r>
        <w:rPr>
          <w:rFonts w:ascii="Times New Roman" w:hAnsi="Times New Roman"/>
          <w:sz w:val="26"/>
        </w:rPr>
        <w:t>.</w:t>
      </w:r>
    </w:p>
    <w:p w14:paraId="7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22-22-29/004/2010-836.</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8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22:71:011131:169</w:t>
      </w:r>
      <w:r>
        <w:rPr>
          <w:rFonts w:ascii="Times New Roman" w:hAnsi="Times New Roman"/>
          <w:sz w:val="26"/>
        </w:rPr>
        <w:t>.</w:t>
      </w:r>
    </w:p>
    <w:p w14:paraId="81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w:t>
      </w:r>
      <w:r>
        <w:rPr>
          <w:rFonts w:ascii="Times New Roman" w:hAnsi="Times New Roman"/>
          <w:sz w:val="26"/>
        </w:rPr>
        <w:t xml:space="preserve"> </w:t>
      </w:r>
      <w:r>
        <w:rPr>
          <w:rFonts w:ascii="Times New Roman" w:hAnsi="Times New Roman"/>
          <w:sz w:val="26"/>
        </w:rPr>
        <w:t>24.7</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8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П12220006648</w:t>
      </w:r>
    </w:p>
    <w:p w14:paraId="8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84000000">
      <w:pPr>
        <w:widowControl w:val="0"/>
        <w:ind w:firstLine="720" w:left="0"/>
        <w:jc w:val="both"/>
        <w:rPr>
          <w:sz w:val="26"/>
        </w:rPr>
      </w:pPr>
      <w:r>
        <w:rPr>
          <w:sz w:val="26"/>
        </w:rPr>
        <w:t>Ограничения, обременения: отсутствуют.</w:t>
      </w:r>
    </w:p>
    <w:p w14:paraId="85000000">
      <w:pPr>
        <w:widowControl w:val="0"/>
        <w:ind w:firstLine="720" w:left="0"/>
        <w:jc w:val="both"/>
        <w:rPr>
          <w:rFonts w:ascii="Times New Roman" w:hAnsi="Times New Roman"/>
          <w:sz w:val="26"/>
        </w:rPr>
      </w:pPr>
    </w:p>
    <w:p w14:paraId="86000000">
      <w:pPr>
        <w:widowControl w:val="0"/>
        <w:ind w:firstLine="720" w:left="0"/>
        <w:jc w:val="both"/>
        <w:rPr>
          <w:rFonts w:ascii="Times New Roman" w:hAnsi="Times New Roman"/>
          <w:sz w:val="26"/>
        </w:rPr>
      </w:pPr>
      <w:r>
        <w:rPr>
          <w:rFonts w:ascii="Times New Roman" w:hAnsi="Times New Roman"/>
          <w:sz w:val="26"/>
        </w:rPr>
        <w:t xml:space="preserve">1.2.16.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Трассовая мастерская</w:t>
      </w:r>
      <w:r>
        <w:rPr>
          <w:rFonts w:ascii="Times New Roman" w:hAnsi="Times New Roman"/>
          <w:sz w:val="26"/>
        </w:rPr>
        <w:t xml:space="preserve"> </w:t>
      </w:r>
      <w:r>
        <w:rPr>
          <w:rFonts w:ascii="Times New Roman" w:hAnsi="Times New Roman"/>
          <w:sz w:val="26"/>
        </w:rPr>
        <w:t>.</w:t>
      </w:r>
    </w:p>
    <w:p w14:paraId="8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22-22-29/004/2010-849</w:t>
      </w:r>
      <w:r>
        <w:rPr>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8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22:71:011131:126</w:t>
      </w:r>
      <w:r>
        <w:rPr>
          <w:rFonts w:ascii="Times New Roman" w:hAnsi="Times New Roman"/>
          <w:sz w:val="26"/>
        </w:rPr>
        <w:t>.</w:t>
      </w:r>
    </w:p>
    <w:p w14:paraId="89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w:t>
      </w:r>
      <w:r>
        <w:rPr>
          <w:rFonts w:ascii="Times New Roman" w:hAnsi="Times New Roman"/>
          <w:sz w:val="26"/>
        </w:rPr>
        <w:t xml:space="preserve"> </w:t>
      </w:r>
      <w:r>
        <w:rPr>
          <w:rFonts w:ascii="Times New Roman" w:hAnsi="Times New Roman"/>
          <w:sz w:val="26"/>
        </w:rPr>
        <w:t>799.5</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8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П12220006647</w:t>
      </w:r>
    </w:p>
    <w:p w14:paraId="8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8C000000">
      <w:pPr>
        <w:widowControl w:val="0"/>
        <w:ind w:firstLine="720" w:left="0"/>
        <w:jc w:val="both"/>
        <w:rPr>
          <w:sz w:val="26"/>
        </w:rPr>
      </w:pPr>
      <w:r>
        <w:rPr>
          <w:sz w:val="26"/>
        </w:rPr>
        <w:t>Ограничения, обременения: отсутствуют.</w:t>
      </w:r>
    </w:p>
    <w:p w14:paraId="8D000000">
      <w:pPr>
        <w:widowControl w:val="0"/>
        <w:ind w:firstLine="720" w:left="0"/>
        <w:jc w:val="both"/>
        <w:rPr>
          <w:rFonts w:ascii="Times New Roman" w:hAnsi="Times New Roman"/>
          <w:sz w:val="26"/>
        </w:rPr>
      </w:pPr>
    </w:p>
    <w:p w14:paraId="8E000000">
      <w:pPr>
        <w:widowControl w:val="0"/>
        <w:ind w:firstLine="720" w:left="0"/>
        <w:jc w:val="both"/>
        <w:rPr>
          <w:rFonts w:ascii="Times New Roman" w:hAnsi="Times New Roman"/>
          <w:sz w:val="26"/>
        </w:rPr>
      </w:pPr>
      <w:r>
        <w:rPr>
          <w:rFonts w:ascii="Times New Roman" w:hAnsi="Times New Roman"/>
          <w:sz w:val="26"/>
        </w:rPr>
        <w:t xml:space="preserve">1.2.17.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b w:val="0"/>
          <w:sz w:val="26"/>
        </w:rPr>
        <w:t>Цементный склад</w:t>
      </w:r>
      <w:r>
        <w:rPr>
          <w:rFonts w:ascii="Times New Roman" w:hAnsi="Times New Roman"/>
          <w:sz w:val="26"/>
        </w:rPr>
        <w:t xml:space="preserve"> </w:t>
      </w:r>
      <w:r>
        <w:rPr>
          <w:rFonts w:ascii="Times New Roman" w:hAnsi="Times New Roman"/>
          <w:sz w:val="26"/>
        </w:rPr>
        <w:t>.</w:t>
      </w:r>
    </w:p>
    <w:p w14:paraId="8F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22-22-29/004/2010-850</w:t>
      </w:r>
      <w:r>
        <w:rPr>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9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22:71:011131:235</w:t>
      </w:r>
      <w:r>
        <w:rPr>
          <w:rFonts w:ascii="Times New Roman" w:hAnsi="Times New Roman"/>
          <w:sz w:val="26"/>
        </w:rPr>
        <w:t>.</w:t>
      </w:r>
    </w:p>
    <w:p w14:paraId="91000000">
      <w:pPr>
        <w:widowControl w:val="0"/>
        <w:spacing w:after="0" w:line="240" w:lineRule="auto"/>
        <w:ind w:firstLine="709"/>
        <w:rPr>
          <w:rFonts w:ascii="Times New Roman" w:hAnsi="Times New Roman"/>
          <w:sz w:val="26"/>
        </w:rPr>
      </w:pPr>
      <w:r>
        <w:rPr>
          <w:sz w:val="26"/>
        </w:rPr>
        <w:t>Площадь</w:t>
      </w:r>
      <w:r>
        <w:rPr>
          <w:rFonts w:ascii="Times New Roman" w:hAnsi="Times New Roman"/>
          <w:sz w:val="26"/>
        </w:rPr>
        <w:t>:</w:t>
      </w:r>
      <w:r>
        <w:rPr>
          <w:rFonts w:ascii="Times New Roman" w:hAnsi="Times New Roman"/>
          <w:sz w:val="26"/>
        </w:rPr>
        <w:t xml:space="preserve"> </w:t>
      </w:r>
      <w:r>
        <w:rPr>
          <w:rFonts w:ascii="Times New Roman" w:hAnsi="Times New Roman"/>
          <w:sz w:val="26"/>
        </w:rPr>
        <w:t>99.8</w:t>
      </w:r>
      <w:r>
        <w:rPr>
          <w:rFonts w:ascii="Times New Roman" w:hAnsi="Times New Roman"/>
          <w:sz w:val="26"/>
        </w:rPr>
        <w:t xml:space="preserve"> кв.</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92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П12220006641</w:t>
      </w:r>
    </w:p>
    <w:p w14:paraId="93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94000000">
      <w:pPr>
        <w:widowControl w:val="0"/>
        <w:ind w:firstLine="720" w:left="0"/>
        <w:jc w:val="both"/>
        <w:rPr>
          <w:sz w:val="26"/>
        </w:rPr>
      </w:pPr>
      <w:r>
        <w:rPr>
          <w:sz w:val="26"/>
        </w:rPr>
        <w:t>Ограничения, обременения: отсутствуют.</w:t>
      </w:r>
    </w:p>
    <w:p w14:paraId="95000000">
      <w:pPr>
        <w:widowControl w:val="0"/>
        <w:ind w:firstLine="720" w:left="0"/>
        <w:jc w:val="both"/>
        <w:rPr>
          <w:rFonts w:ascii="Times New Roman" w:hAnsi="Times New Roman"/>
          <w:sz w:val="26"/>
        </w:rPr>
      </w:pPr>
    </w:p>
    <w:p w14:paraId="96000000">
      <w:pPr>
        <w:widowControl w:val="0"/>
        <w:ind w:firstLine="720" w:left="0"/>
        <w:jc w:val="both"/>
        <w:rPr>
          <w:rFonts w:ascii="Times New Roman" w:hAnsi="Times New Roman"/>
          <w:sz w:val="26"/>
        </w:rPr>
      </w:pPr>
      <w:r>
        <w:rPr>
          <w:rFonts w:ascii="Times New Roman" w:hAnsi="Times New Roman"/>
          <w:sz w:val="26"/>
        </w:rPr>
        <w:t xml:space="preserve">1.2.18. </w:t>
      </w:r>
      <w:r>
        <w:rPr>
          <w:rFonts w:ascii="Times New Roman" w:hAnsi="Times New Roman"/>
          <w:sz w:val="26"/>
        </w:rPr>
        <w:t>Наименован</w:t>
      </w:r>
      <w:r>
        <w:rPr>
          <w:rFonts w:ascii="Times New Roman" w:hAnsi="Times New Roman"/>
          <w:sz w:val="26"/>
        </w:rPr>
        <w:t>и</w:t>
      </w:r>
      <w:r>
        <w:rPr>
          <w:rFonts w:ascii="Times New Roman" w:hAnsi="Times New Roman"/>
          <w:sz w:val="26"/>
        </w:rPr>
        <w:t xml:space="preserve">е: </w:t>
      </w:r>
      <w:r>
        <w:rPr>
          <w:rFonts w:ascii="Times New Roman" w:hAnsi="Times New Roman"/>
          <w:sz w:val="26"/>
        </w:rPr>
        <w:t xml:space="preserve"> </w:t>
      </w:r>
      <w:r>
        <w:rPr>
          <w:rFonts w:ascii="Times New Roman" w:hAnsi="Times New Roman"/>
          <w:sz w:val="26"/>
        </w:rPr>
        <w:t>Линия эл</w:t>
      </w:r>
      <w:r>
        <w:rPr>
          <w:rFonts w:ascii="Times New Roman" w:hAnsi="Times New Roman"/>
          <w:sz w:val="26"/>
        </w:rPr>
        <w:t>ектропередач</w:t>
      </w:r>
      <w:r>
        <w:rPr>
          <w:rFonts w:ascii="Times New Roman" w:hAnsi="Times New Roman"/>
          <w:sz w:val="26"/>
        </w:rPr>
        <w:t>.</w:t>
      </w:r>
    </w:p>
    <w:p w14:paraId="97000000">
      <w:pPr>
        <w:widowControl w:val="0"/>
        <w:ind w:firstLine="720" w:left="0"/>
        <w:jc w:val="both"/>
        <w:rPr>
          <w:rFonts w:ascii="Times New Roman" w:hAnsi="Times New Roman"/>
          <w:sz w:val="26"/>
        </w:rPr>
      </w:pPr>
      <w:r>
        <w:rPr>
          <w:rFonts w:ascii="Times New Roman" w:hAnsi="Times New Roman"/>
          <w:sz w:val="26"/>
        </w:rPr>
        <w:t>Дата и</w:t>
      </w:r>
      <w:r>
        <w:rPr>
          <w:rFonts w:ascii="Times New Roman" w:hAnsi="Times New Roman"/>
          <w:sz w:val="26"/>
        </w:rPr>
        <w:t xml:space="preserve"> н</w:t>
      </w:r>
      <w:r>
        <w:rPr>
          <w:rFonts w:ascii="Times New Roman" w:hAnsi="Times New Roman"/>
          <w:sz w:val="26"/>
        </w:rPr>
        <w:t>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ии</w:t>
      </w:r>
      <w:r>
        <w:rPr>
          <w:rFonts w:ascii="Times New Roman" w:hAnsi="Times New Roman"/>
          <w:sz w:val="26"/>
        </w:rPr>
        <w:t xml:space="preserve">: от </w:t>
      </w:r>
      <w:r>
        <w:rPr>
          <w:sz w:val="26"/>
        </w:rPr>
        <w:t>26.04.2010</w:t>
      </w:r>
      <w:r>
        <w:rPr>
          <w:rFonts w:ascii="Times New Roman" w:hAnsi="Times New Roman"/>
          <w:sz w:val="26"/>
        </w:rPr>
        <w:t xml:space="preserve"> </w:t>
      </w:r>
      <w:r>
        <w:rPr>
          <w:rFonts w:ascii="Times New Roman" w:hAnsi="Times New Roman"/>
          <w:sz w:val="26"/>
        </w:rPr>
        <w:t xml:space="preserve">№ </w:t>
      </w:r>
      <w:r>
        <w:rPr>
          <w:sz w:val="26"/>
        </w:rPr>
        <w:t>22-22-29/004/2010-848</w:t>
      </w:r>
      <w:r>
        <w:rPr>
          <w:rFonts w:ascii="Times New Roman" w:hAnsi="Times New Roman"/>
          <w:sz w:val="26"/>
        </w:rPr>
        <w:t>.</w:t>
      </w:r>
      <w:r>
        <w:rPr>
          <w:rFonts w:ascii="Times New Roman" w:hAnsi="Times New Roman"/>
          <w:sz w:val="26"/>
        </w:rPr>
        <w:t xml:space="preserve"> </w:t>
      </w:r>
      <w:r>
        <w:rPr>
          <w:rFonts w:ascii="Times New Roman" w:hAnsi="Times New Roman"/>
          <w:sz w:val="26"/>
        </w:rPr>
        <w:t>Выпис</w:t>
      </w:r>
      <w:r>
        <w:rPr>
          <w:rFonts w:ascii="Times New Roman" w:hAnsi="Times New Roman"/>
          <w:sz w:val="26"/>
        </w:rPr>
        <w:t>ка</w:t>
      </w:r>
      <w:r>
        <w:rPr>
          <w:rFonts w:ascii="Times New Roman" w:hAnsi="Times New Roman"/>
          <w:sz w:val="26"/>
        </w:rPr>
        <w:t xml:space="preserve"> из ЕГРН от 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w:t>
      </w:r>
      <w:r>
        <w:rPr>
          <w:rFonts w:ascii="Times New Roman" w:hAnsi="Times New Roman"/>
          <w:sz w:val="26"/>
        </w:rPr>
        <w:t xml:space="preserve"> </w:t>
      </w:r>
      <w:r>
        <w:rPr>
          <w:rFonts w:ascii="Times New Roman" w:hAnsi="Times New Roman"/>
          <w:sz w:val="26"/>
        </w:rPr>
        <w:t>(основани</w:t>
      </w:r>
      <w:r>
        <w:rPr>
          <w:rFonts w:ascii="Times New Roman" w:hAnsi="Times New Roman"/>
          <w:sz w:val="26"/>
        </w:rPr>
        <w:t>е возникновения права собственности).</w:t>
      </w:r>
    </w:p>
    <w:p w14:paraId="98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22:71:011131:234</w:t>
      </w:r>
      <w:r>
        <w:rPr>
          <w:rFonts w:ascii="Times New Roman" w:hAnsi="Times New Roman"/>
          <w:sz w:val="26"/>
        </w:rPr>
        <w:t>.</w:t>
      </w:r>
    </w:p>
    <w:p w14:paraId="99000000">
      <w:pPr>
        <w:widowControl w:val="0"/>
        <w:spacing w:after="0" w:line="240" w:lineRule="auto"/>
        <w:ind w:firstLine="709"/>
        <w:rPr>
          <w:rFonts w:ascii="Times New Roman" w:hAnsi="Times New Roman"/>
          <w:sz w:val="26"/>
        </w:rPr>
      </w:pPr>
      <w:r>
        <w:rPr>
          <w:sz w:val="26"/>
        </w:rPr>
        <w:t>Протяженность</w:t>
      </w:r>
      <w:r>
        <w:rPr>
          <w:rFonts w:ascii="Times New Roman" w:hAnsi="Times New Roman"/>
          <w:sz w:val="26"/>
        </w:rPr>
        <w:t xml:space="preserve"> (м.)</w:t>
      </w:r>
      <w:r>
        <w:rPr>
          <w:rFonts w:ascii="Times New Roman" w:hAnsi="Times New Roman"/>
          <w:sz w:val="26"/>
        </w:rPr>
        <w:t xml:space="preserve">: </w:t>
      </w:r>
      <w:r>
        <w:rPr>
          <w:rFonts w:ascii="Times New Roman" w:hAnsi="Times New Roman"/>
          <w:sz w:val="26"/>
        </w:rPr>
        <w:t>550</w:t>
      </w:r>
      <w:r>
        <w:rPr>
          <w:rFonts w:ascii="Times New Roman" w:hAnsi="Times New Roman"/>
          <w:sz w:val="26"/>
        </w:rPr>
        <w:t xml:space="preserve"> </w:t>
      </w:r>
      <w:r>
        <w:rPr>
          <w:rFonts w:ascii="Times New Roman" w:hAnsi="Times New Roman"/>
          <w:sz w:val="26"/>
        </w:rPr>
        <w:t>м</w:t>
      </w:r>
      <w:r>
        <w:rPr>
          <w:rFonts w:ascii="Times New Roman" w:hAnsi="Times New Roman"/>
          <w:sz w:val="26"/>
        </w:rPr>
        <w:t>.</w:t>
      </w:r>
    </w:p>
    <w:p w14:paraId="9A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П12220006753</w:t>
      </w:r>
    </w:p>
    <w:p w14:paraId="9B000000">
      <w:pPr>
        <w:widowControl w:val="0"/>
        <w:ind w:firstLine="720" w:left="0"/>
        <w:jc w:val="both"/>
        <w:rPr>
          <w:rFonts w:ascii="Times New Roman" w:hAnsi="Times New Roman"/>
          <w:sz w:val="26"/>
        </w:rPr>
      </w:pPr>
      <w:r>
        <w:rPr>
          <w:rFonts w:ascii="Times New Roman" w:hAnsi="Times New Roman"/>
          <w:sz w:val="26"/>
        </w:rPr>
        <w:t xml:space="preserve">Адрес: </w:t>
      </w:r>
      <w:r>
        <w:rPr>
          <w:sz w:val="26"/>
        </w:rPr>
        <w:t>Алтайский край, г Славгород, ул Кирпичная, д 193</w:t>
      </w:r>
      <w:r>
        <w:rPr>
          <w:rFonts w:ascii="Times New Roman" w:hAnsi="Times New Roman"/>
          <w:sz w:val="26"/>
        </w:rPr>
        <w:t>.</w:t>
      </w:r>
      <w:r>
        <w:rPr>
          <w:rFonts w:ascii="Times New Roman" w:hAnsi="Times New Roman"/>
          <w:sz w:val="26"/>
        </w:rPr>
        <w:t xml:space="preserve"> </w:t>
      </w:r>
    </w:p>
    <w:p w14:paraId="9C000000">
      <w:pPr>
        <w:widowControl w:val="0"/>
        <w:ind w:firstLine="720" w:left="0"/>
        <w:jc w:val="both"/>
        <w:rPr>
          <w:sz w:val="26"/>
        </w:rPr>
      </w:pPr>
      <w:r>
        <w:rPr>
          <w:sz w:val="26"/>
        </w:rPr>
        <w:t>Ограничения, обременения: отсутствуют.</w:t>
      </w:r>
    </w:p>
    <w:p w14:paraId="9D000000">
      <w:pPr>
        <w:widowControl w:val="0"/>
        <w:ind w:firstLine="720" w:left="0"/>
        <w:jc w:val="both"/>
        <w:rPr>
          <w:sz w:val="26"/>
        </w:rPr>
      </w:pPr>
    </w:p>
    <w:p w14:paraId="9E000000">
      <w:pPr>
        <w:widowControl w:val="0"/>
        <w:ind w:firstLine="720" w:left="0"/>
        <w:jc w:val="both"/>
        <w:rPr>
          <w:rFonts w:ascii="Times New Roman" w:hAnsi="Times New Roman"/>
          <w:sz w:val="26"/>
        </w:rPr>
      </w:pPr>
      <w:r>
        <w:rPr>
          <w:rFonts w:ascii="Times New Roman" w:hAnsi="Times New Roman"/>
          <w:sz w:val="26"/>
        </w:rPr>
        <w:t xml:space="preserve">1.2.19. </w:t>
      </w:r>
      <w:r>
        <w:rPr>
          <w:rFonts w:ascii="Times New Roman" w:hAnsi="Times New Roman"/>
          <w:sz w:val="26"/>
        </w:rPr>
        <w:t>Наименов</w:t>
      </w:r>
      <w:r>
        <w:rPr>
          <w:rFonts w:ascii="Times New Roman" w:hAnsi="Times New Roman"/>
          <w:sz w:val="26"/>
        </w:rPr>
        <w:t>ан</w:t>
      </w:r>
      <w:r>
        <w:rPr>
          <w:rFonts w:ascii="Times New Roman" w:hAnsi="Times New Roman"/>
          <w:sz w:val="26"/>
        </w:rPr>
        <w:t>ие: Земельный участок.</w:t>
      </w:r>
    </w:p>
    <w:p w14:paraId="9F000000">
      <w:pPr>
        <w:widowControl w:val="0"/>
        <w:ind w:firstLine="720" w:left="0"/>
        <w:jc w:val="both"/>
        <w:rPr>
          <w:rFonts w:ascii="Times New Roman" w:hAnsi="Times New Roman"/>
          <w:sz w:val="26"/>
        </w:rPr>
      </w:pPr>
      <w:r>
        <w:rPr>
          <w:rFonts w:ascii="Times New Roman" w:hAnsi="Times New Roman"/>
          <w:sz w:val="26"/>
        </w:rPr>
        <w:t>Дата и ном</w:t>
      </w:r>
      <w:r>
        <w:rPr>
          <w:rFonts w:ascii="Times New Roman" w:hAnsi="Times New Roman"/>
          <w:sz w:val="26"/>
        </w:rPr>
        <w:t>ер г</w:t>
      </w:r>
      <w:r>
        <w:rPr>
          <w:rFonts w:ascii="Times New Roman" w:hAnsi="Times New Roman"/>
          <w:sz w:val="26"/>
        </w:rPr>
        <w:t>осударствен</w:t>
      </w:r>
      <w:r>
        <w:rPr>
          <w:rFonts w:ascii="Times New Roman" w:hAnsi="Times New Roman"/>
          <w:sz w:val="26"/>
        </w:rPr>
        <w:t>ной регистрации права собственности Российской Федер</w:t>
      </w:r>
      <w:r>
        <w:rPr>
          <w:rFonts w:ascii="Times New Roman" w:hAnsi="Times New Roman"/>
          <w:sz w:val="26"/>
        </w:rPr>
        <w:t xml:space="preserve">ации: </w:t>
      </w:r>
      <w:r>
        <w:rPr>
          <w:sz w:val="26"/>
        </w:rPr>
        <w:t>06.02.2007</w:t>
      </w:r>
      <w:r>
        <w:rPr>
          <w:rFonts w:ascii="Times New Roman" w:hAnsi="Times New Roman"/>
          <w:sz w:val="26"/>
        </w:rPr>
        <w:t xml:space="preserve"> № </w:t>
      </w:r>
      <w:r>
        <w:rPr>
          <w:sz w:val="26"/>
        </w:rPr>
        <w:t>22-22-01/035/2007-107</w:t>
      </w:r>
      <w:r>
        <w:rPr>
          <w:sz w:val="26"/>
        </w:rPr>
        <w:t>.</w:t>
      </w:r>
      <w:r>
        <w:rPr>
          <w:rFonts w:ascii="Times New Roman" w:hAnsi="Times New Roman"/>
          <w:sz w:val="26"/>
        </w:rPr>
        <w:t xml:space="preserve"> Выписка из ЕГРН о</w:t>
      </w:r>
      <w:r>
        <w:rPr>
          <w:rFonts w:ascii="Times New Roman" w:hAnsi="Times New Roman"/>
          <w:sz w:val="26"/>
        </w:rPr>
        <w:t>т _______________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A0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b w:val="0"/>
          <w:sz w:val="26"/>
        </w:rPr>
        <w:t>22:71:011702:1</w:t>
      </w:r>
      <w:r>
        <w:rPr>
          <w:sz w:val="26"/>
        </w:rPr>
        <w:t>.</w:t>
      </w:r>
    </w:p>
    <w:p w14:paraId="A1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b w:val="0"/>
          <w:sz w:val="26"/>
        </w:rPr>
        <w:t>П11220001376</w:t>
      </w:r>
    </w:p>
    <w:p w14:paraId="A2000000">
      <w:pPr>
        <w:widowControl w:val="0"/>
        <w:ind w:firstLine="720" w:left="0"/>
        <w:jc w:val="both"/>
        <w:rPr>
          <w:rFonts w:ascii="Times New Roman" w:hAnsi="Times New Roman"/>
          <w:sz w:val="26"/>
        </w:rPr>
      </w:pPr>
      <w:r>
        <w:rPr>
          <w:rFonts w:ascii="Times New Roman" w:hAnsi="Times New Roman"/>
          <w:sz w:val="26"/>
        </w:rPr>
        <w:t xml:space="preserve">Общая площадь (кв. м.): </w:t>
      </w:r>
      <w:r>
        <w:rPr>
          <w:sz w:val="26"/>
        </w:rPr>
        <w:t>21371</w:t>
      </w:r>
      <w:r>
        <w:rPr>
          <w:sz w:val="26"/>
        </w:rPr>
        <w:t>.</w:t>
      </w:r>
    </w:p>
    <w:p w14:paraId="A3000000">
      <w:pPr>
        <w:widowControl w:val="0"/>
        <w:ind w:firstLine="720" w:left="0"/>
        <w:jc w:val="both"/>
        <w:rPr>
          <w:rFonts w:ascii="Times New Roman" w:hAnsi="Times New Roman"/>
          <w:sz w:val="26"/>
        </w:rPr>
      </w:pPr>
      <w:r>
        <w:rPr>
          <w:rFonts w:ascii="Times New Roman" w:hAnsi="Times New Roman"/>
          <w:sz w:val="26"/>
        </w:rPr>
        <w:t>Категория земель: Земли населенны</w:t>
      </w:r>
      <w:r>
        <w:rPr>
          <w:rFonts w:ascii="Times New Roman" w:hAnsi="Times New Roman"/>
          <w:sz w:val="26"/>
        </w:rPr>
        <w:t>х</w:t>
      </w:r>
      <w:r>
        <w:rPr>
          <w:rFonts w:ascii="Times New Roman" w:hAnsi="Times New Roman"/>
          <w:sz w:val="26"/>
        </w:rPr>
        <w:t xml:space="preserve"> пунктов.</w:t>
      </w:r>
    </w:p>
    <w:p w14:paraId="A4000000">
      <w:pPr>
        <w:widowControl w:val="0"/>
        <w:ind w:firstLine="720" w:left="0"/>
        <w:jc w:val="both"/>
        <w:rPr>
          <w:rFonts w:ascii="Times New Roman" w:hAnsi="Times New Roman"/>
          <w:sz w:val="26"/>
        </w:rPr>
      </w:pPr>
      <w:r>
        <w:rPr>
          <w:rFonts w:ascii="Times New Roman" w:hAnsi="Times New Roman"/>
          <w:sz w:val="26"/>
        </w:rPr>
        <w:t>Виды разрешенного испо</w:t>
      </w:r>
      <w:r>
        <w:rPr>
          <w:rFonts w:ascii="Times New Roman" w:hAnsi="Times New Roman"/>
          <w:sz w:val="26"/>
        </w:rPr>
        <w:t xml:space="preserve">льзования: </w:t>
      </w:r>
      <w:r>
        <w:rPr>
          <w:sz w:val="26"/>
        </w:rPr>
        <w:t>Для размещения предприятия</w:t>
      </w:r>
      <w:r>
        <w:rPr>
          <w:rFonts w:ascii="Times New Roman" w:hAnsi="Times New Roman"/>
          <w:sz w:val="26"/>
        </w:rPr>
        <w:t>.</w:t>
      </w:r>
    </w:p>
    <w:p w14:paraId="A5000000">
      <w:pPr>
        <w:widowControl w:val="0"/>
        <w:ind w:firstLine="720" w:left="0"/>
        <w:jc w:val="both"/>
        <w:rPr>
          <w:rFonts w:ascii="Times New Roman" w:hAnsi="Times New Roman"/>
          <w:sz w:val="26"/>
        </w:rPr>
      </w:pPr>
      <w:r>
        <w:rPr>
          <w:rFonts w:ascii="Times New Roman" w:hAnsi="Times New Roman"/>
          <w:sz w:val="26"/>
        </w:rPr>
        <w:t>А</w:t>
      </w:r>
      <w:r>
        <w:rPr>
          <w:rFonts w:ascii="Times New Roman" w:hAnsi="Times New Roman"/>
          <w:sz w:val="26"/>
        </w:rPr>
        <w:t xml:space="preserve">дрес: </w:t>
      </w:r>
      <w:r>
        <w:rPr>
          <w:sz w:val="26"/>
        </w:rPr>
        <w:t>Алтайский край, г. Славгород, ул. Кирпичная, дом 193</w:t>
      </w:r>
      <w:r>
        <w:rPr>
          <w:sz w:val="26"/>
        </w:rPr>
        <w:t>.</w:t>
      </w:r>
    </w:p>
    <w:p w14:paraId="A6000000">
      <w:pPr>
        <w:widowControl w:val="0"/>
        <w:ind w:firstLine="720" w:left="0"/>
        <w:jc w:val="both"/>
        <w:rPr>
          <w:sz w:val="26"/>
        </w:rPr>
      </w:pPr>
      <w:r>
        <w:rPr>
          <w:sz w:val="26"/>
          <w:u w:val="single"/>
        </w:rPr>
        <w:t>Особые отметки:</w:t>
      </w:r>
      <w:r>
        <w:rPr>
          <w:sz w:val="26"/>
        </w:rPr>
        <w:t xml:space="preserve"> </w:t>
      </w:r>
      <w:r>
        <w:rPr>
          <w:sz w:val="26"/>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05.02.2019; реквизиты документа-основания: тЕКСТОВОЕ И ГРАФИЧЕСКОЕ ОПИСАНИЕ МЕСТОПОЛОЖЕНИЯ ГРАНИЦ ЗОНЫ С ОСОБЫМИ УСЛОВИЯМИ ИСПОЛЬЗОВАНИЯ ТЕРРИТОРИИ Охранная зона воздушной линии электропередачи напряжением 10 кВ фидер №47 от 25.12.2018 № б/н выдан: ООО "Алтайгипрозем"</w:t>
      </w:r>
    </w:p>
    <w:p w14:paraId="A7000000">
      <w:pPr>
        <w:widowControl w:val="0"/>
        <w:ind w:firstLine="720" w:left="0"/>
        <w:jc w:val="both"/>
        <w:rPr>
          <w:sz w:val="26"/>
        </w:rPr>
      </w:pPr>
      <w:r>
        <w:rPr>
          <w:sz w:val="26"/>
          <w:u w:val="single"/>
        </w:rPr>
        <w:t>Содержание ограничения в использовании или ограничения права на объект недвижимости или обременения объекта недвижимости:</w:t>
      </w:r>
      <w:r>
        <w:rPr>
          <w:sz w:val="26"/>
        </w:rPr>
        <w:t xml:space="preserve"> </w:t>
      </w:r>
      <w:r>
        <w:rPr>
          <w:sz w:val="26"/>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тЕКСТОВОЕ И ГРАФИЧЕСКОЕ ОПИСАНИЕ МЕСТОПОЛОЖЕНИЯ ГРАНИЦ ЗОНЫ С ОСОБЫМИ УСЛОВИЯМИ ИСПОЛЬЗОВАНИЯ ТЕРРИТОРИИ Охранная зона воздушной линии электропередачи напряжением 10 кВ фидер №47 от 25.12.2018 № б/н выдан: ООО "Алтайгипрозем"; Содержание ограничения (обременения): Ограничения использования объектов недвижимости в границах охранной зоны воздушной линии электропередач установлены в соответствии с п. 8, 9, 10, 13, 14, 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22:71-6.26; Вид зоны по документу: Охранная зона воздушной линии электропередачи напряжением 10 кВ фидер №47; Тип зоны: Охранная зона инженерных коммуникаций</w:t>
      </w:r>
    </w:p>
    <w:p w14:paraId="A8000000">
      <w:pPr>
        <w:widowControl w:val="0"/>
        <w:ind w:firstLine="720" w:left="0"/>
        <w:jc w:val="both"/>
        <w:rPr>
          <w:rFonts w:ascii="Times New Roman" w:hAnsi="Times New Roman"/>
          <w:sz w:val="26"/>
        </w:rPr>
      </w:pPr>
    </w:p>
    <w:p w14:paraId="A9000000">
      <w:pPr>
        <w:widowControl w:val="0"/>
        <w:ind w:firstLine="720" w:left="0"/>
        <w:jc w:val="both"/>
        <w:rPr>
          <w:rFonts w:ascii="Times New Roman" w:hAnsi="Times New Roman"/>
          <w:sz w:val="26"/>
        </w:rPr>
      </w:pPr>
      <w:r>
        <w:rPr>
          <w:rFonts w:ascii="Times New Roman" w:hAnsi="Times New Roman"/>
          <w:sz w:val="26"/>
        </w:rPr>
        <w:t xml:space="preserve">1.2.20. </w:t>
      </w:r>
      <w:r>
        <w:rPr>
          <w:rFonts w:ascii="Times New Roman" w:hAnsi="Times New Roman"/>
          <w:sz w:val="26"/>
        </w:rPr>
        <w:t>Наименов</w:t>
      </w:r>
      <w:r>
        <w:rPr>
          <w:rFonts w:ascii="Times New Roman" w:hAnsi="Times New Roman"/>
          <w:sz w:val="26"/>
        </w:rPr>
        <w:t>ан</w:t>
      </w:r>
      <w:r>
        <w:rPr>
          <w:rFonts w:ascii="Times New Roman" w:hAnsi="Times New Roman"/>
          <w:sz w:val="26"/>
        </w:rPr>
        <w:t>ие: Земельный участок.</w:t>
      </w:r>
    </w:p>
    <w:p w14:paraId="AA000000">
      <w:pPr>
        <w:widowControl w:val="0"/>
        <w:ind w:firstLine="720" w:left="0"/>
        <w:jc w:val="both"/>
        <w:rPr>
          <w:rFonts w:ascii="Times New Roman" w:hAnsi="Times New Roman"/>
          <w:sz w:val="26"/>
        </w:rPr>
      </w:pPr>
      <w:r>
        <w:rPr>
          <w:rFonts w:ascii="Times New Roman" w:hAnsi="Times New Roman"/>
          <w:sz w:val="26"/>
        </w:rPr>
        <w:t>Дата и ном</w:t>
      </w:r>
      <w:r>
        <w:rPr>
          <w:rFonts w:ascii="Times New Roman" w:hAnsi="Times New Roman"/>
          <w:sz w:val="26"/>
        </w:rPr>
        <w:t>ер г</w:t>
      </w:r>
      <w:r>
        <w:rPr>
          <w:rFonts w:ascii="Times New Roman" w:hAnsi="Times New Roman"/>
          <w:sz w:val="26"/>
        </w:rPr>
        <w:t>осударствен</w:t>
      </w:r>
      <w:r>
        <w:rPr>
          <w:rFonts w:ascii="Times New Roman" w:hAnsi="Times New Roman"/>
          <w:sz w:val="26"/>
        </w:rPr>
        <w:t>ной регистрации права собственности Российской Федер</w:t>
      </w:r>
      <w:r>
        <w:rPr>
          <w:rFonts w:ascii="Times New Roman" w:hAnsi="Times New Roman"/>
          <w:sz w:val="26"/>
        </w:rPr>
        <w:t xml:space="preserve">ации: </w:t>
      </w:r>
      <w:r>
        <w:rPr>
          <w:sz w:val="26"/>
        </w:rPr>
        <w:t>04.04.2013</w:t>
      </w:r>
      <w:r>
        <w:rPr>
          <w:rFonts w:ascii="Times New Roman" w:hAnsi="Times New Roman"/>
          <w:sz w:val="26"/>
        </w:rPr>
        <w:t xml:space="preserve"> № </w:t>
      </w:r>
      <w:r>
        <w:rPr>
          <w:sz w:val="26"/>
        </w:rPr>
        <w:t>22-22-01/056/2013-999</w:t>
      </w:r>
      <w:r>
        <w:rPr>
          <w:sz w:val="26"/>
        </w:rPr>
        <w:t>.</w:t>
      </w:r>
      <w:r>
        <w:rPr>
          <w:rFonts w:ascii="Times New Roman" w:hAnsi="Times New Roman"/>
          <w:sz w:val="26"/>
        </w:rPr>
        <w:t xml:space="preserve"> Выписка из ЕГРН о</w:t>
      </w:r>
      <w:r>
        <w:rPr>
          <w:rFonts w:ascii="Times New Roman" w:hAnsi="Times New Roman"/>
          <w:sz w:val="26"/>
        </w:rPr>
        <w:t>т _______________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AB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b w:val="0"/>
          <w:sz w:val="26"/>
        </w:rPr>
        <w:t>22:71:011702:49</w:t>
      </w:r>
      <w:r>
        <w:rPr>
          <w:sz w:val="26"/>
        </w:rPr>
        <w:t>.</w:t>
      </w:r>
    </w:p>
    <w:p w14:paraId="AC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b w:val="0"/>
          <w:i w:val="0"/>
          <w:caps w:val="0"/>
          <w:color w:val="000000"/>
          <w:spacing w:val="0"/>
          <w:sz w:val="26"/>
          <w:u w:val="none"/>
        </w:rPr>
        <w:fldChar w:fldCharType="begin"/>
      </w:r>
      <w:r>
        <w:rPr>
          <w:rFonts w:ascii="Times New Roman" w:hAnsi="Times New Roman"/>
          <w:b w:val="0"/>
          <w:i w:val="0"/>
          <w:caps w:val="0"/>
          <w:color w:val="000000"/>
          <w:spacing w:val="0"/>
          <w:sz w:val="26"/>
          <w:u w:val="none"/>
        </w:rPr>
        <w:instrText>HYPERLINK "http://mp.faugi.ru/landinfo1-view?registerCardId=9D39EF03-3307-4565-9F37-018B08A6CDD2"</w:instrText>
      </w:r>
      <w:r>
        <w:rPr>
          <w:rFonts w:ascii="Times New Roman" w:hAnsi="Times New Roman"/>
          <w:b w:val="0"/>
          <w:i w:val="0"/>
          <w:caps w:val="0"/>
          <w:color w:val="000000"/>
          <w:spacing w:val="0"/>
          <w:sz w:val="26"/>
          <w:u w:val="none"/>
        </w:rPr>
        <w:fldChar w:fldCharType="separate"/>
      </w:r>
      <w:r>
        <w:rPr>
          <w:rFonts w:ascii="Times New Roman" w:hAnsi="Times New Roman"/>
          <w:b w:val="0"/>
          <w:i w:val="0"/>
          <w:caps w:val="0"/>
          <w:color w:val="000000"/>
          <w:spacing w:val="0"/>
          <w:sz w:val="26"/>
          <w:u w:val="none"/>
        </w:rPr>
        <w:t>П11220079667</w:t>
      </w:r>
      <w:r>
        <w:rPr>
          <w:rFonts w:ascii="Times New Roman" w:hAnsi="Times New Roman"/>
          <w:b w:val="0"/>
          <w:i w:val="0"/>
          <w:caps w:val="0"/>
          <w:color w:val="000000"/>
          <w:spacing w:val="0"/>
          <w:sz w:val="26"/>
          <w:u w:val="none"/>
        </w:rPr>
        <w:fldChar w:fldCharType="end"/>
      </w:r>
    </w:p>
    <w:p w14:paraId="AD000000">
      <w:pPr>
        <w:widowControl w:val="0"/>
        <w:ind w:firstLine="720" w:left="0"/>
        <w:jc w:val="both"/>
        <w:rPr>
          <w:rFonts w:ascii="Times New Roman" w:hAnsi="Times New Roman"/>
          <w:sz w:val="26"/>
        </w:rPr>
      </w:pPr>
      <w:r>
        <w:rPr>
          <w:rFonts w:ascii="Times New Roman" w:hAnsi="Times New Roman"/>
          <w:sz w:val="26"/>
        </w:rPr>
        <w:t xml:space="preserve">Общая площадь (кв. м.): </w:t>
      </w:r>
      <w:r>
        <w:rPr>
          <w:sz w:val="26"/>
        </w:rPr>
        <w:t>21 +/- 1</w:t>
      </w:r>
    </w:p>
    <w:p w14:paraId="AE000000">
      <w:pPr>
        <w:widowControl w:val="0"/>
        <w:ind w:firstLine="720" w:left="0"/>
        <w:jc w:val="both"/>
        <w:rPr>
          <w:rFonts w:ascii="Times New Roman" w:hAnsi="Times New Roman"/>
          <w:sz w:val="26"/>
        </w:rPr>
      </w:pPr>
      <w:r>
        <w:rPr>
          <w:rFonts w:ascii="Times New Roman" w:hAnsi="Times New Roman"/>
          <w:sz w:val="26"/>
        </w:rPr>
        <w:t>Категория земель: Земли населенны</w:t>
      </w:r>
      <w:r>
        <w:rPr>
          <w:rFonts w:ascii="Times New Roman" w:hAnsi="Times New Roman"/>
          <w:sz w:val="26"/>
        </w:rPr>
        <w:t>х</w:t>
      </w:r>
      <w:r>
        <w:rPr>
          <w:rFonts w:ascii="Times New Roman" w:hAnsi="Times New Roman"/>
          <w:sz w:val="26"/>
        </w:rPr>
        <w:t xml:space="preserve"> пунктов.</w:t>
      </w:r>
    </w:p>
    <w:p w14:paraId="AF000000">
      <w:pPr>
        <w:widowControl w:val="0"/>
        <w:ind w:firstLine="720" w:left="0"/>
        <w:jc w:val="both"/>
        <w:rPr>
          <w:rFonts w:ascii="Times New Roman" w:hAnsi="Times New Roman"/>
          <w:sz w:val="26"/>
        </w:rPr>
      </w:pPr>
      <w:r>
        <w:rPr>
          <w:rFonts w:ascii="Times New Roman" w:hAnsi="Times New Roman"/>
          <w:sz w:val="26"/>
        </w:rPr>
        <w:t>Виды разрешенного испо</w:t>
      </w:r>
      <w:r>
        <w:rPr>
          <w:rFonts w:ascii="Times New Roman" w:hAnsi="Times New Roman"/>
          <w:sz w:val="26"/>
        </w:rPr>
        <w:t>льзовани</w:t>
      </w:r>
      <w:r>
        <w:rPr>
          <w:rFonts w:ascii="Times New Roman" w:hAnsi="Times New Roman"/>
          <w:sz w:val="26"/>
        </w:rPr>
        <w:t xml:space="preserve">я: </w:t>
      </w:r>
      <w:r>
        <w:rPr>
          <w:sz w:val="24"/>
        </w:rPr>
        <w:t>Для эксплуатации электросети высокого напряжения</w:t>
      </w:r>
      <w:r>
        <w:rPr>
          <w:rFonts w:ascii="Times New Roman" w:hAnsi="Times New Roman"/>
          <w:sz w:val="26"/>
        </w:rPr>
        <w:t>.</w:t>
      </w:r>
    </w:p>
    <w:p w14:paraId="B0000000">
      <w:pPr>
        <w:widowControl w:val="0"/>
        <w:ind w:firstLine="720" w:left="0"/>
        <w:jc w:val="both"/>
        <w:rPr>
          <w:rFonts w:ascii="Times New Roman" w:hAnsi="Times New Roman"/>
          <w:sz w:val="26"/>
        </w:rPr>
      </w:pPr>
      <w:r>
        <w:rPr>
          <w:rFonts w:ascii="Times New Roman" w:hAnsi="Times New Roman"/>
          <w:sz w:val="26"/>
        </w:rPr>
        <w:t>А</w:t>
      </w:r>
      <w:r>
        <w:rPr>
          <w:rFonts w:ascii="Times New Roman" w:hAnsi="Times New Roman"/>
          <w:sz w:val="26"/>
        </w:rPr>
        <w:t xml:space="preserve">дрес: </w:t>
      </w:r>
      <w:r>
        <w:rPr>
          <w:sz w:val="24"/>
        </w:rPr>
        <w:t>Алтайский край, г. Славгород, ул. Кирпичная, дом 193</w:t>
      </w:r>
      <w:r>
        <w:rPr>
          <w:sz w:val="26"/>
        </w:rPr>
        <w:t>.</w:t>
      </w:r>
    </w:p>
    <w:p w14:paraId="B1000000">
      <w:pPr>
        <w:widowControl w:val="0"/>
        <w:ind w:firstLine="720" w:left="0"/>
        <w:jc w:val="both"/>
        <w:rPr>
          <w:rFonts w:ascii="Times New Roman" w:hAnsi="Times New Roman"/>
          <w:sz w:val="26"/>
        </w:rPr>
      </w:pPr>
      <w:r>
        <w:rPr>
          <w:sz w:val="26"/>
          <w:u w:val="single"/>
        </w:rPr>
        <w:t>Особые отметки:</w:t>
      </w:r>
      <w:r>
        <w:rPr>
          <w:sz w:val="26"/>
        </w:rPr>
        <w:t xml:space="preserve"> </w:t>
      </w:r>
      <w:r>
        <w:rPr>
          <w:sz w:val="26"/>
        </w:rPr>
        <w:t>Граница земельного участка состоит из 13 контуров. Учетные номера контуров и их площади: 1 - 1 кв.м, 2 - 1 кв.м, 3 - 1 кв.м, 4 - 1 кв.м, 5 - 5 кв.м, 6 - 1 кв.м, 7 - 1 кв.м, 8 - 1 кв.м, 9 -</w:t>
      </w:r>
      <w:r>
        <w:rPr>
          <w:sz w:val="26"/>
        </w:rPr>
        <w:t>1 кв.м, 10 - 1 кв.м, 11 - 1 кв.м, 12 - 5 кв.м, 13 - 1 кв.м.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05.02.2019; реквизиты документа-основания: тЕКСТОВОЕ И ГРАФИЧЕСКОЕ ОПИСАНИЕ МЕСТОПОЛОЖЕНИЯ ГРАНИЦ ЗОНЫ С ОСОБЫМИ УСЛОВИЯМИ ИСПОЛЬЗОВАНИЯ ТЕРРИТОРИИ Охранная зона воздушной линии электропередачи напряжением 10 кВ фидер №47 от 25.12.2018 № б/н выдан: ООО "Алтайгипрозем". вид ограничения (обременения): ограничения прав на земельный участок, предусмотренные статьей 56 Земельного кодекса Российской Федерации; срок действия: c 29.01.2024; реквизиты документа-основания: сопроводительное письмо от 26.01.2024 № 24/П/884 выдан: Министерство природных ресурсов и экологии Алтайского края; графическое описание местоположения границ от 26.01.2024 № б/н выдан: ООО "Алтайгипрозем", Щеголева Любовь Витальевна; приказ об установлении зон санитарной охраны подземного источника питьевого и хозяйственно-бытового водоснабжения от 24.01.2024 № 52 выдан: Министерство природных ресурсов и экологии Алтайского края.</w:t>
      </w:r>
    </w:p>
    <w:p w14:paraId="B2000000">
      <w:pPr>
        <w:widowControl w:val="0"/>
        <w:ind w:firstLine="720" w:left="0"/>
        <w:jc w:val="both"/>
        <w:rPr>
          <w:sz w:val="26"/>
        </w:rPr>
      </w:pPr>
      <w:r>
        <w:rPr>
          <w:sz w:val="26"/>
          <w:u w:val="single"/>
        </w:rPr>
        <w:t>Содержание ограничения в использовании или ограничения права на объект недвижимости или обременения объекта недвижимости:</w:t>
      </w:r>
      <w:r>
        <w:rPr>
          <w:sz w:val="26"/>
        </w:rPr>
        <w:t xml:space="preserve"> </w:t>
      </w:r>
      <w:r>
        <w:rPr>
          <w:sz w:val="26"/>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сопроводительное письмо от 26.01.2024 № 24/П/884 выдан: Министерство природных ресурсов и экологии Алтайского края; графическое описание местоположения границ от 26.01.2024 № б/н выдан: ООО "Алтайгипрозем", Щеголева Любовь Витальевна; приказ об установлении зон санитарной охраны подземного источника питьевого и хозяйственно-бытового водоснабжения от 24.01.2024 № 52 выдан: Министерство природных ресурсов и экологии Алтайского края; Содержание ограничения (обременения): Режим использования территории в границах третьего пояса ЗСО источника питьевого и хозяйственно-бытового водоснабжения установить согласно пункту 3.2.2. СанПиН 2.1.4.1110-02 Зоны санитарной охраны источников водоснабжения и водопроводов питьевого назначения, утвержденных Постановлением Главного государственного санитарного врача РФ от 14.03.2002: 3.2.2.1.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 3.2.2.2.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 3.2.2.3. Запрещение закачки отработанных вод в подземные горизонты, подземного складирования твердых отходов и разработки недр земли. 3.2.2.4.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 3.2.2.5.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 Реестровый номер границы: 22:71-6.307; Вид объекта реестра границ: Зона с особыми условиями использования территории; Вид зоны по документу: Третий пояс зоны санитарной охраны водозабора подземных вод (скв. № 2268) ООО "Сфера" на Пивзаводском участке в городе </w:t>
      </w:r>
      <w:r>
        <w:rPr>
          <w:sz w:val="26"/>
        </w:rPr>
        <w:t>Славгороде Алтайского края; Тип зоны: Зона санитарной охраны источников водоснабжения и водопроводов питьевого назначения,</w:t>
      </w:r>
    </w:p>
    <w:p w14:paraId="B3000000">
      <w:pPr>
        <w:widowControl w:val="0"/>
        <w:ind w:firstLine="720" w:left="0"/>
        <w:jc w:val="both"/>
        <w:rPr>
          <w:sz w:val="26"/>
        </w:rPr>
      </w:pPr>
      <w:r>
        <w:rPr>
          <w:sz w:val="26"/>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тЕКСТОВОЕ И ГРАФИЧЕСКОЕ ОПИСАНИЕ МЕСТОПОЛОЖЕНИЯ ГРАНИЦ ЗОНЫ С ОСОБЫМИ УСЛОВИЯМИ ИСПОЛЬЗОВАНИЯ ТЕРРИТОРИИ Охранная зона воздушной линии электропередачи напряжением 10 кВ фидер №47 от 25.12.2018 № б/н выдан: ООО "Алтайгипрозем"; Содержание ограничения (обременения): Ограничения использования объектов недвижимости в границах охранной зоны воздушной линии электропередач установлены в соответствии с п. 8, 9, 10, 13, 14, 15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 (в ред. от 26.08.2013г.)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22:71-6.26; Вид зоны по документу: Охранная зона воздушной линии электропередачи напряжением 10 кВ фидер №47; Тип зоны: Охранная зона инженерных коммуникаций.</w:t>
      </w:r>
    </w:p>
    <w:p w14:paraId="B4000000">
      <w:pPr>
        <w:widowControl w:val="0"/>
        <w:ind w:firstLine="720" w:left="0"/>
        <w:jc w:val="both"/>
      </w:pPr>
      <w:r>
        <w:t xml:space="preserve"> </w:t>
      </w:r>
    </w:p>
    <w:p w14:paraId="B5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B6000000">
      <w:pPr>
        <w:widowControl w:val="0"/>
        <w:ind/>
        <w:jc w:val="center"/>
        <w:rPr>
          <w:rFonts w:ascii="Times New Roman" w:hAnsi="Times New Roman"/>
          <w:b w:val="1"/>
          <w:sz w:val="26"/>
        </w:rPr>
      </w:pPr>
    </w:p>
    <w:p w14:paraId="B7000000">
      <w:pPr>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B8000000">
      <w:pPr>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B9000000">
      <w:pPr>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BA000000">
      <w:pPr>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BB000000">
      <w:pPr>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BC000000">
      <w:pPr>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BD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BE000000">
      <w:pPr>
        <w:widowControl w:val="0"/>
        <w:ind/>
        <w:jc w:val="center"/>
        <w:rPr>
          <w:rFonts w:ascii="Times New Roman" w:hAnsi="Times New Roman"/>
          <w:b w:val="1"/>
          <w:sz w:val="26"/>
        </w:rPr>
      </w:pPr>
    </w:p>
    <w:p w14:paraId="BF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C0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Fonts w:ascii="Times New Roman" w:hAnsi="Times New Roman"/>
          <w:sz w:val="26"/>
        </w:rPr>
        <w:t xml:space="preserve"> с учетом НДС.</w:t>
      </w:r>
    </w:p>
    <w:p w14:paraId="C1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C2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C3000000">
      <w:pPr>
        <w:widowControl w:val="0"/>
        <w:ind w:firstLine="720" w:left="0"/>
        <w:jc w:val="both"/>
        <w:rPr>
          <w:sz w:val="25"/>
        </w:rPr>
      </w:pPr>
      <w:r>
        <w:rPr>
          <w:rFonts w:ascii="Times New Roman" w:hAnsi="Times New Roman"/>
          <w:sz w:val="26"/>
        </w:rPr>
        <w:t>3.</w:t>
      </w:r>
      <w:r>
        <w:rPr>
          <w:rFonts w:ascii="Times New Roman" w:hAnsi="Times New Roman"/>
          <w:sz w:val="26"/>
        </w:rPr>
        <w:t>3</w:t>
      </w:r>
      <w:r>
        <w:rPr>
          <w:rFonts w:ascii="Times New Roman" w:hAnsi="Times New Roman"/>
          <w:sz w:val="26"/>
        </w:rPr>
        <w:t>.</w:t>
      </w:r>
      <w:r>
        <w:rPr>
          <w:sz w:val="25"/>
        </w:rPr>
        <w:t xml:space="preserve"> </w:t>
      </w:r>
      <w:r>
        <w:rPr>
          <w:sz w:val="25"/>
        </w:rPr>
        <w:t>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(тридцать) рабочих дней с даты заключения настоящего Договора в следующем порядке:</w:t>
      </w:r>
    </w:p>
    <w:p w14:paraId="C4000000">
      <w:pPr>
        <w:widowControl w:val="0"/>
        <w:ind w:firstLine="720" w:left="0"/>
        <w:jc w:val="both"/>
        <w:rPr>
          <w:sz w:val="25"/>
        </w:rPr>
      </w:pPr>
      <w:r>
        <w:rPr>
          <w:sz w:val="25"/>
        </w:rPr>
        <w:t>3.3.1. Оплата в размере</w:t>
      </w:r>
      <w:r>
        <w:rPr>
          <w:b w:val="1"/>
          <w:sz w:val="25"/>
        </w:rPr>
        <w:t xml:space="preserve"> __</w:t>
      </w:r>
      <w:r>
        <w:rPr>
          <w:b w:val="0"/>
          <w:sz w:val="25"/>
        </w:rPr>
        <w:t>________________(_________________) рублей</w:t>
      </w:r>
      <w:r>
        <w:rPr>
          <w:b w:val="0"/>
          <w:sz w:val="25"/>
        </w:rPr>
        <w:t>, до</w:t>
      </w:r>
      <w:r>
        <w:rPr>
          <w:sz w:val="25"/>
        </w:rPr>
        <w:t>лжна быть внесена по следующим реквизитам:</w:t>
      </w:r>
    </w:p>
    <w:p w14:paraId="C5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C6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C7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C8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w:t>
      </w:r>
      <w:r>
        <w:rPr>
          <w:rFonts w:ascii="Times New Roman" w:hAnsi="Times New Roman"/>
          <w:sz w:val="26"/>
          <w:u w:val="single"/>
        </w:rPr>
        <w:t>я:</w:t>
      </w:r>
      <w:r>
        <w:rPr>
          <w:sz w:val="26"/>
          <w:u w:val="single"/>
        </w:rPr>
        <w:t xml:space="preserve"> ОКЦ № 2 СибГУ Банка России//УФК по Алтайскому краю г Барнаул</w:t>
      </w:r>
      <w:r>
        <w:rPr>
          <w:rFonts w:ascii="Times New Roman" w:hAnsi="Times New Roman"/>
          <w:sz w:val="26"/>
          <w:u w:val="single"/>
        </w:rPr>
        <w:t>;</w:t>
      </w:r>
    </w:p>
    <w:p w14:paraId="C9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CA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CB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CC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CD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CE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CF000000">
      <w:pPr>
        <w:widowControl w:val="0"/>
        <w:ind w:firstLine="720" w:left="0"/>
        <w:jc w:val="both"/>
        <w:rPr>
          <w:sz w:val="25"/>
        </w:rPr>
      </w:pPr>
      <w:r>
        <w:rPr>
          <w:sz w:val="25"/>
        </w:rPr>
        <w:t>3.3</w:t>
      </w:r>
      <w:r>
        <w:rPr>
          <w:sz w:val="25"/>
        </w:rPr>
        <w:t>.2.</w:t>
      </w:r>
      <w:r>
        <w:rPr>
          <w:sz w:val="25"/>
        </w:rPr>
        <w:t xml:space="preserve"> Сумма НДС</w:t>
      </w:r>
      <w:r>
        <w:rPr>
          <w:sz w:val="25"/>
        </w:rPr>
        <w:t xml:space="preserve"> в размере</w:t>
      </w:r>
      <w:r>
        <w:rPr>
          <w:sz w:val="25"/>
        </w:rPr>
        <w:t xml:space="preserve"> </w:t>
      </w:r>
      <w:r>
        <w:rPr>
          <w:b w:val="1"/>
          <w:sz w:val="25"/>
        </w:rPr>
        <w:t>__</w:t>
      </w:r>
      <w:r>
        <w:rPr>
          <w:b w:val="0"/>
          <w:sz w:val="25"/>
        </w:rPr>
        <w:t>________________(_________________) рублей</w:t>
      </w:r>
      <w:r>
        <w:rPr>
          <w:sz w:val="25"/>
        </w:rPr>
        <w:t xml:space="preserve"> должна быть внесена </w:t>
      </w:r>
      <w:r>
        <w:rPr>
          <w:sz w:val="25"/>
        </w:rPr>
        <w:t>по следующим реквизитам</w:t>
      </w:r>
      <w:r>
        <w:rPr>
          <w:b w:val="1"/>
          <w:i w:val="1"/>
          <w:sz w:val="25"/>
        </w:rPr>
        <w:t xml:space="preserve"> (для физических лиц): </w:t>
      </w:r>
    </w:p>
    <w:p w14:paraId="D0000000">
      <w:pPr>
        <w:widowControl w:val="0"/>
        <w:ind w:firstLine="720" w:left="0"/>
        <w:jc w:val="both"/>
        <w:rPr>
          <w:rFonts w:ascii="Times New Roman" w:hAnsi="Times New Roman"/>
          <w:sz w:val="26"/>
        </w:rPr>
      </w:pPr>
      <w:r>
        <w:rPr>
          <w:rFonts w:ascii="Times New Roman" w:hAnsi="Times New Roman"/>
          <w:sz w:val="26"/>
        </w:rPr>
        <w:t xml:space="preserve">УФК по Алтайскому краю (МТУ Росимущества в Алтайском крае и Республике Алтай), л/с: 05171А18480; </w:t>
      </w:r>
    </w:p>
    <w:p w14:paraId="D1000000">
      <w:pPr>
        <w:widowControl w:val="0"/>
        <w:ind w:firstLine="720" w:left="0"/>
        <w:jc w:val="both"/>
        <w:rPr>
          <w:rFonts w:ascii="Times New Roman" w:hAnsi="Times New Roman"/>
          <w:sz w:val="26"/>
        </w:rPr>
      </w:pPr>
      <w:r>
        <w:rPr>
          <w:rFonts w:ascii="Times New Roman" w:hAnsi="Times New Roman"/>
          <w:sz w:val="26"/>
        </w:rPr>
        <w:t xml:space="preserve">ИНН 2221172516, КПП 222101001; </w:t>
      </w:r>
    </w:p>
    <w:p w14:paraId="D2000000">
      <w:pPr>
        <w:widowControl w:val="0"/>
        <w:ind w:firstLine="720" w:left="0"/>
        <w:jc w:val="both"/>
        <w:rPr>
          <w:rFonts w:ascii="Times New Roman" w:hAnsi="Times New Roman"/>
          <w:sz w:val="26"/>
        </w:rPr>
      </w:pPr>
      <w:r>
        <w:rPr>
          <w:rFonts w:ascii="Times New Roman" w:hAnsi="Times New Roman"/>
          <w:sz w:val="26"/>
        </w:rPr>
        <w:t xml:space="preserve">Казначейский счет (используется в качестве номера счета Получателя): </w:t>
      </w:r>
    </w:p>
    <w:p w14:paraId="D3000000">
      <w:pPr>
        <w:widowControl w:val="0"/>
        <w:ind w:firstLine="720" w:left="0"/>
        <w:jc w:val="both"/>
        <w:rPr>
          <w:rFonts w:ascii="Times New Roman" w:hAnsi="Times New Roman"/>
          <w:sz w:val="26"/>
        </w:rPr>
      </w:pPr>
      <w:r>
        <w:rPr>
          <w:rFonts w:ascii="Times New Roman" w:hAnsi="Times New Roman"/>
          <w:sz w:val="26"/>
        </w:rPr>
        <w:t xml:space="preserve">03212643000000011700; </w:t>
      </w:r>
    </w:p>
    <w:p w14:paraId="D4000000">
      <w:pPr>
        <w:widowControl w:val="0"/>
        <w:ind w:firstLine="720" w:left="0"/>
        <w:jc w:val="both"/>
        <w:rPr>
          <w:rFonts w:ascii="Times New Roman" w:hAnsi="Times New Roman"/>
          <w:sz w:val="26"/>
          <w:u w:val="none"/>
        </w:rPr>
      </w:pPr>
      <w:r>
        <w:rPr>
          <w:rFonts w:ascii="Times New Roman" w:hAnsi="Times New Roman"/>
          <w:sz w:val="26"/>
          <w:u w:val="none"/>
        </w:rPr>
        <w:t>Банк получател</w:t>
      </w:r>
      <w:r>
        <w:rPr>
          <w:rFonts w:ascii="Times New Roman" w:hAnsi="Times New Roman"/>
          <w:sz w:val="26"/>
          <w:u w:val="none"/>
        </w:rPr>
        <w:t>я:</w:t>
      </w:r>
      <w:r>
        <w:rPr>
          <w:sz w:val="26"/>
          <w:u w:val="none"/>
        </w:rPr>
        <w:t xml:space="preserve"> ОКЦ № 2 СибГУ Банка России//УФК по Алтайскому краю г Барнаул</w:t>
      </w:r>
      <w:r>
        <w:rPr>
          <w:rFonts w:ascii="Times New Roman" w:hAnsi="Times New Roman"/>
          <w:sz w:val="26"/>
          <w:u w:val="none"/>
        </w:rPr>
        <w:t>;</w:t>
      </w:r>
    </w:p>
    <w:p w14:paraId="D5000000">
      <w:pPr>
        <w:widowControl w:val="0"/>
        <w:ind w:firstLine="720" w:left="0"/>
        <w:jc w:val="both"/>
        <w:rPr>
          <w:rFonts w:ascii="Times New Roman" w:hAnsi="Times New Roman"/>
          <w:sz w:val="26"/>
        </w:rPr>
      </w:pPr>
      <w:r>
        <w:rPr>
          <w:rFonts w:ascii="Times New Roman" w:hAnsi="Times New Roman"/>
          <w:sz w:val="26"/>
        </w:rPr>
        <w:t>Единый казначейский счет (используется в качестве номера счета банка получателя): 40102810045370000009</w:t>
      </w:r>
    </w:p>
    <w:p w14:paraId="D6000000">
      <w:pPr>
        <w:widowControl w:val="0"/>
        <w:ind w:firstLine="720" w:left="0"/>
        <w:jc w:val="both"/>
        <w:rPr>
          <w:rFonts w:ascii="Times New Roman" w:hAnsi="Times New Roman"/>
          <w:sz w:val="26"/>
        </w:rPr>
      </w:pPr>
      <w:r>
        <w:rPr>
          <w:rFonts w:ascii="Times New Roman" w:hAnsi="Times New Roman"/>
          <w:sz w:val="26"/>
        </w:rPr>
        <w:t>БИК 010173001</w:t>
      </w:r>
    </w:p>
    <w:p w14:paraId="D7000000">
      <w:pPr>
        <w:widowControl w:val="0"/>
        <w:ind w:firstLine="720" w:left="0"/>
        <w:jc w:val="both"/>
        <w:rPr>
          <w:rFonts w:ascii="Times New Roman" w:hAnsi="Times New Roman"/>
          <w:sz w:val="26"/>
        </w:rPr>
      </w:pPr>
      <w:r>
        <w:rPr>
          <w:rFonts w:ascii="Times New Roman" w:hAnsi="Times New Roman"/>
          <w:sz w:val="26"/>
        </w:rPr>
        <w:t>ОКТМО 01701000</w:t>
      </w:r>
    </w:p>
    <w:p w14:paraId="D8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D9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DA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DB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DC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DD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DE000000">
      <w:pPr>
        <w:widowControl w:val="0"/>
        <w:ind w:firstLine="720" w:left="0"/>
        <w:jc w:val="both"/>
        <w:rPr>
          <w:rFonts w:ascii="Times New Roman" w:hAnsi="Times New Roman"/>
          <w:sz w:val="26"/>
        </w:rPr>
      </w:pPr>
    </w:p>
    <w:p w14:paraId="DF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E0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E1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E2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E3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E4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E5000000">
      <w:pPr>
        <w:widowControl w:val="0"/>
        <w:ind w:firstLine="720" w:left="0"/>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E6000000">
      <w:pPr>
        <w:widowControl w:val="0"/>
        <w:ind/>
        <w:jc w:val="center"/>
        <w:rPr>
          <w:rFonts w:ascii="Times New Roman" w:hAnsi="Times New Roman"/>
          <w:sz w:val="26"/>
        </w:rPr>
      </w:pPr>
    </w:p>
    <w:p w14:paraId="E7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E8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E9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EA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EB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EC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ED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EE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EF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F0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F1000000">
      <w:pPr>
        <w:widowControl w:val="0"/>
        <w:ind w:firstLine="720" w:left="0"/>
        <w:jc w:val="both"/>
        <w:rPr>
          <w:rFonts w:ascii="Times New Roman" w:hAnsi="Times New Roman"/>
          <w:sz w:val="26"/>
          <w:u w:val="single"/>
        </w:rPr>
      </w:pPr>
      <w:r>
        <w:rPr>
          <w:rFonts w:ascii="Times New Roman" w:hAnsi="Times New Roman"/>
          <w:sz w:val="26"/>
          <w:u w:val="single"/>
        </w:rPr>
        <w:t>Банк получателя</w:t>
      </w:r>
      <w:r>
        <w:rPr>
          <w:rFonts w:ascii="Times New Roman" w:hAnsi="Times New Roman"/>
          <w:sz w:val="26"/>
          <w:u w:val="single"/>
        </w:rPr>
        <w:t>:</w:t>
      </w:r>
      <w:r>
        <w:rPr>
          <w:sz w:val="26"/>
          <w:u w:val="single"/>
        </w:rPr>
        <w:t xml:space="preserve"> ОКЦ № 2 СибГУ Банка России//УФК по Алтайскому краю г Барнаул</w:t>
      </w:r>
      <w:r>
        <w:rPr>
          <w:rFonts w:ascii="Times New Roman" w:hAnsi="Times New Roman"/>
          <w:sz w:val="26"/>
          <w:u w:val="single"/>
        </w:rPr>
        <w:t>;</w:t>
      </w:r>
    </w:p>
    <w:p w14:paraId="F2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F3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F4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F5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F6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F7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F8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F9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FA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FB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FC000000">
      <w:pPr>
        <w:widowControl w:val="0"/>
        <w:ind w:firstLine="720" w:left="0"/>
        <w:jc w:val="both"/>
        <w:rPr>
          <w:rFonts w:ascii="Times New Roman" w:hAnsi="Times New Roman"/>
          <w:sz w:val="26"/>
          <w:u w:val="single"/>
        </w:rPr>
      </w:pPr>
      <w:r>
        <w:rPr>
          <w:sz w:val="26"/>
          <w:u w:val="single"/>
        </w:rPr>
        <w:t xml:space="preserve">Банк получателя: ОКЦ № 2 СибГУ Банка России//УФК по Алтайскому краю г Барнаул </w:t>
      </w:r>
      <w:r>
        <w:rPr>
          <w:rFonts w:ascii="Times New Roman" w:hAnsi="Times New Roman"/>
          <w:sz w:val="26"/>
          <w:u w:val="single"/>
        </w:rPr>
        <w:t>;</w:t>
      </w:r>
    </w:p>
    <w:p w14:paraId="FD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FE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FF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0001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0101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0201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03010000">
      <w:pPr>
        <w:widowControl w:val="0"/>
        <w:ind/>
        <w:jc w:val="center"/>
        <w:rPr>
          <w:rFonts w:ascii="Times New Roman" w:hAnsi="Times New Roman"/>
          <w:b w:val="1"/>
          <w:sz w:val="26"/>
        </w:rPr>
      </w:pPr>
    </w:p>
    <w:p w14:paraId="0401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0501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0601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0701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0801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0901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0A01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0B01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0C010000">
      <w:pPr>
        <w:widowControl w:val="0"/>
        <w:ind w:firstLine="720" w:left="0"/>
        <w:jc w:val="both"/>
        <w:rPr>
          <w:rFonts w:ascii="Times New Roman" w:hAnsi="Times New Roman"/>
          <w:b w:val="1"/>
          <w:sz w:val="26"/>
        </w:rPr>
      </w:pPr>
    </w:p>
    <w:p w14:paraId="0D010000">
      <w:pPr>
        <w:widowControl w:val="0"/>
        <w:ind/>
        <w:jc w:val="center"/>
        <w:rPr>
          <w:rFonts w:ascii="Times New Roman" w:hAnsi="Times New Roman"/>
          <w:b w:val="1"/>
          <w:sz w:val="26"/>
        </w:rPr>
      </w:pPr>
    </w:p>
    <w:p w14:paraId="0E010000">
      <w:pPr>
        <w:widowControl w:val="0"/>
        <w:ind/>
        <w:jc w:val="center"/>
        <w:rPr>
          <w:rFonts w:ascii="Times New Roman" w:hAnsi="Times New Roman"/>
          <w:b w:val="1"/>
          <w:sz w:val="26"/>
        </w:rPr>
      </w:pPr>
      <w:r>
        <w:rPr>
          <w:rFonts w:ascii="Times New Roman" w:hAnsi="Times New Roman"/>
          <w:b w:val="1"/>
          <w:sz w:val="26"/>
        </w:rPr>
        <w:t>7. Реквизиты Сторон</w:t>
      </w:r>
    </w:p>
    <w:p w14:paraId="0F010000">
      <w:pPr>
        <w:widowControl w:val="0"/>
        <w:tabs>
          <w:tab w:leader="none" w:pos="0" w:val="left"/>
        </w:tabs>
        <w:ind/>
        <w:jc w:val="both"/>
        <w:rPr>
          <w:rFonts w:ascii="Times New Roman" w:hAnsi="Times New Roman"/>
          <w:b w:val="1"/>
          <w:sz w:val="26"/>
        </w:rPr>
      </w:pPr>
    </w:p>
    <w:tbl>
      <w:tblPr>
        <w:tblStyle w:val="Style_5"/>
        <w:tblW w:type="auto" w:w="0"/>
        <w:tblInd w:type="dxa" w:w="108"/>
        <w:tblLayout w:type="fixed"/>
        <w:tblCellMar>
          <w:top w:type="dxa" w:w="0"/>
          <w:left w:type="dxa" w:w="108"/>
          <w:bottom w:type="dxa" w:w="0"/>
          <w:right w:type="dxa" w:w="108"/>
        </w:tblCellMar>
      </w:tblPr>
      <w:tblGrid>
        <w:gridCol w:w="4536"/>
        <w:gridCol w:w="4820"/>
      </w:tblGrid>
      <w:tr>
        <w:tc>
          <w:tcPr>
            <w:tcW w:type="dxa" w:w="4536"/>
            <w:tcMar>
              <w:top w:type="dxa" w:w="0"/>
              <w:left w:type="dxa" w:w="108"/>
              <w:bottom w:type="dxa" w:w="0"/>
              <w:right w:type="dxa" w:w="108"/>
            </w:tcMar>
          </w:tcPr>
          <w:p w14:paraId="1001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1101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Mar>
              <w:top w:type="dxa" w:w="0"/>
              <w:left w:type="dxa" w:w="108"/>
              <w:bottom w:type="dxa" w:w="0"/>
              <w:right w:type="dxa" w:w="108"/>
            </w:tcMar>
          </w:tcPr>
          <w:p w14:paraId="1201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1301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Mar>
              <w:top w:type="dxa" w:w="0"/>
              <w:left w:type="dxa" w:w="108"/>
              <w:bottom w:type="dxa" w:w="0"/>
              <w:right w:type="dxa" w:w="108"/>
            </w:tcMar>
          </w:tcPr>
          <w:p w14:paraId="14010000">
            <w:pPr>
              <w:widowControl w:val="0"/>
              <w:ind/>
              <w:jc w:val="both"/>
              <w:rPr>
                <w:rFonts w:ascii="Times New Roman" w:hAnsi="Times New Roman"/>
                <w:sz w:val="26"/>
              </w:rPr>
            </w:pPr>
          </w:p>
        </w:tc>
        <w:tc>
          <w:tcPr>
            <w:tcW w:type="dxa" w:w="4820"/>
            <w:tcMar>
              <w:top w:type="dxa" w:w="0"/>
              <w:left w:type="dxa" w:w="108"/>
              <w:bottom w:type="dxa" w:w="0"/>
              <w:right w:type="dxa" w:w="108"/>
            </w:tcMar>
          </w:tcPr>
          <w:p w14:paraId="15010000">
            <w:pPr>
              <w:widowControl w:val="0"/>
              <w:ind/>
              <w:jc w:val="both"/>
              <w:rPr>
                <w:rFonts w:ascii="Times New Roman" w:hAnsi="Times New Roman"/>
                <w:b w:val="1"/>
                <w:sz w:val="26"/>
              </w:rPr>
            </w:pPr>
          </w:p>
        </w:tc>
      </w:tr>
    </w:tbl>
    <w:p w14:paraId="1601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1701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18010000">
      <w:pPr>
        <w:widowControl w:val="0"/>
        <w:ind w:hanging="284" w:left="284"/>
        <w:jc w:val="both"/>
        <w:rPr>
          <w:rFonts w:ascii="Times New Roman" w:hAnsi="Times New Roman"/>
          <w:sz w:val="26"/>
        </w:rPr>
      </w:pPr>
    </w:p>
    <w:p w14:paraId="19010000">
      <w:pPr>
        <w:widowControl w:val="0"/>
        <w:ind w:hanging="284" w:left="284"/>
        <w:jc w:val="both"/>
        <w:rPr>
          <w:rFonts w:ascii="Times New Roman" w:hAnsi="Times New Roman"/>
          <w:sz w:val="26"/>
        </w:rPr>
      </w:pPr>
    </w:p>
    <w:p w14:paraId="1A010000">
      <w:pPr>
        <w:widowControl w:val="0"/>
        <w:ind w:hanging="284" w:left="284"/>
        <w:jc w:val="both"/>
        <w:rPr>
          <w:sz w:val="26"/>
        </w:rPr>
      </w:pPr>
      <w:r>
        <w:rPr>
          <w:rFonts w:ascii="Times New Roman" w:hAnsi="Times New Roman"/>
          <w:sz w:val="26"/>
        </w:rPr>
        <w:t>___________ (________________)                              _________</w:t>
      </w:r>
      <w:r>
        <w:rPr>
          <w:sz w:val="26"/>
        </w:rPr>
        <w:t>__ (_______________)</w:t>
      </w:r>
    </w:p>
    <w:sectPr>
      <w:headerReference r:id="rId1" w:type="default"/>
      <w:pgSz w:h="16838" w:orient="portrait" w:w="11906"/>
      <w:pgMar w:bottom="1135" w:footer="720" w:gutter="0" w:header="720" w:left="1134"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8"/>
      <w:lvlText w:val="%1."/>
      <w:lvlJc w:val="left"/>
      <w:pPr>
        <w:widowControl w:val="0"/>
        <w:tabs>
          <w:tab w:leader="none" w:pos="720" w:val="left"/>
        </w:tabs>
        <w:ind w:firstLine="0" w:left="0"/>
      </w:pPr>
      <w:rPr>
        <w:spacing w:val="0"/>
      </w:rPr>
    </w:lvl>
  </w:abstractNum>
  <w:abstractNum w:abstractNumId="1">
    <w:lvl w:ilvl="0">
      <w:start w:val="3"/>
      <w:numFmt w:val="upperRoman"/>
      <w:pStyle w:val="Style_46"/>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6" w:type="paragraph">
    <w:name w:val="toc 2"/>
    <w:next w:val="Style_2"/>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Body Text 2"/>
    <w:basedOn w:val="Style_2"/>
    <w:link w:val="Style_7_ch"/>
    <w:pPr>
      <w:widowControl w:val="0"/>
      <w:tabs>
        <w:tab w:leader="none" w:pos="284" w:val="left"/>
      </w:tabs>
      <w:ind w:hanging="284" w:left="284"/>
      <w:jc w:val="both"/>
    </w:pPr>
    <w:rPr>
      <w:sz w:val="24"/>
    </w:rPr>
  </w:style>
  <w:style w:styleId="Style_7_ch" w:type="character">
    <w:name w:val="Body Text 2"/>
    <w:basedOn w:val="Style_2_ch"/>
    <w:link w:val="Style_7"/>
    <w:rPr>
      <w:sz w:val="24"/>
    </w:rPr>
  </w:style>
  <w:style w:styleId="Style_8" w:type="paragraph">
    <w:name w:val="toc 4"/>
    <w:next w:val="Style_2"/>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9" w:type="paragraph">
    <w:name w:val="toc 6"/>
    <w:next w:val="Style_2"/>
    <w:link w:val="Style_9_ch"/>
    <w:uiPriority w:val="39"/>
    <w:pPr>
      <w:widowControl w:val="0"/>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2"/>
    <w:link w:val="Style_10_ch"/>
    <w:uiPriority w:val="39"/>
    <w:pPr>
      <w:widowControl w:val="0"/>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2"/>
    <w:next w:val="Style_2"/>
    <w:link w:val="Style_12_ch"/>
    <w:uiPriority w:val="9"/>
    <w:qFormat/>
    <w:pPr>
      <w:keepNext w:val="1"/>
      <w:keepLines w:val="1"/>
      <w:widowControl w:val="0"/>
      <w:spacing w:before="200"/>
      <w:ind/>
      <w:outlineLvl w:val="2"/>
    </w:pPr>
    <w:rPr>
      <w:rFonts w:asciiTheme="majorAscii" w:hAnsiTheme="majorHAnsi"/>
      <w:b w:val="1"/>
      <w:color w:themeColor="accent1" w:val="4F81BD"/>
    </w:rPr>
  </w:style>
  <w:style w:styleId="Style_12_ch" w:type="character">
    <w:name w:val="heading 3"/>
    <w:basedOn w:val="Style_2_ch"/>
    <w:link w:val="Style_12"/>
    <w:rPr>
      <w:rFonts w:asciiTheme="majorAscii" w:hAnsiTheme="majorHAnsi"/>
      <w:b w:val="1"/>
      <w:color w:themeColor="accent1" w:val="4F81BD"/>
    </w:rPr>
  </w:style>
  <w:style w:styleId="Style_13" w:type="paragraph">
    <w:name w:val="Знак Знак Знак"/>
    <w:basedOn w:val="Style_2"/>
    <w:link w:val="Style_13_ch"/>
    <w:pPr>
      <w:widowControl w:val="0"/>
      <w:spacing w:after="160" w:line="240" w:lineRule="exact"/>
      <w:ind/>
    </w:pPr>
    <w:rPr>
      <w:sz w:val="24"/>
    </w:rPr>
  </w:style>
  <w:style w:styleId="Style_13_ch" w:type="character">
    <w:name w:val="Знак Знак Знак"/>
    <w:basedOn w:val="Style_2_ch"/>
    <w:link w:val="Style_13"/>
    <w:rPr>
      <w:sz w:val="24"/>
    </w:rPr>
  </w:style>
  <w:style w:styleId="Style_14" w:type="paragraph">
    <w:name w:val="Знак"/>
    <w:basedOn w:val="Style_2"/>
    <w:link w:val="Style_14_ch"/>
    <w:pPr>
      <w:widowControl w:val="0"/>
      <w:spacing w:after="160" w:line="240" w:lineRule="exact"/>
      <w:ind/>
    </w:pPr>
    <w:rPr>
      <w:sz w:val="24"/>
    </w:rPr>
  </w:style>
  <w:style w:styleId="Style_14_ch" w:type="character">
    <w:name w:val="Знак"/>
    <w:basedOn w:val="Style_2_ch"/>
    <w:link w:val="Style_14"/>
    <w:rPr>
      <w:sz w:val="24"/>
    </w:rPr>
  </w:style>
  <w:style w:styleId="Style_15" w:type="paragraph">
    <w:name w:val="Знак"/>
    <w:basedOn w:val="Style_2"/>
    <w:link w:val="Style_15_ch"/>
    <w:pPr>
      <w:widowControl w:val="0"/>
      <w:spacing w:after="160" w:line="240" w:lineRule="exact"/>
      <w:ind/>
    </w:pPr>
    <w:rPr>
      <w:sz w:val="24"/>
    </w:rPr>
  </w:style>
  <w:style w:styleId="Style_15_ch" w:type="character">
    <w:name w:val="Знак"/>
    <w:basedOn w:val="Style_2_ch"/>
    <w:link w:val="Style_15"/>
    <w:rPr>
      <w:sz w:val="24"/>
    </w:rPr>
  </w:style>
  <w:style w:styleId="Style_16" w:type="paragraph">
    <w:name w:val="4. Текст"/>
    <w:basedOn w:val="Style_17"/>
    <w:link w:val="Style_16_ch"/>
    <w:pPr>
      <w:keepNext w:val="1"/>
      <w:keepLines w:val="1"/>
      <w:widowControl w:val="0"/>
      <w:ind/>
      <w:jc w:val="both"/>
    </w:pPr>
    <w:rPr>
      <w:color w:val="000000"/>
      <w:spacing w:val="2"/>
      <w:sz w:val="28"/>
    </w:rPr>
  </w:style>
  <w:style w:styleId="Style_16_ch" w:type="character">
    <w:name w:val="4. Текст"/>
    <w:basedOn w:val="Style_17_ch"/>
    <w:link w:val="Style_16"/>
    <w:rPr>
      <w:color w:val="000000"/>
      <w:spacing w:val="2"/>
      <w:sz w:val="28"/>
    </w:rPr>
  </w:style>
  <w:style w:styleId="Style_18" w:type="paragraph">
    <w:name w:val="Default Paragraph Font"/>
    <w:link w:val="Style_18_ch"/>
  </w:style>
  <w:style w:styleId="Style_18_ch" w:type="character">
    <w:name w:val="Default Paragraph Font"/>
    <w:link w:val="Style_18"/>
  </w:style>
  <w:style w:styleId="Style_19" w:type="paragraph">
    <w:name w:val="toc 3"/>
    <w:next w:val="Style_2"/>
    <w:link w:val="Style_19_ch"/>
    <w:uiPriority w:val="39"/>
    <w:pPr>
      <w:widowControl w:val="0"/>
      <w:ind w:firstLine="0" w:left="400"/>
      <w:jc w:val="left"/>
    </w:pPr>
    <w:rPr>
      <w:rFonts w:ascii="XO Thames" w:hAnsi="XO Thames"/>
      <w:sz w:val="28"/>
    </w:rPr>
  </w:style>
  <w:style w:styleId="Style_19_ch" w:type="character">
    <w:name w:val="toc 3"/>
    <w:link w:val="Style_19"/>
    <w:rPr>
      <w:rFonts w:ascii="XO Thames" w:hAnsi="XO Thames"/>
      <w:sz w:val="28"/>
    </w:rPr>
  </w:style>
  <w:style w:styleId="Style_3" w:type="paragraph">
    <w:name w:val="page number"/>
    <w:basedOn w:val="Style_18"/>
    <w:link w:val="Style_3_ch"/>
  </w:style>
  <w:style w:styleId="Style_3_ch" w:type="character">
    <w:name w:val="page number"/>
    <w:basedOn w:val="Style_18_ch"/>
    <w:link w:val="Style_3"/>
  </w:style>
  <w:style w:styleId="Style_2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20_ch"/>
    <w:pPr>
      <w:widowControl w:val="0"/>
      <w:spacing w:after="160" w:line="240" w:lineRule="exact"/>
      <w:ind/>
    </w:pPr>
    <w:rPr>
      <w:rFonts w:ascii="Verdana" w:hAnsi="Verdana"/>
    </w:rPr>
  </w:style>
  <w:style w:styleId="Style_2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20"/>
    <w:rPr>
      <w:rFonts w:ascii="Verdana" w:hAnsi="Verdana"/>
    </w:rPr>
  </w:style>
  <w:style w:styleId="Style_21" w:type="paragraph">
    <w:name w:val="Font Style13"/>
    <w:basedOn w:val="Style_18"/>
    <w:link w:val="Style_21_ch"/>
    <w:rPr>
      <w:rFonts w:ascii="Times New Roman" w:hAnsi="Times New Roman"/>
    </w:rPr>
  </w:style>
  <w:style w:styleId="Style_21_ch" w:type="character">
    <w:name w:val="Font Style13"/>
    <w:basedOn w:val="Style_18_ch"/>
    <w:link w:val="Style_21"/>
    <w:rPr>
      <w:rFonts w:ascii="Times New Roman" w:hAnsi="Times New Roman"/>
    </w:rPr>
  </w:style>
  <w:style w:styleId="Style_22" w:type="paragraph">
    <w:name w:val="Обычный1"/>
    <w:link w:val="Style_22_ch"/>
    <w:pPr>
      <w:widowControl w:val="0"/>
      <w:spacing w:line="300" w:lineRule="auto"/>
      <w:ind w:firstLine="560" w:left="0"/>
    </w:pPr>
    <w:rPr>
      <w:sz w:val="22"/>
    </w:rPr>
  </w:style>
  <w:style w:styleId="Style_22_ch" w:type="character">
    <w:name w:val="Обычный1"/>
    <w:link w:val="Style_22"/>
    <w:rPr>
      <w:sz w:val="22"/>
    </w:rPr>
  </w:style>
  <w:style w:styleId="Style_23" w:type="paragraph">
    <w:name w:val="heading 5"/>
    <w:next w:val="Style_2"/>
    <w:link w:val="Style_23_ch"/>
    <w:uiPriority w:val="9"/>
    <w:qFormat/>
    <w:pPr>
      <w:widowControl w:val="0"/>
      <w:spacing w:after="120" w:before="120"/>
      <w:ind/>
      <w:jc w:val="both"/>
      <w:outlineLvl w:val="4"/>
    </w:pPr>
    <w:rPr>
      <w:rFonts w:ascii="XO Thames" w:hAnsi="XO Thames"/>
      <w:b w:val="1"/>
      <w:sz w:val="22"/>
    </w:rPr>
  </w:style>
  <w:style w:styleId="Style_23_ch" w:type="character">
    <w:name w:val="heading 5"/>
    <w:link w:val="Style_23"/>
    <w:rPr>
      <w:rFonts w:ascii="XO Thames" w:hAnsi="XO Thames"/>
      <w:b w:val="1"/>
      <w:sz w:val="22"/>
    </w:rPr>
  </w:style>
  <w:style w:styleId="Style_24" w:type="paragraph">
    <w:name w:val="Знак"/>
    <w:basedOn w:val="Style_2"/>
    <w:link w:val="Style_24_ch"/>
    <w:pPr>
      <w:widowControl w:val="0"/>
      <w:spacing w:after="160" w:line="240" w:lineRule="exact"/>
      <w:ind/>
    </w:pPr>
    <w:rPr>
      <w:sz w:val="24"/>
    </w:rPr>
  </w:style>
  <w:style w:styleId="Style_24_ch" w:type="character">
    <w:name w:val="Знак"/>
    <w:basedOn w:val="Style_2_ch"/>
    <w:link w:val="Style_24"/>
    <w:rPr>
      <w:sz w:val="24"/>
    </w:rPr>
  </w:style>
  <w:style w:styleId="Style_25" w:type="paragraph">
    <w:name w:val="footnote reference"/>
    <w:link w:val="Style_25_ch"/>
    <w:rPr>
      <w:vertAlign w:val="superscript"/>
    </w:rPr>
  </w:style>
  <w:style w:styleId="Style_25_ch" w:type="character">
    <w:name w:val="footnote reference"/>
    <w:link w:val="Style_25"/>
    <w:rPr>
      <w:vertAlign w:val="superscript"/>
    </w:rPr>
  </w:style>
  <w:style w:styleId="Style_26" w:type="paragraph">
    <w:name w:val="ConsPlusNonformat"/>
    <w:link w:val="Style_26_ch"/>
    <w:pPr>
      <w:widowControl w:val="0"/>
      <w:ind/>
    </w:pPr>
    <w:rPr>
      <w:rFonts w:ascii="Courier New" w:hAnsi="Courier New"/>
    </w:rPr>
  </w:style>
  <w:style w:styleId="Style_26_ch" w:type="character">
    <w:name w:val="ConsPlusNonformat"/>
    <w:link w:val="Style_26"/>
    <w:rPr>
      <w:rFonts w:ascii="Courier New" w:hAnsi="Courier New"/>
    </w:rPr>
  </w:style>
  <w:style w:styleId="Style_27" w:type="paragraph">
    <w:name w:val="Body Text"/>
    <w:basedOn w:val="Style_2"/>
    <w:link w:val="Style_27_ch"/>
    <w:pPr>
      <w:widowControl w:val="0"/>
      <w:ind/>
      <w:jc w:val="both"/>
    </w:pPr>
    <w:rPr>
      <w:sz w:val="24"/>
    </w:rPr>
  </w:style>
  <w:style w:styleId="Style_27_ch" w:type="character">
    <w:name w:val="Body Text"/>
    <w:basedOn w:val="Style_2_ch"/>
    <w:link w:val="Style_27"/>
    <w:rPr>
      <w:sz w:val="24"/>
    </w:rPr>
  </w:style>
  <w:style w:styleId="Style_28" w:type="paragraph">
    <w:name w:val="heading 1"/>
    <w:basedOn w:val="Style_2"/>
    <w:next w:val="Style_2"/>
    <w:link w:val="Style_28_ch"/>
    <w:uiPriority w:val="9"/>
    <w:qFormat/>
    <w:pPr>
      <w:keepNext w:val="1"/>
      <w:widowControl w:val="0"/>
      <w:numPr>
        <w:numId w:val="1"/>
      </w:numPr>
      <w:spacing w:line="264" w:lineRule="auto"/>
      <w:ind/>
      <w:jc w:val="center"/>
      <w:outlineLvl w:val="0"/>
    </w:pPr>
    <w:rPr>
      <w:b w:val="1"/>
      <w:sz w:val="28"/>
    </w:rPr>
  </w:style>
  <w:style w:styleId="Style_28_ch" w:type="character">
    <w:name w:val="heading 1"/>
    <w:basedOn w:val="Style_2_ch"/>
    <w:link w:val="Style_28"/>
    <w:rPr>
      <w:b w:val="1"/>
      <w:sz w:val="28"/>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9" w:type="paragraph">
    <w:name w:val="Footnote"/>
    <w:basedOn w:val="Style_2"/>
    <w:link w:val="Style_29_ch"/>
  </w:style>
  <w:style w:styleId="Style_29_ch" w:type="character">
    <w:name w:val="Footnote"/>
    <w:basedOn w:val="Style_2_ch"/>
    <w:link w:val="Style_29"/>
  </w:style>
  <w:style w:styleId="Style_30" w:type="paragraph">
    <w:name w:val="toc 1"/>
    <w:next w:val="Style_2"/>
    <w:link w:val="Style_30_ch"/>
    <w:uiPriority w:val="39"/>
    <w:pPr>
      <w:widowControl w:val="0"/>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Balloon Text"/>
    <w:basedOn w:val="Style_2"/>
    <w:link w:val="Style_31_ch"/>
    <w:rPr>
      <w:rFonts w:ascii="Tahoma" w:hAnsi="Tahoma"/>
      <w:sz w:val="16"/>
    </w:rPr>
  </w:style>
  <w:style w:styleId="Style_31_ch" w:type="character">
    <w:name w:val="Balloon Text"/>
    <w:basedOn w:val="Style_2_ch"/>
    <w:link w:val="Style_31"/>
    <w:rPr>
      <w:rFonts w:ascii="Tahoma" w:hAnsi="Tahoma"/>
      <w:sz w:val="16"/>
    </w:rPr>
  </w:style>
  <w:style w:styleId="Style_32" w:type="paragraph">
    <w:name w:val="Header and Footer"/>
    <w:link w:val="Style_32_ch"/>
    <w:pPr>
      <w:widowControl w:val="0"/>
      <w:spacing w:line="240" w:lineRule="auto"/>
      <w:ind/>
      <w:jc w:val="both"/>
    </w:pPr>
    <w:rPr>
      <w:rFonts w:ascii="XO Thames" w:hAnsi="XO Thames"/>
      <w:sz w:val="20"/>
    </w:rPr>
  </w:style>
  <w:style w:styleId="Style_32_ch" w:type="character">
    <w:name w:val="Header and Footer"/>
    <w:link w:val="Style_32"/>
    <w:rPr>
      <w:rFonts w:ascii="XO Thames" w:hAnsi="XO Thames"/>
      <w:sz w:val="20"/>
    </w:rPr>
  </w:style>
  <w:style w:styleId="Style_33" w:type="paragraph">
    <w:name w:val="Знак"/>
    <w:basedOn w:val="Style_2"/>
    <w:link w:val="Style_33_ch"/>
    <w:pPr>
      <w:widowControl w:val="0"/>
      <w:spacing w:after="160" w:line="240" w:lineRule="exact"/>
      <w:ind/>
    </w:pPr>
    <w:rPr>
      <w:sz w:val="24"/>
    </w:rPr>
  </w:style>
  <w:style w:styleId="Style_33_ch" w:type="character">
    <w:name w:val="Знак"/>
    <w:basedOn w:val="Style_2_ch"/>
    <w:link w:val="Style_33"/>
    <w:rPr>
      <w:sz w:val="24"/>
    </w:rPr>
  </w:style>
  <w:style w:styleId="Style_34" w:type="paragraph">
    <w:name w:val="toc 9"/>
    <w:next w:val="Style_2"/>
    <w:link w:val="Style_34_ch"/>
    <w:uiPriority w:val="39"/>
    <w:pPr>
      <w:widowControl w:val="0"/>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35" w:type="paragraph">
    <w:name w:val="toc 8"/>
    <w:next w:val="Style_2"/>
    <w:link w:val="Style_35_ch"/>
    <w:uiPriority w:val="39"/>
    <w:pPr>
      <w:widowControl w:val="0"/>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Body Text Indent 2"/>
    <w:basedOn w:val="Style_2"/>
    <w:link w:val="Style_36_ch"/>
    <w:pPr>
      <w:widowControl w:val="0"/>
      <w:ind w:firstLine="720" w:left="0"/>
      <w:jc w:val="both"/>
    </w:pPr>
    <w:rPr>
      <w:sz w:val="24"/>
    </w:rPr>
  </w:style>
  <w:style w:styleId="Style_36_ch" w:type="character">
    <w:name w:val="Body Text Indent 2"/>
    <w:basedOn w:val="Style_2_ch"/>
    <w:link w:val="Style_36"/>
    <w:rPr>
      <w:sz w:val="24"/>
    </w:rPr>
  </w:style>
  <w:style w:styleId="Style_37" w:type="paragraph">
    <w:name w:val="Знак"/>
    <w:basedOn w:val="Style_2"/>
    <w:link w:val="Style_37_ch"/>
    <w:pPr>
      <w:widowControl w:val="0"/>
      <w:spacing w:after="160" w:line="240" w:lineRule="exact"/>
      <w:ind/>
    </w:pPr>
    <w:rPr>
      <w:sz w:val="24"/>
    </w:rPr>
  </w:style>
  <w:style w:styleId="Style_37_ch" w:type="character">
    <w:name w:val="Знак"/>
    <w:basedOn w:val="Style_2_ch"/>
    <w:link w:val="Style_37"/>
    <w:rPr>
      <w:sz w:val="24"/>
    </w:rPr>
  </w:style>
  <w:style w:styleId="Style_38" w:type="paragraph">
    <w:name w:val="toc 5"/>
    <w:next w:val="Style_2"/>
    <w:link w:val="Style_38_ch"/>
    <w:uiPriority w:val="39"/>
    <w:pPr>
      <w:widowControl w:val="0"/>
      <w:ind w:firstLine="0" w:left="800"/>
      <w:jc w:val="left"/>
    </w:pPr>
    <w:rPr>
      <w:rFonts w:ascii="XO Thames" w:hAnsi="XO Thames"/>
      <w:sz w:val="28"/>
    </w:rPr>
  </w:style>
  <w:style w:styleId="Style_38_ch" w:type="character">
    <w:name w:val="toc 5"/>
    <w:link w:val="Style_38"/>
    <w:rPr>
      <w:rFonts w:ascii="XO Thames" w:hAnsi="XO Thames"/>
      <w:sz w:val="28"/>
    </w:rPr>
  </w:style>
  <w:style w:styleId="Style_39" w:type="paragraph">
    <w:name w:val="Знак"/>
    <w:basedOn w:val="Style_2"/>
    <w:link w:val="Style_39_ch"/>
    <w:pPr>
      <w:widowControl w:val="0"/>
      <w:spacing w:after="160" w:line="240" w:lineRule="exact"/>
      <w:ind/>
    </w:pPr>
    <w:rPr>
      <w:sz w:val="24"/>
    </w:rPr>
  </w:style>
  <w:style w:styleId="Style_39_ch" w:type="character">
    <w:name w:val="Знак"/>
    <w:basedOn w:val="Style_2_ch"/>
    <w:link w:val="Style_39"/>
    <w:rPr>
      <w:sz w:val="24"/>
    </w:rPr>
  </w:style>
  <w:style w:styleId="Style_40" w:type="paragraph">
    <w:name w:val="Body Text Indent 3"/>
    <w:basedOn w:val="Style_2"/>
    <w:link w:val="Style_40_ch"/>
    <w:pPr>
      <w:widowControl w:val="0"/>
      <w:spacing w:after="120"/>
      <w:ind w:firstLine="720" w:left="0"/>
      <w:jc w:val="both"/>
    </w:pPr>
    <w:rPr>
      <w:b w:val="1"/>
      <w:sz w:val="28"/>
    </w:rPr>
  </w:style>
  <w:style w:styleId="Style_40_ch" w:type="character">
    <w:name w:val="Body Text Indent 3"/>
    <w:basedOn w:val="Style_2_ch"/>
    <w:link w:val="Style_40"/>
    <w:rPr>
      <w:b w:val="1"/>
      <w:sz w:val="28"/>
    </w:rPr>
  </w:style>
  <w:style w:styleId="Style_41" w:type="paragraph">
    <w:name w:val="Body Text 3"/>
    <w:basedOn w:val="Style_2"/>
    <w:link w:val="Style_41_ch"/>
    <w:pPr>
      <w:widowControl w:val="0"/>
      <w:spacing w:line="264" w:lineRule="auto"/>
      <w:ind/>
    </w:pPr>
    <w:rPr>
      <w:sz w:val="28"/>
    </w:rPr>
  </w:style>
  <w:style w:styleId="Style_41_ch" w:type="character">
    <w:name w:val="Body Text 3"/>
    <w:basedOn w:val="Style_2_ch"/>
    <w:link w:val="Style_41"/>
    <w:rPr>
      <w:sz w:val="28"/>
    </w:rPr>
  </w:style>
  <w:style w:styleId="Style_17" w:type="paragraph">
    <w:name w:val="annotation text"/>
    <w:basedOn w:val="Style_2"/>
    <w:link w:val="Style_17_ch"/>
  </w:style>
  <w:style w:styleId="Style_17_ch" w:type="character">
    <w:name w:val="annotation text"/>
    <w:basedOn w:val="Style_2_ch"/>
    <w:link w:val="Style_17"/>
  </w:style>
  <w:style w:styleId="Style_42" w:type="paragraph">
    <w:name w:val="Subtitle"/>
    <w:next w:val="Style_2"/>
    <w:link w:val="Style_42_ch"/>
    <w:uiPriority w:val="11"/>
    <w:qFormat/>
    <w:pPr>
      <w:widowControl w:val="0"/>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basedOn w:val="Style_2"/>
    <w:link w:val="Style_43_ch"/>
    <w:uiPriority w:val="10"/>
    <w:qFormat/>
    <w:pPr>
      <w:widowControl w:val="0"/>
      <w:spacing w:line="288" w:lineRule="auto"/>
      <w:ind w:firstLine="4962" w:left="0"/>
      <w:jc w:val="center"/>
    </w:pPr>
    <w:rPr>
      <w:sz w:val="24"/>
    </w:rPr>
  </w:style>
  <w:style w:styleId="Style_43_ch" w:type="character">
    <w:name w:val="Title"/>
    <w:basedOn w:val="Style_2_ch"/>
    <w:link w:val="Style_43"/>
    <w:rPr>
      <w:sz w:val="24"/>
    </w:rPr>
  </w:style>
  <w:style w:styleId="Style_44" w:type="paragraph">
    <w:name w:val="heading 4"/>
    <w:basedOn w:val="Style_2"/>
    <w:next w:val="Style_2"/>
    <w:link w:val="Style_44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4_ch" w:type="character">
    <w:name w:val="heading 4"/>
    <w:basedOn w:val="Style_2_ch"/>
    <w:link w:val="Style_44"/>
    <w:rPr>
      <w:rFonts w:asciiTheme="majorAscii" w:hAnsiTheme="majorHAnsi"/>
      <w:b w:val="1"/>
      <w:i w:val="1"/>
      <w:color w:themeColor="accent1" w:val="4F81BD"/>
    </w:rPr>
  </w:style>
  <w:style w:styleId="Style_45"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5_ch"/>
    <w:pPr>
      <w:widowControl w:val="0"/>
      <w:spacing w:after="160" w:line="240" w:lineRule="exact"/>
      <w:ind/>
    </w:pPr>
    <w:rPr>
      <w:rFonts w:ascii="Verdana" w:hAnsi="Verdana"/>
    </w:rPr>
  </w:style>
  <w:style w:styleId="Style_45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5"/>
    <w:rPr>
      <w:rFonts w:ascii="Verdana" w:hAnsi="Verdana"/>
    </w:rPr>
  </w:style>
  <w:style w:styleId="Style_46" w:type="paragraph">
    <w:name w:val="heading 2"/>
    <w:basedOn w:val="Style_2"/>
    <w:next w:val="Style_2"/>
    <w:link w:val="Style_46_ch"/>
    <w:uiPriority w:val="9"/>
    <w:qFormat/>
    <w:pPr>
      <w:keepNext w:val="1"/>
      <w:widowControl w:val="0"/>
      <w:numPr>
        <w:numId w:val="2"/>
      </w:numPr>
      <w:spacing w:line="264" w:lineRule="auto"/>
      <w:ind/>
      <w:jc w:val="center"/>
      <w:outlineLvl w:val="1"/>
    </w:pPr>
    <w:rPr>
      <w:b w:val="1"/>
      <w:sz w:val="28"/>
    </w:rPr>
  </w:style>
  <w:style w:styleId="Style_46_ch" w:type="character">
    <w:name w:val="heading 2"/>
    <w:basedOn w:val="Style_2_ch"/>
    <w:link w:val="Style_46"/>
    <w:rPr>
      <w:b w:val="1"/>
      <w:sz w:val="28"/>
    </w:rPr>
  </w:style>
  <w:style w:styleId="Style_47" w:type="paragraph">
    <w:name w:val="Body Text Indent"/>
    <w:basedOn w:val="Style_2"/>
    <w:link w:val="Style_47_ch"/>
    <w:pPr>
      <w:widowControl w:val="0"/>
      <w:ind w:firstLine="0" w:left="113"/>
    </w:pPr>
    <w:rPr>
      <w:color w:val="000000"/>
      <w:sz w:val="22"/>
    </w:rPr>
  </w:style>
  <w:style w:styleId="Style_47_ch" w:type="character">
    <w:name w:val="Body Text Indent"/>
    <w:basedOn w:val="Style_2_ch"/>
    <w:link w:val="Style_47"/>
    <w:rPr>
      <w:color w:val="000000"/>
      <w:sz w:val="22"/>
    </w:rPr>
  </w:style>
  <w:style w:styleId="Style_48" w:type="paragraph">
    <w:basedOn w:val="Style_2"/>
    <w:link w:val="Style_48_ch"/>
    <w:semiHidden w:val="1"/>
    <w:unhideWhenUsed w:val="1"/>
    <w:pPr>
      <w:widowControl w:val="0"/>
      <w:spacing w:after="160" w:line="240" w:lineRule="exact"/>
      <w:ind/>
    </w:pPr>
    <w:rPr>
      <w:sz w:val="24"/>
    </w:rPr>
  </w:style>
  <w:style w:styleId="Style_48_ch" w:type="character">
    <w:basedOn w:val="Style_2_ch"/>
    <w:link w:val="Style_48"/>
    <w:semiHidden w:val="1"/>
    <w:unhideWhenUsed w:val="1"/>
    <w:rPr>
      <w:sz w:val="24"/>
    </w:rPr>
  </w:style>
  <w:style w:styleId="Style_49" w:type="table">
    <w:name w:val="Table Grid"/>
    <w:basedOn w:val="Style_5"/>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2024-12-05T07:41:02Z</dcterms:created>
  <dcterms:modified xsi:type="dcterms:W3CDTF">2026-04-02T08:31:59Z</dcterms:modified>
</cp:coreProperties>
</file>