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4"/>
        <w:spacing w:before="120" w:line="240" w:lineRule="auto"/>
        <w:ind w:firstLine="72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Информационное сообщение</w:t>
      </w:r>
    </w:p>
    <w:p w14:paraId="07000000">
      <w:pPr>
        <w:ind w:firstLine="720" w:left="0"/>
        <w:jc w:val="center"/>
        <w:rPr>
          <w:b w:val="1"/>
          <w:sz w:val="24"/>
        </w:rPr>
      </w:pPr>
      <w:r>
        <w:rPr>
          <w:b w:val="1"/>
          <w:sz w:val="24"/>
        </w:rPr>
        <w:t xml:space="preserve">об итогах торгов на аукционе </w:t>
      </w:r>
      <w:r>
        <w:rPr>
          <w:b w:val="1"/>
          <w:sz w:val="24"/>
        </w:rPr>
        <w:t xml:space="preserve">нежилого помещения общей площадью 78 кв.м. с </w:t>
      </w:r>
      <w:r>
        <w:rPr>
          <w:b w:val="1"/>
          <w:sz w:val="24"/>
        </w:rPr>
        <w:t xml:space="preserve">кадастровым номером: 43:09:310139:199, расположенного по адресу: Кировская </w:t>
      </w:r>
      <w:r>
        <w:rPr>
          <w:b w:val="1"/>
          <w:sz w:val="24"/>
        </w:rPr>
        <w:t xml:space="preserve">область, </w:t>
      </w:r>
      <w:r>
        <w:br/>
      </w:r>
      <w:r>
        <w:rPr>
          <w:b w:val="1"/>
          <w:sz w:val="24"/>
        </w:rPr>
        <w:t xml:space="preserve">р-н. Зуевский, </w:t>
      </w:r>
      <w:r>
        <w:rPr>
          <w:b w:val="1"/>
          <w:sz w:val="24"/>
        </w:rPr>
        <w:t>г. Зуевка, ул. Советская 1-я, д. 18, пом. 1006</w:t>
      </w:r>
      <w:r>
        <w:rPr>
          <w:b w:val="1"/>
          <w:color w:val="000000"/>
          <w:sz w:val="24"/>
        </w:rPr>
        <w:t xml:space="preserve">, </w:t>
      </w:r>
      <w:r>
        <w:rPr>
          <w:sz w:val="24"/>
        </w:rPr>
        <w:br/>
      </w:r>
      <w:r>
        <w:rPr>
          <w:b w:val="1"/>
          <w:color w:val="000000"/>
          <w:sz w:val="24"/>
        </w:rPr>
        <w:t>в электронной форме</w:t>
      </w:r>
    </w:p>
    <w:p w14:paraId="08000000">
      <w:pPr>
        <w:tabs>
          <w:tab w:leader="none" w:pos="851" w:val="left"/>
        </w:tabs>
        <w:ind w:firstLine="720" w:left="0"/>
        <w:jc w:val="center"/>
        <w:rPr>
          <w:b w:val="1"/>
          <w:sz w:val="24"/>
        </w:rPr>
      </w:pPr>
    </w:p>
    <w:p w14:paraId="09000000">
      <w:pPr>
        <w:tabs>
          <w:tab w:leader="none" w:pos="851" w:val="left"/>
        </w:tabs>
        <w:ind w:firstLine="720" w:left="0"/>
        <w:rPr>
          <w:sz w:val="24"/>
          <w:highlight w:val="yellow"/>
        </w:rPr>
      </w:pPr>
      <w:r>
        <w:rPr>
          <w:rFonts w:ascii="XO Thames" w:hAnsi="XO Thames"/>
          <w:sz w:val="24"/>
        </w:rPr>
        <w:t>16 апреля</w:t>
      </w:r>
      <w:r>
        <w:rPr>
          <w:rFonts w:ascii="XO Thames" w:hAnsi="XO Thames"/>
          <w:sz w:val="24"/>
        </w:rPr>
        <w:t xml:space="preserve"> 2026</w:t>
      </w:r>
      <w:r>
        <w:rPr>
          <w:sz w:val="24"/>
        </w:rPr>
        <w:t xml:space="preserve"> г</w:t>
      </w:r>
      <w:r>
        <w:rPr>
          <w:sz w:val="24"/>
        </w:rPr>
        <w:t>.</w:t>
      </w:r>
    </w:p>
    <w:p w14:paraId="0A000000">
      <w:pPr>
        <w:ind w:firstLine="720" w:left="0"/>
        <w:rPr>
          <w:sz w:val="24"/>
          <w:highlight w:val="yellow"/>
        </w:rPr>
      </w:pPr>
    </w:p>
    <w:p w14:paraId="0B000000">
      <w:pPr>
        <w:spacing w:after="0"/>
        <w:ind w:firstLine="720" w:left="0"/>
        <w:jc w:val="both"/>
        <w:rPr>
          <w:b w:val="1"/>
          <w:sz w:val="24"/>
        </w:rPr>
      </w:pPr>
      <w:r>
        <w:rPr>
          <w:b w:val="1"/>
          <w:sz w:val="24"/>
        </w:rPr>
        <w:t>Основание проведения торгов</w:t>
      </w:r>
      <w:r>
        <w:rPr>
          <w:b w:val="1"/>
          <w:sz w:val="24"/>
        </w:rPr>
        <w:t xml:space="preserve"> – </w:t>
      </w:r>
      <w:r>
        <w:rPr>
          <w:sz w:val="24"/>
        </w:rPr>
        <w:t xml:space="preserve">распоряжение МТУ Росимущества в Удмуртской Республике и Кировской области от </w:t>
      </w:r>
      <w:r>
        <w:rPr>
          <w:sz w:val="24"/>
        </w:rPr>
        <w:t>12</w:t>
      </w:r>
      <w:r>
        <w:rPr>
          <w:rStyle w:val="Style_5_ch"/>
          <w:sz w:val="24"/>
        </w:rPr>
        <w:t xml:space="preserve"> марта</w:t>
      </w:r>
      <w:r>
        <w:rPr>
          <w:rStyle w:val="Style_5_ch"/>
          <w:sz w:val="24"/>
        </w:rPr>
        <w:t xml:space="preserve"> 2026</w:t>
      </w:r>
      <w:r>
        <w:rPr>
          <w:rStyle w:val="Style_5_ch"/>
          <w:sz w:val="24"/>
        </w:rPr>
        <w:t xml:space="preserve"> </w:t>
      </w:r>
      <w:r>
        <w:rPr>
          <w:rStyle w:val="Style_5_ch"/>
          <w:sz w:val="24"/>
        </w:rPr>
        <w:t>г</w:t>
      </w:r>
      <w:r>
        <w:rPr>
          <w:rStyle w:val="Style_5_ch"/>
          <w:sz w:val="24"/>
        </w:rPr>
        <w:t>.</w:t>
      </w:r>
      <w:r>
        <w:rPr>
          <w:rStyle w:val="Style_5_ch"/>
          <w:sz w:val="24"/>
        </w:rPr>
        <w:t xml:space="preserve"> </w:t>
      </w:r>
      <w:r>
        <w:rPr>
          <w:rStyle w:val="Style_5_ch"/>
          <w:sz w:val="24"/>
        </w:rPr>
        <w:t>№</w:t>
      </w:r>
      <w:r>
        <w:rPr>
          <w:rStyle w:val="Style_5_ch"/>
          <w:sz w:val="24"/>
        </w:rPr>
        <w:t xml:space="preserve"> </w:t>
      </w:r>
      <w:r>
        <w:rPr>
          <w:rStyle w:val="Style_5_ch"/>
          <w:sz w:val="24"/>
        </w:rPr>
        <w:t>18-192</w:t>
      </w:r>
      <w:r>
        <w:rPr>
          <w:rStyle w:val="Style_5_ch"/>
          <w:sz w:val="24"/>
        </w:rPr>
        <w:t xml:space="preserve">-р </w:t>
      </w:r>
      <w:r>
        <w:rPr>
          <w:rStyle w:val="Style_5_ch"/>
          <w:sz w:val="24"/>
        </w:rPr>
        <w:t>«</w:t>
      </w:r>
      <w:r>
        <w:rPr>
          <w:rStyle w:val="Style_5_ch"/>
          <w:sz w:val="24"/>
        </w:rPr>
        <w:t xml:space="preserve">Об условиях приватизации </w:t>
      </w:r>
      <w:r>
        <w:rPr>
          <w:sz w:val="24"/>
        </w:rPr>
        <w:t xml:space="preserve">нежилого помещения общей площадью 78 кв.м. с </w:t>
      </w:r>
      <w:r>
        <w:rPr>
          <w:sz w:val="24"/>
        </w:rPr>
        <w:t xml:space="preserve">кадастровым номером: 43:09:310139:199, расположенного по адресу: Кировская </w:t>
      </w:r>
      <w:r>
        <w:rPr>
          <w:sz w:val="24"/>
        </w:rPr>
        <w:t xml:space="preserve">область, р-н. Зуевский, </w:t>
      </w:r>
      <w:r>
        <w:rPr>
          <w:sz w:val="24"/>
        </w:rPr>
        <w:t>г. Зуевка, ул. Советская 1-я, д. 18, пом. 1006</w:t>
      </w:r>
      <w:r>
        <w:rPr>
          <w:sz w:val="24"/>
        </w:rPr>
        <w:t>».</w:t>
      </w:r>
    </w:p>
    <w:p w14:paraId="0C000000">
      <w:pPr>
        <w:spacing w:after="0"/>
        <w:ind w:firstLine="720" w:left="0"/>
        <w:jc w:val="both"/>
        <w:rPr>
          <w:sz w:val="24"/>
        </w:rPr>
      </w:pPr>
      <w:r>
        <w:rPr>
          <w:b w:val="1"/>
          <w:sz w:val="24"/>
        </w:rPr>
        <w:t>Организатор торгов</w:t>
      </w:r>
      <w:r>
        <w:rPr>
          <w:sz w:val="24"/>
        </w:rPr>
        <w:t xml:space="preserve"> </w:t>
      </w:r>
      <w:r>
        <w:rPr>
          <w:b w:val="1"/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 xml:space="preserve">Общество с ограниченной ответственностью «РТС-тендер» </w:t>
      </w:r>
      <w:r>
        <w:rPr>
          <w:sz w:val="24"/>
        </w:rPr>
        <w:br/>
      </w:r>
      <w:r>
        <w:rPr>
          <w:sz w:val="24"/>
        </w:rPr>
        <w:t xml:space="preserve">(ООО </w:t>
      </w:r>
      <w:r>
        <w:rPr>
          <w:sz w:val="24"/>
        </w:rPr>
        <w:t>«</w:t>
      </w:r>
      <w:r>
        <w:rPr>
          <w:sz w:val="24"/>
        </w:rPr>
        <w:t>РТС-ТЕНДЕР</w:t>
      </w:r>
      <w:r>
        <w:rPr>
          <w:sz w:val="24"/>
        </w:rPr>
        <w:t>»</w:t>
      </w:r>
      <w:r>
        <w:rPr>
          <w:sz w:val="24"/>
        </w:rPr>
        <w:t>).</w:t>
      </w:r>
    </w:p>
    <w:p w14:paraId="0D000000">
      <w:pPr>
        <w:pStyle w:val="Style_6"/>
        <w:tabs>
          <w:tab w:leader="none" w:pos="0" w:val="left"/>
        </w:tabs>
        <w:spacing w:after="0" w:line="240" w:lineRule="auto"/>
        <w:ind w:firstLine="720" w:left="0"/>
        <w:rPr>
          <w:sz w:val="24"/>
        </w:rPr>
      </w:pPr>
      <w:r>
        <w:rPr>
          <w:b w:val="1"/>
          <w:sz w:val="24"/>
        </w:rPr>
        <w:t>Продавец:</w:t>
      </w:r>
      <w:r>
        <w:rPr>
          <w:sz w:val="24"/>
        </w:rPr>
        <w:t xml:space="preserve"> </w:t>
      </w:r>
      <w:r>
        <w:rPr>
          <w:sz w:val="24"/>
        </w:rPr>
        <w:t>МТУ Росимущества</w:t>
      </w:r>
      <w:r>
        <w:rPr>
          <w:sz w:val="24"/>
        </w:rPr>
        <w:t xml:space="preserve"> в Удмуртской Республике и Кировской области</w:t>
      </w:r>
      <w:r>
        <w:rPr>
          <w:sz w:val="24"/>
        </w:rPr>
        <w:t>.</w:t>
      </w:r>
    </w:p>
    <w:p w14:paraId="0E000000">
      <w:pPr>
        <w:pStyle w:val="Style_7"/>
        <w:tabs>
          <w:tab w:leader="none" w:pos="0" w:val="left"/>
        </w:tabs>
        <w:spacing w:after="0" w:line="240" w:lineRule="auto"/>
        <w:ind w:firstLine="720" w:left="0"/>
        <w:jc w:val="both"/>
        <w:rPr>
          <w:sz w:val="24"/>
        </w:rPr>
      </w:pPr>
      <w:r>
        <w:rPr>
          <w:b w:val="1"/>
          <w:sz w:val="24"/>
        </w:rPr>
        <w:t>Форма продажи (способ приватизации) –</w:t>
      </w:r>
      <w:r>
        <w:rPr>
          <w:sz w:val="24"/>
        </w:rPr>
        <w:t xml:space="preserve"> </w:t>
      </w:r>
      <w:r>
        <w:rPr>
          <w:sz w:val="24"/>
        </w:rPr>
        <w:t>аукцион в электронной форме, открытый по составу участников и по форме подачи предложений о цене имущества.</w:t>
      </w:r>
    </w:p>
    <w:p w14:paraId="0F000000">
      <w:pPr>
        <w:pStyle w:val="Style_7"/>
        <w:tabs>
          <w:tab w:leader="none" w:pos="0" w:val="left"/>
        </w:tabs>
        <w:spacing w:after="0" w:line="240" w:lineRule="auto"/>
        <w:ind w:firstLine="720" w:left="0"/>
        <w:jc w:val="both"/>
        <w:rPr>
          <w:sz w:val="24"/>
        </w:rPr>
      </w:pPr>
      <w:r>
        <w:rPr>
          <w:b w:val="1"/>
          <w:sz w:val="24"/>
        </w:rPr>
        <w:t>Сведения об Имуществе</w:t>
      </w:r>
      <w:r>
        <w:rPr>
          <w:b w:val="1"/>
          <w:sz w:val="24"/>
        </w:rPr>
        <w:t xml:space="preserve"> (лоте), выставляемом на аукцион</w:t>
      </w:r>
      <w:r>
        <w:rPr>
          <w:b w:val="1"/>
          <w:sz w:val="24"/>
        </w:rPr>
        <w:t xml:space="preserve"> в электронной форме: </w:t>
      </w:r>
    </w:p>
    <w:p w14:paraId="10000000">
      <w:pPr>
        <w:pStyle w:val="Style_7"/>
        <w:tabs>
          <w:tab w:leader="none" w:pos="709" w:val="left"/>
        </w:tabs>
        <w:spacing w:after="0" w:line="240" w:lineRule="auto"/>
        <w:ind/>
        <w:jc w:val="both"/>
        <w:rPr>
          <w:b w:val="1"/>
          <w:sz w:val="24"/>
        </w:rPr>
      </w:pPr>
      <w:r>
        <w:rPr>
          <w:sz w:val="24"/>
        </w:rPr>
        <w:tab/>
      </w:r>
      <w:r>
        <w:rPr>
          <w:sz w:val="24"/>
        </w:rPr>
        <w:t xml:space="preserve">Нежилое помещение общей площадью 78 кв.м. с </w:t>
      </w:r>
      <w:r>
        <w:rPr>
          <w:sz w:val="24"/>
        </w:rPr>
        <w:t xml:space="preserve">кадастровым номером: 43:09:310139:199, расположенного по адресу: Кировская </w:t>
      </w:r>
      <w:r>
        <w:rPr>
          <w:sz w:val="24"/>
        </w:rPr>
        <w:t>область, р-н. Зуевский, г. Зуевка, ул. Советская 1-я, д. 18, пом. 1006</w:t>
      </w:r>
      <w:r>
        <w:rPr>
          <w:color w:val="000000"/>
          <w:sz w:val="24"/>
        </w:rPr>
        <w:t>.</w:t>
      </w:r>
    </w:p>
    <w:p w14:paraId="11000000">
      <w:pPr>
        <w:pStyle w:val="Style_7"/>
        <w:spacing w:after="0" w:line="240" w:lineRule="auto"/>
        <w:ind w:firstLine="720" w:left="0"/>
        <w:jc w:val="both"/>
        <w:rPr>
          <w:sz w:val="24"/>
        </w:rPr>
      </w:pPr>
      <w:r>
        <w:rPr>
          <w:b w:val="1"/>
          <w:sz w:val="24"/>
        </w:rPr>
        <w:t>Дата и время начала подачи (приема) Заявок:</w:t>
      </w:r>
      <w:r>
        <w:rPr>
          <w:sz w:val="24"/>
        </w:rPr>
        <w:t xml:space="preserve"> </w:t>
      </w:r>
      <w:r>
        <w:rPr>
          <w:color w:val="000000"/>
          <w:sz w:val="24"/>
        </w:rPr>
        <w:t>с 16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марта</w:t>
      </w:r>
      <w:r>
        <w:rPr>
          <w:color w:val="000000"/>
          <w:sz w:val="24"/>
        </w:rPr>
        <w:t xml:space="preserve"> 2026</w:t>
      </w:r>
      <w:r>
        <w:rPr>
          <w:color w:val="000000"/>
          <w:sz w:val="24"/>
        </w:rPr>
        <w:t xml:space="preserve"> г. </w:t>
      </w:r>
      <w:r>
        <w:rPr>
          <w:color w:val="000000"/>
          <w:sz w:val="24"/>
        </w:rPr>
        <w:t>1</w:t>
      </w:r>
      <w:r>
        <w:rPr>
          <w:color w:val="000000"/>
          <w:sz w:val="24"/>
        </w:rPr>
        <w:t>8</w:t>
      </w:r>
      <w:r>
        <w:rPr>
          <w:color w:val="000000"/>
          <w:sz w:val="24"/>
        </w:rPr>
        <w:t xml:space="preserve">:00 </w:t>
      </w:r>
      <w:r>
        <w:rPr>
          <w:sz w:val="24"/>
        </w:rPr>
        <w:t xml:space="preserve">                                           по московскому времени.</w:t>
      </w:r>
    </w:p>
    <w:p w14:paraId="12000000">
      <w:pPr>
        <w:pStyle w:val="Style_7"/>
        <w:spacing w:after="0" w:line="240" w:lineRule="auto"/>
        <w:ind w:firstLine="720" w:left="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Подача Заявок осуществляется круглосуточно.</w:t>
      </w:r>
    </w:p>
    <w:p w14:paraId="13000000">
      <w:pPr>
        <w:spacing w:after="0"/>
        <w:ind w:firstLine="720" w:left="0"/>
        <w:jc w:val="both"/>
        <w:rPr>
          <w:sz w:val="24"/>
        </w:rPr>
      </w:pPr>
      <w:r>
        <w:rPr>
          <w:b w:val="1"/>
          <w:sz w:val="24"/>
        </w:rPr>
        <w:t>Дата и время окончания подачи (приема) Заявок</w:t>
      </w:r>
      <w:r>
        <w:rPr>
          <w:b w:val="1"/>
          <w:sz w:val="24"/>
        </w:rPr>
        <w:t xml:space="preserve">: </w:t>
      </w:r>
      <w:r>
        <w:rPr>
          <w:color w:val="000000"/>
          <w:sz w:val="24"/>
        </w:rPr>
        <w:t>13 апреля</w:t>
      </w:r>
      <w:r>
        <w:rPr>
          <w:color w:val="000000"/>
          <w:sz w:val="24"/>
        </w:rPr>
        <w:t xml:space="preserve"> 2026</w:t>
      </w:r>
      <w:r>
        <w:rPr>
          <w:color w:val="000000"/>
          <w:sz w:val="24"/>
        </w:rPr>
        <w:t xml:space="preserve"> г. </w:t>
      </w:r>
      <w:r>
        <w:rPr>
          <w:color w:val="000000"/>
          <w:sz w:val="24"/>
        </w:rPr>
        <w:t>18</w:t>
      </w:r>
      <w:r>
        <w:rPr>
          <w:color w:val="000000"/>
          <w:sz w:val="24"/>
        </w:rPr>
        <w:t>:00</w:t>
      </w:r>
      <w:r>
        <w:rPr>
          <w:color w:val="000000"/>
          <w:sz w:val="24"/>
        </w:rPr>
        <w:t xml:space="preserve"> </w:t>
      </w:r>
      <w:r>
        <w:rPr>
          <w:sz w:val="24"/>
        </w:rPr>
        <w:t>по московскому времени</w:t>
      </w:r>
      <w:r>
        <w:rPr>
          <w:color w:val="000000"/>
          <w:sz w:val="24"/>
        </w:rPr>
        <w:t>.</w:t>
      </w:r>
    </w:p>
    <w:p w14:paraId="14000000">
      <w:pPr>
        <w:spacing w:after="0"/>
        <w:ind w:firstLine="720" w:left="0"/>
        <w:jc w:val="both"/>
        <w:rPr>
          <w:sz w:val="24"/>
        </w:rPr>
      </w:pPr>
      <w:r>
        <w:rPr>
          <w:b w:val="1"/>
          <w:sz w:val="24"/>
        </w:rPr>
        <w:t>Дата определения Участников:</w:t>
      </w:r>
      <w:r>
        <w:rPr>
          <w:sz w:val="24"/>
        </w:rPr>
        <w:t xml:space="preserve"> </w:t>
      </w:r>
      <w:r>
        <w:rPr>
          <w:sz w:val="24"/>
        </w:rPr>
        <w:t>15</w:t>
      </w:r>
      <w:r>
        <w:rPr>
          <w:sz w:val="24"/>
        </w:rPr>
        <w:t xml:space="preserve"> </w:t>
      </w:r>
      <w:r>
        <w:rPr>
          <w:color w:val="000000"/>
          <w:sz w:val="24"/>
        </w:rPr>
        <w:t>апреля</w:t>
      </w:r>
      <w:r>
        <w:rPr>
          <w:sz w:val="24"/>
        </w:rPr>
        <w:t xml:space="preserve"> 2026</w:t>
      </w:r>
      <w:r>
        <w:rPr>
          <w:sz w:val="24"/>
        </w:rPr>
        <w:t xml:space="preserve"> г. </w:t>
      </w:r>
    </w:p>
    <w:p w14:paraId="15000000">
      <w:pPr>
        <w:spacing w:after="0"/>
        <w:ind w:firstLine="720" w:left="0"/>
        <w:jc w:val="both"/>
        <w:rPr>
          <w:sz w:val="24"/>
        </w:rPr>
      </w:pPr>
      <w:r>
        <w:rPr>
          <w:b w:val="1"/>
          <w:sz w:val="24"/>
        </w:rPr>
        <w:t>Дата, время и срок проведения аукциона:</w:t>
      </w:r>
      <w:r>
        <w:rPr>
          <w:sz w:val="24"/>
        </w:rPr>
        <w:t xml:space="preserve"> </w:t>
      </w:r>
      <w:r>
        <w:rPr>
          <w:sz w:val="24"/>
        </w:rPr>
        <w:t>16</w:t>
      </w:r>
      <w:r>
        <w:rPr>
          <w:sz w:val="24"/>
        </w:rPr>
        <w:t xml:space="preserve"> </w:t>
      </w:r>
      <w:r>
        <w:rPr>
          <w:color w:val="000000"/>
          <w:sz w:val="24"/>
        </w:rPr>
        <w:t>апреля</w:t>
      </w:r>
      <w:r>
        <w:rPr>
          <w:sz w:val="24"/>
        </w:rPr>
        <w:t xml:space="preserve"> 2026</w:t>
      </w:r>
      <w:r>
        <w:rPr>
          <w:sz w:val="24"/>
        </w:rPr>
        <w:t xml:space="preserve"> г. с 10:00 по московскому времени и до последнего предложения участников.</w:t>
      </w:r>
    </w:p>
    <w:p w14:paraId="16000000">
      <w:pPr>
        <w:spacing w:after="0"/>
        <w:ind w:firstLine="720" w:left="0"/>
        <w:jc w:val="both"/>
        <w:rPr>
          <w:b w:val="1"/>
          <w:color w:val="000000"/>
          <w:sz w:val="24"/>
          <w:highlight w:val="white"/>
        </w:rPr>
      </w:pPr>
    </w:p>
    <w:p w14:paraId="17000000">
      <w:pPr>
        <w:spacing w:after="0"/>
        <w:ind w:firstLine="720" w:left="0"/>
        <w:jc w:val="both"/>
        <w:rPr>
          <w:color w:val="000000"/>
          <w:sz w:val="24"/>
          <w:highlight w:val="white"/>
        </w:rPr>
      </w:pPr>
      <w:r>
        <w:rPr>
          <w:b w:val="1"/>
          <w:color w:val="000000"/>
          <w:sz w:val="24"/>
          <w:highlight w:val="white"/>
        </w:rPr>
        <w:t>Аукцион признан несостоявшим</w:t>
      </w:r>
      <w:r>
        <w:rPr>
          <w:b w:val="1"/>
          <w:color w:val="000000"/>
          <w:sz w:val="24"/>
          <w:highlight w:val="white"/>
        </w:rPr>
        <w:t>ся</w:t>
      </w:r>
      <w:r>
        <w:rPr>
          <w:color w:val="000000"/>
          <w:sz w:val="24"/>
          <w:highlight w:val="white"/>
        </w:rPr>
        <w:t xml:space="preserve"> в связи с отсутствие</w:t>
      </w:r>
      <w:r>
        <w:rPr>
          <w:color w:val="000000"/>
          <w:sz w:val="24"/>
          <w:highlight w:val="white"/>
        </w:rPr>
        <w:t>м</w:t>
      </w:r>
      <w:r>
        <w:rPr>
          <w:color w:val="000000"/>
          <w:sz w:val="24"/>
          <w:highlight w:val="white"/>
        </w:rPr>
        <w:t xml:space="preserve"> заявок.</w:t>
      </w:r>
    </w:p>
    <w:sectPr>
      <w:headerReference r:id="rId1" w:type="default"/>
      <w:footerReference r:id="rId2" w:type="default"/>
      <w:pgSz w:h="16834" w:orient="portrait" w:w="11909"/>
      <w:pgMar w:bottom="568" w:footer="720" w:gutter="0" w:header="720" w:left="851" w:right="994" w:top="113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ind/>
      <w:jc w:val="right"/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5000000">
    <w:pPr>
      <w:pStyle w:val="Style_3"/>
      <w:ind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ind/>
      <w:jc w:val="center"/>
    </w:pP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</w:pPr>
  </w:style>
  <w:style w:default="1" w:styleId="Style_5_ch" w:type="character">
    <w:name w:val="Normal"/>
    <w:link w:val="Style_5"/>
  </w:style>
  <w:style w:styleId="Style_8" w:type="paragraph">
    <w:name w:val="toc 2"/>
    <w:next w:val="Style_5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Body Text Indent"/>
    <w:basedOn w:val="Style_5"/>
    <w:link w:val="Style_12_ch"/>
    <w:pPr>
      <w:spacing w:after="120"/>
      <w:ind w:firstLine="0" w:left="283"/>
    </w:pPr>
  </w:style>
  <w:style w:styleId="Style_12_ch" w:type="character">
    <w:name w:val="Body Text Indent"/>
    <w:basedOn w:val="Style_5_ch"/>
    <w:link w:val="Style_12"/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5"/>
    <w:next w:val="Style_5"/>
    <w:link w:val="Style_14_ch"/>
    <w:uiPriority w:val="9"/>
    <w:qFormat/>
    <w:pPr>
      <w:keepNext w:val="1"/>
      <w:tabs>
        <w:tab w:leader="none" w:pos="1008" w:val="left"/>
      </w:tabs>
      <w:spacing w:before="96" w:line="346" w:lineRule="exact"/>
      <w:ind w:firstLine="701" w:left="0"/>
      <w:jc w:val="both"/>
      <w:outlineLvl w:val="2"/>
    </w:pPr>
    <w:rPr>
      <w:rFonts w:ascii="Cambria" w:hAnsi="Cambria"/>
      <w:b w:val="1"/>
      <w:sz w:val="26"/>
    </w:rPr>
  </w:style>
  <w:style w:styleId="Style_14_ch" w:type="character">
    <w:name w:val="heading 3"/>
    <w:basedOn w:val="Style_5_ch"/>
    <w:link w:val="Style_14"/>
    <w:rPr>
      <w:rFonts w:ascii="Cambria" w:hAnsi="Cambria"/>
      <w:b w:val="1"/>
      <w:sz w:val="26"/>
    </w:rPr>
  </w:style>
  <w:style w:styleId="Style_15" w:type="paragraph">
    <w:name w:val="val"/>
    <w:link w:val="Style_15_ch"/>
  </w:style>
  <w:style w:styleId="Style_15_ch" w:type="character">
    <w:name w:val="val"/>
    <w:link w:val="Style_15"/>
  </w:style>
  <w:style w:styleId="Style_16" w:type="paragraph">
    <w:name w:val="annotation reference"/>
    <w:link w:val="Style_16_ch"/>
    <w:rPr>
      <w:sz w:val="16"/>
    </w:rPr>
  </w:style>
  <w:style w:styleId="Style_16_ch" w:type="character">
    <w:name w:val="annotation reference"/>
    <w:link w:val="Style_16"/>
    <w:rPr>
      <w:sz w:val="16"/>
    </w:rPr>
  </w:style>
  <w:style w:styleId="Style_17" w:type="paragraph">
    <w:name w:val="ConsNonformat"/>
    <w:link w:val="Style_17_ch"/>
    <w:pPr>
      <w:widowControl w:val="0"/>
      <w:ind/>
    </w:pPr>
    <w:rPr>
      <w:rFonts w:ascii="Courier New" w:hAnsi="Courier New"/>
    </w:rPr>
  </w:style>
  <w:style w:styleId="Style_17_ch" w:type="character">
    <w:name w:val="ConsNonformat"/>
    <w:link w:val="Style_17"/>
    <w:rPr>
      <w:rFonts w:ascii="Courier New" w:hAnsi="Courier New"/>
    </w:rPr>
  </w:style>
  <w:style w:styleId="Style_18" w:type="paragraph">
    <w:name w:val="Body Text Indent 3"/>
    <w:basedOn w:val="Style_5"/>
    <w:link w:val="Style_18_ch"/>
    <w:pPr>
      <w:widowControl w:val="1"/>
      <w:spacing w:after="120" w:line="360" w:lineRule="auto"/>
      <w:ind w:firstLine="567" w:left="283"/>
      <w:jc w:val="both"/>
    </w:pPr>
    <w:rPr>
      <w:sz w:val="16"/>
    </w:rPr>
  </w:style>
  <w:style w:styleId="Style_18_ch" w:type="character">
    <w:name w:val="Body Text Indent 3"/>
    <w:basedOn w:val="Style_5_ch"/>
    <w:link w:val="Style_18"/>
    <w:rPr>
      <w:sz w:val="16"/>
    </w:rPr>
  </w:style>
  <w:style w:styleId="Style_19" w:type="paragraph">
    <w:name w:val="annotation text"/>
    <w:basedOn w:val="Style_5"/>
    <w:link w:val="Style_19_ch"/>
  </w:style>
  <w:style w:styleId="Style_19_ch" w:type="character">
    <w:name w:val="annotation text"/>
    <w:basedOn w:val="Style_5_ch"/>
    <w:link w:val="Style_19"/>
  </w:style>
  <w:style w:styleId="Style_3" w:type="paragraph">
    <w:name w:val="footer"/>
    <w:basedOn w:val="Style_5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5_ch"/>
    <w:link w:val="Style_3"/>
  </w:style>
  <w:style w:styleId="Style_7" w:type="paragraph">
    <w:name w:val="Body Text 2"/>
    <w:basedOn w:val="Style_5"/>
    <w:link w:val="Style_7_ch"/>
    <w:pPr>
      <w:spacing w:after="120" w:line="480" w:lineRule="auto"/>
      <w:ind/>
    </w:pPr>
  </w:style>
  <w:style w:styleId="Style_7_ch" w:type="character">
    <w:name w:val="Body Text 2"/>
    <w:basedOn w:val="Style_5_ch"/>
    <w:link w:val="Style_7"/>
  </w:style>
  <w:style w:styleId="Style_20" w:type="paragraph">
    <w:name w:val="annotation subject"/>
    <w:basedOn w:val="Style_19"/>
    <w:next w:val="Style_19"/>
    <w:link w:val="Style_20_ch"/>
    <w:rPr>
      <w:b w:val="1"/>
    </w:rPr>
  </w:style>
  <w:style w:styleId="Style_20_ch" w:type="character">
    <w:name w:val="annotation subject"/>
    <w:basedOn w:val="Style_19_ch"/>
    <w:link w:val="Style_20"/>
    <w:rPr>
      <w:b w:val="1"/>
    </w:rPr>
  </w:style>
  <w:style w:styleId="Style_6" w:type="paragraph">
    <w:name w:val="Body Text"/>
    <w:basedOn w:val="Style_5"/>
    <w:link w:val="Style_6_ch"/>
    <w:pPr>
      <w:widowControl w:val="1"/>
      <w:spacing w:after="120" w:line="360" w:lineRule="auto"/>
      <w:ind w:firstLine="567" w:left="0"/>
      <w:jc w:val="both"/>
    </w:pPr>
  </w:style>
  <w:style w:styleId="Style_6_ch" w:type="character">
    <w:name w:val="Body Text"/>
    <w:basedOn w:val="Style_5_ch"/>
    <w:link w:val="Style_6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1" w:type="paragraph">
    <w:name w:val="Body Text Indent 2"/>
    <w:basedOn w:val="Style_5"/>
    <w:link w:val="Style_21_ch"/>
    <w:pPr>
      <w:spacing w:line="324" w:lineRule="exact"/>
      <w:ind w:firstLine="626" w:left="0" w:right="29"/>
      <w:jc w:val="both"/>
    </w:pPr>
  </w:style>
  <w:style w:styleId="Style_21_ch" w:type="character">
    <w:name w:val="Body Text Indent 2"/>
    <w:basedOn w:val="Style_5_ch"/>
    <w:link w:val="Style_21"/>
  </w:style>
  <w:style w:styleId="Style_22" w:type="paragraph">
    <w:name w:val="toc 3"/>
    <w:next w:val="Style_5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" w:type="paragraph">
    <w:name w:val="page number"/>
    <w:link w:val="Style_2_ch"/>
  </w:style>
  <w:style w:styleId="Style_2_ch" w:type="character">
    <w:name w:val="page number"/>
    <w:link w:val="Style_2"/>
  </w:style>
  <w:style w:styleId="Style_23" w:type="paragraph">
    <w:name w:val="Block Text"/>
    <w:basedOn w:val="Style_5"/>
    <w:link w:val="Style_23_ch"/>
    <w:pPr>
      <w:spacing w:before="5" w:line="317" w:lineRule="exact"/>
      <w:ind w:firstLine="614" w:left="10" w:right="19"/>
      <w:jc w:val="both"/>
    </w:pPr>
    <w:rPr>
      <w:b w:val="1"/>
      <w:i w:val="1"/>
      <w:color w:val="000000"/>
      <w:sz w:val="28"/>
    </w:rPr>
  </w:style>
  <w:style w:styleId="Style_23_ch" w:type="character">
    <w:name w:val="Block Text"/>
    <w:basedOn w:val="Style_5_ch"/>
    <w:link w:val="Style_23"/>
    <w:rPr>
      <w:b w:val="1"/>
      <w:i w:val="1"/>
      <w:color w:val="000000"/>
      <w:sz w:val="28"/>
    </w:rPr>
  </w:style>
  <w:style w:styleId="Style_24" w:type="paragraph">
    <w:name w:val="heading 5"/>
    <w:next w:val="Style_5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*Document Title"/>
    <w:basedOn w:val="Style_3"/>
    <w:link w:val="Style_25_ch"/>
    <w:pPr>
      <w:widowControl w:val="1"/>
      <w:tabs>
        <w:tab w:leader="none" w:pos="4677" w:val="clear"/>
        <w:tab w:leader="none" w:pos="9355" w:val="clear"/>
      </w:tabs>
      <w:spacing w:after="120"/>
      <w:ind/>
      <w:jc w:val="center"/>
    </w:pPr>
    <w:rPr>
      <w:b w:val="1"/>
      <w:smallCaps w:val="1"/>
      <w:sz w:val="32"/>
    </w:rPr>
  </w:style>
  <w:style w:styleId="Style_25_ch" w:type="character">
    <w:name w:val="*Document Title"/>
    <w:basedOn w:val="Style_3_ch"/>
    <w:link w:val="Style_25"/>
    <w:rPr>
      <w:b w:val="1"/>
      <w:smallCaps w:val="1"/>
      <w:sz w:val="32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before="634" w:line="322" w:lineRule="exact"/>
      <w:ind w:firstLine="0" w:left="3734"/>
      <w:outlineLvl w:val="0"/>
    </w:pPr>
    <w:rPr>
      <w:rFonts w:ascii="Cambria" w:hAnsi="Cambria"/>
      <w:b w:val="1"/>
      <w:sz w:val="32"/>
    </w:rPr>
  </w:style>
  <w:style w:styleId="Style_4_ch" w:type="character">
    <w:name w:val="heading 1"/>
    <w:basedOn w:val="Style_5_ch"/>
    <w:link w:val="Style_4"/>
    <w:rPr>
      <w:rFonts w:ascii="Cambria" w:hAnsi="Cambria"/>
      <w:b w:val="1"/>
      <w:sz w:val="32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5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toc 9"/>
    <w:next w:val="Style_5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Знак Знак Знак2 Знак"/>
    <w:basedOn w:val="Style_5"/>
    <w:link w:val="Style_31_ch"/>
    <w:pPr>
      <w:spacing w:after="160" w:line="240" w:lineRule="exact"/>
      <w:ind/>
      <w:jc w:val="right"/>
    </w:pPr>
  </w:style>
  <w:style w:styleId="Style_31_ch" w:type="character">
    <w:name w:val="Знак Знак Знак2 Знак"/>
    <w:basedOn w:val="Style_5_ch"/>
    <w:link w:val="Style_31"/>
  </w:style>
  <w:style w:styleId="Style_32" w:type="paragraph">
    <w:name w:val="toc 8"/>
    <w:next w:val="Style_5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toc 5"/>
    <w:next w:val="Style_5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Пункт"/>
    <w:basedOn w:val="Style_5"/>
    <w:link w:val="Style_34_ch"/>
    <w:pPr>
      <w:widowControl w:val="1"/>
      <w:spacing w:line="360" w:lineRule="auto"/>
      <w:ind/>
      <w:jc w:val="both"/>
    </w:pPr>
    <w:rPr>
      <w:sz w:val="28"/>
    </w:rPr>
  </w:style>
  <w:style w:styleId="Style_34_ch" w:type="character">
    <w:name w:val="Пункт"/>
    <w:basedOn w:val="Style_5_ch"/>
    <w:link w:val="Style_34"/>
    <w:rPr>
      <w:sz w:val="28"/>
    </w:rPr>
  </w:style>
  <w:style w:styleId="Style_35" w:type="paragraph">
    <w:name w:val="Default Paragraph Font"/>
    <w:link w:val="Style_35_ch"/>
  </w:style>
  <w:style w:styleId="Style_35_ch" w:type="character">
    <w:name w:val="Default Paragraph Font"/>
    <w:link w:val="Style_35"/>
  </w:style>
  <w:style w:styleId="Style_36" w:type="paragraph">
    <w:name w:val="Subtitle"/>
    <w:next w:val="Style_5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Balloon Text"/>
    <w:basedOn w:val="Style_5"/>
    <w:link w:val="Style_37_ch"/>
    <w:rPr>
      <w:sz w:val="2"/>
    </w:rPr>
  </w:style>
  <w:style w:styleId="Style_37_ch" w:type="character">
    <w:name w:val="Balloon Text"/>
    <w:basedOn w:val="Style_5_ch"/>
    <w:link w:val="Style_37"/>
    <w:rPr>
      <w:sz w:val="2"/>
    </w:rPr>
  </w:style>
  <w:style w:styleId="Style_38" w:type="paragraph">
    <w:name w:val="Title"/>
    <w:next w:val="Style_5"/>
    <w:link w:val="Style_3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5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Normal1"/>
    <w:link w:val="Style_40_ch"/>
    <w:rPr>
      <w:sz w:val="24"/>
    </w:rPr>
  </w:style>
  <w:style w:styleId="Style_40_ch" w:type="character">
    <w:name w:val="Normal1"/>
    <w:link w:val="Style_40"/>
    <w:rPr>
      <w:sz w:val="24"/>
    </w:rPr>
  </w:style>
  <w:style w:styleId="Style_41" w:type="paragraph">
    <w:name w:val="heading 2"/>
    <w:basedOn w:val="Style_5"/>
    <w:next w:val="Style_5"/>
    <w:link w:val="Style_41_ch"/>
    <w:uiPriority w:val="9"/>
    <w:qFormat/>
    <w:pPr>
      <w:keepNext w:val="1"/>
      <w:spacing w:before="984"/>
      <w:ind w:firstLine="0" w:left="1258"/>
      <w:outlineLvl w:val="1"/>
    </w:pPr>
    <w:rPr>
      <w:rFonts w:ascii="Cambria" w:hAnsi="Cambria"/>
      <w:b w:val="1"/>
      <w:i w:val="1"/>
      <w:sz w:val="28"/>
    </w:rPr>
  </w:style>
  <w:style w:styleId="Style_41_ch" w:type="character">
    <w:name w:val="heading 2"/>
    <w:basedOn w:val="Style_5_ch"/>
    <w:link w:val="Style_41"/>
    <w:rPr>
      <w:rFonts w:ascii="Cambria" w:hAnsi="Cambria"/>
      <w:b w:val="1"/>
      <w:i w:val="1"/>
      <w:sz w:val="28"/>
    </w:rPr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" w:type="table">
    <w:name w:val="Table Grid"/>
    <w:basedOn w:val="Style_42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2026-04-13T12:46:44Z</dcterms:modified>
</cp:coreProperties>
</file>