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righ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Приложение к договору </w:t>
      </w:r>
    </w:p>
    <w:p w14:paraId="02000000">
      <w:pPr>
        <w:spacing w:line="240" w:lineRule="auto"/>
        <w:ind/>
        <w:jc w:val="righ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купли-продажи от</w:t>
      </w:r>
    </w:p>
    <w:p w14:paraId="03000000">
      <w:pPr>
        <w:spacing w:line="240" w:lineRule="auto"/>
        <w:ind/>
        <w:jc w:val="righ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«__» __________ 202__ г.</w:t>
      </w:r>
    </w:p>
    <w:p w14:paraId="04000000">
      <w:pPr>
        <w:ind/>
        <w:jc w:val="center"/>
        <w:rPr>
          <w:rFonts w:ascii="XO Thames" w:hAnsi="XO Thames"/>
          <w:sz w:val="28"/>
        </w:rPr>
      </w:pPr>
    </w:p>
    <w:p w14:paraId="05000000">
      <w:pPr>
        <w:spacing w:after="0"/>
        <w:ind w:firstLine="68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Условия Конкурса</w:t>
      </w:r>
    </w:p>
    <w:p w14:paraId="06000000">
      <w:pPr>
        <w:spacing w:after="0"/>
        <w:ind w:firstLine="680" w:left="0"/>
        <w:jc w:val="both"/>
        <w:rPr>
          <w:rFonts w:ascii="XO Thames" w:hAnsi="XO Thames"/>
          <w:sz w:val="28"/>
        </w:rPr>
      </w:pPr>
    </w:p>
    <w:p w14:paraId="07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</w:rPr>
      </w:pPr>
      <w:r>
        <w:rPr>
          <w:rFonts w:ascii="XO Thames" w:hAnsi="XO Thames"/>
          <w:sz w:val="24"/>
        </w:rPr>
        <w:t>Об</w:t>
      </w:r>
      <w:r>
        <w:rPr>
          <w:rFonts w:ascii="XO Thames" w:hAnsi="XO Thames"/>
          <w:sz w:val="24"/>
        </w:rPr>
        <w:t xml:space="preserve">язанность покупателя по проведению работ по сохранению объекта культурного наследия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и </w:t>
      </w:r>
      <w:r>
        <w:rPr>
          <w:rFonts w:ascii="XO Thames" w:hAnsi="XO Thames"/>
          <w:sz w:val="24"/>
        </w:rPr>
        <w:t xml:space="preserve">Охранным обязательством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утвержденным </w:t>
      </w:r>
      <w:r>
        <w:rPr>
          <w:rFonts w:ascii="XO Thames" w:hAnsi="XO Thames"/>
          <w:color w:themeColor="text1" w:val="000000"/>
          <w:sz w:val="24"/>
        </w:rPr>
        <w:t>приказом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 xml:space="preserve">Агентства по государственной охране объектов культурного наследия Удмуртской Республики от </w:t>
      </w:r>
      <w:r>
        <w:rPr>
          <w:rFonts w:ascii="XO Thames" w:hAnsi="XO Thames"/>
          <w:color w:themeColor="text1" w:val="000000"/>
          <w:sz w:val="24"/>
        </w:rPr>
        <w:t>14</w:t>
      </w:r>
      <w:r>
        <w:rPr>
          <w:rFonts w:ascii="XO Thames" w:hAnsi="XO Thames"/>
          <w:color w:themeColor="text1" w:val="000000"/>
          <w:sz w:val="24"/>
        </w:rPr>
        <w:t>.01.2026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 xml:space="preserve">№ 03-02/004 </w:t>
      </w:r>
      <w:r>
        <w:rPr>
          <w:rFonts w:ascii="XO Thames" w:hAnsi="XO Thames"/>
          <w:color w:themeColor="text1" w:val="000000"/>
          <w:sz w:val="24"/>
        </w:rPr>
        <w:t>«</w:t>
      </w:r>
      <w:r>
        <w:rPr>
          <w:rFonts w:ascii="XO Thames" w:hAnsi="XO Thames"/>
          <w:sz w:val="24"/>
        </w:rPr>
        <w:t xml:space="preserve">Об утверждении охранного обязательства собственника или иного законного </w:t>
      </w:r>
      <w:r>
        <w:rPr>
          <w:rFonts w:ascii="XO Thames" w:hAnsi="XO Thames"/>
          <w:sz w:val="24"/>
        </w:rPr>
        <w:t xml:space="preserve">владельца объекта культурного наследия федерального значения </w:t>
      </w:r>
      <w:r>
        <w:rPr>
          <w:rFonts w:ascii="XO Thames" w:hAnsi="XO Thames"/>
          <w:sz w:val="24"/>
        </w:rPr>
        <w:t xml:space="preserve">«Здание этапной тюрьмы, где </w:t>
      </w:r>
      <w:r>
        <w:rPr>
          <w:rFonts w:ascii="XO Thames" w:hAnsi="XO Thames"/>
          <w:sz w:val="24"/>
        </w:rPr>
        <w:t>содержались во время следования в сибирскую ссылку мног</w:t>
      </w:r>
      <w:r>
        <w:rPr>
          <w:rFonts w:ascii="XO Thames" w:hAnsi="XO Thames"/>
          <w:sz w:val="24"/>
        </w:rPr>
        <w:t>ие декабристы», расположенного по адресу: Удмуртская Республика, Игринский район, село Зура, улица Пролетарская, дом 20, включенного в единый государственный реестр объектов культурного наследия (памятников истории и культуры) народов Российской Федерации»</w:t>
      </w:r>
      <w:r>
        <w:rPr>
          <w:rFonts w:ascii="XO Thames" w:hAnsi="XO Thames"/>
          <w:sz w:val="24"/>
        </w:rPr>
        <w:t>.</w:t>
      </w:r>
    </w:p>
    <w:p w14:paraId="08000000">
      <w:pPr>
        <w:tabs>
          <w:tab w:leader="none" w:pos="284" w:val="left"/>
        </w:tabs>
        <w:spacing w:after="0" w:line="276" w:lineRule="auto"/>
        <w:ind w:firstLine="680" w:left="0"/>
        <w:jc w:val="both"/>
        <w:rPr>
          <w:rFonts w:ascii="XO Thames" w:hAnsi="XO Thames"/>
          <w:color w:themeColor="text1" w:val="000000"/>
          <w:sz w:val="24"/>
        </w:rPr>
      </w:pPr>
      <w:r>
        <w:rPr>
          <w:rFonts w:ascii="XO Thames" w:hAnsi="XO Thames"/>
          <w:b w:val="1"/>
          <w:color w:val="FF0000"/>
          <w:sz w:val="24"/>
        </w:rPr>
        <w:tab/>
      </w:r>
      <w:r>
        <w:rPr>
          <w:rFonts w:ascii="XO Thames" w:hAnsi="XO Thames"/>
          <w:b w:val="1"/>
          <w:color w:val="FF0000"/>
          <w:sz w:val="24"/>
        </w:rPr>
        <w:tab/>
      </w:r>
      <w:r>
        <w:rPr>
          <w:rFonts w:ascii="XO Thames" w:hAnsi="XO Thames"/>
          <w:color w:themeColor="text1" w:val="000000"/>
          <w:sz w:val="24"/>
        </w:rPr>
        <w:t xml:space="preserve">Регистрационный номер объекта культурного наследия в едином государственном реестре объектов культурного наследия (памятников истории и культуры народов Российской Федерации):  </w:t>
      </w:r>
      <w:r>
        <w:rPr>
          <w:rFonts w:ascii="XO Thames" w:hAnsi="XO Thames"/>
          <w:sz w:val="24"/>
        </w:rPr>
        <w:t>181510269960006.</w:t>
      </w:r>
    </w:p>
    <w:p w14:paraId="09000000">
      <w:pPr>
        <w:tabs>
          <w:tab w:leader="none" w:pos="284" w:val="left"/>
        </w:tabs>
        <w:spacing w:after="0" w:line="276" w:lineRule="auto"/>
        <w:ind w:firstLine="680" w:left="0"/>
        <w:jc w:val="both"/>
        <w:rPr>
          <w:rFonts w:ascii="XO Thames" w:hAnsi="XO Thames"/>
          <w:color w:themeColor="text1" w:val="000000"/>
          <w:sz w:val="24"/>
        </w:rPr>
      </w:pPr>
      <w:r>
        <w:rPr>
          <w:rFonts w:ascii="XO Thames" w:hAnsi="XO Thames"/>
          <w:color w:themeColor="text1" w:val="000000"/>
          <w:sz w:val="24"/>
        </w:rPr>
        <w:tab/>
      </w:r>
      <w:r>
        <w:rPr>
          <w:rFonts w:ascii="XO Thames" w:hAnsi="XO Thames"/>
          <w:color w:themeColor="text1" w:val="000000"/>
          <w:sz w:val="24"/>
        </w:rPr>
        <w:tab/>
      </w:r>
      <w:r>
        <w:rPr>
          <w:rFonts w:ascii="XO Thames" w:hAnsi="XO Thames"/>
          <w:color w:themeColor="text1" w:val="000000"/>
          <w:sz w:val="24"/>
        </w:rPr>
        <w:t>Требования к сохранению объекта культурного наследия:</w:t>
      </w:r>
    </w:p>
    <w:p w14:paraId="0A000000">
      <w:pPr>
        <w:pStyle w:val="Style_1"/>
        <w:widowControl w:val="0"/>
        <w:numPr>
          <w:ilvl w:val="0"/>
          <w:numId w:val="1"/>
        </w:numPr>
        <w:tabs>
          <w:tab w:leader="none" w:pos="342" w:val="left"/>
          <w:tab w:leader="none" w:pos="708" w:val="clear"/>
        </w:tabs>
        <w:spacing w:after="0" w:before="0" w:line="276" w:lineRule="auto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4"/>
        </w:rPr>
        <w:t xml:space="preserve">Выполнить требования установленные охранным обязательством Объекта культурного наследия, утвержденного </w:t>
      </w:r>
      <w:r>
        <w:rPr>
          <w:rFonts w:ascii="XO Thames" w:hAnsi="XO Thames"/>
          <w:color w:themeColor="text1" w:val="000000"/>
          <w:sz w:val="24"/>
        </w:rPr>
        <w:t>приказом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Агентства по государственной охране объектов культурного наследия Удмуртской Республики</w:t>
      </w:r>
      <w:r>
        <w:rPr>
          <w:rFonts w:ascii="XO Thames" w:hAnsi="XO Thames"/>
          <w:sz w:val="24"/>
        </w:rPr>
        <w:t xml:space="preserve"> от </w:t>
      </w:r>
      <w:r>
        <w:rPr>
          <w:rFonts w:ascii="XO Thames" w:hAnsi="XO Thames"/>
          <w:color w:themeColor="text1" w:val="000000"/>
          <w:sz w:val="24"/>
        </w:rPr>
        <w:t>14</w:t>
      </w:r>
      <w:r>
        <w:rPr>
          <w:rFonts w:ascii="XO Thames" w:hAnsi="XO Thames"/>
          <w:color w:themeColor="text1" w:val="000000"/>
          <w:sz w:val="24"/>
        </w:rPr>
        <w:t>.01.2026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 xml:space="preserve">№ 03-02/004 </w:t>
      </w:r>
      <w:r>
        <w:rPr>
          <w:rFonts w:ascii="XO Thames" w:hAnsi="XO Thames"/>
          <w:color w:themeColor="text1" w:val="000000"/>
          <w:sz w:val="24"/>
        </w:rPr>
        <w:t>«</w:t>
      </w:r>
      <w:r>
        <w:rPr>
          <w:rFonts w:ascii="XO Thames" w:hAnsi="XO Thames"/>
          <w:sz w:val="24"/>
        </w:rPr>
        <w:t xml:space="preserve">Об утверждении охранного обязательства собственника или иного законного </w:t>
      </w:r>
      <w:r>
        <w:rPr>
          <w:rFonts w:ascii="XO Thames" w:hAnsi="XO Thames"/>
          <w:sz w:val="24"/>
        </w:rPr>
        <w:t xml:space="preserve">владельца объекта культурного наследия федерального значения </w:t>
      </w:r>
      <w:r>
        <w:rPr>
          <w:rFonts w:ascii="XO Thames" w:hAnsi="XO Thames"/>
          <w:sz w:val="24"/>
        </w:rPr>
        <w:t xml:space="preserve">«Здание этапной тюрьмы, где </w:t>
      </w:r>
      <w:r>
        <w:rPr>
          <w:rFonts w:ascii="XO Thames" w:hAnsi="XO Thames"/>
          <w:sz w:val="24"/>
        </w:rPr>
        <w:t>содержались во время следования в сибирскую ссылку мног</w:t>
      </w:r>
      <w:r>
        <w:rPr>
          <w:rFonts w:ascii="XO Thames" w:hAnsi="XO Thames"/>
          <w:sz w:val="24"/>
        </w:rPr>
        <w:t>ие декабристы», расположенного по адресу: Удмуртская Республика, Игринский район, село Зура, улица Пролетарская, дом 20, включенного в единый государственный реестр объектов культурного наследия (памятников истории и культуры) народов Российской Федерации»</w:t>
      </w:r>
      <w:r>
        <w:rPr>
          <w:rFonts w:ascii="XO Thames" w:hAnsi="XO Thames"/>
          <w:color w:themeColor="text1" w:val="000000"/>
          <w:sz w:val="24"/>
        </w:rPr>
        <w:t>.</w:t>
      </w:r>
    </w:p>
    <w:p w14:paraId="0B000000">
      <w:pPr>
        <w:numPr>
          <w:ilvl w:val="0"/>
          <w:numId w:val="1"/>
        </w:numPr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Выполнить требования к сохранению объекта культурного наследия, установленные органом исполнительной власти субъекта Российской Федерации уполн</w:t>
      </w:r>
      <w:r>
        <w:rPr>
          <w:rFonts w:ascii="XO Thames" w:hAnsi="XO Thames"/>
          <w:sz w:val="24"/>
        </w:rPr>
        <w:t>омоченным в области сохранения, использования, популяризации и государственной охраны объектов культурного наследия, на основании запроса федерального органа исполнительной власти, уполномоченного на осуществление функций по продаже федерального имущества:</w:t>
      </w:r>
    </w:p>
    <w:tbl>
      <w:tblPr>
        <w:tblStyle w:val="Style_2"/>
        <w:tblW w:type="auto" w:w="0"/>
        <w:tblInd w:type="dxa" w:w="28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6308"/>
        <w:gridCol w:w="2372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val="FF0000"/>
                <w:sz w:val="24"/>
              </w:rPr>
            </w:pPr>
          </w:p>
        </w:tc>
        <w:tc>
          <w:tcPr>
            <w:tcW w:type="dxa" w:w="6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tabs>
                <w:tab w:leader="none" w:pos="284" w:val="left"/>
              </w:tabs>
              <w:spacing w:line="276" w:lineRule="auto"/>
              <w:ind w:firstLine="0" w:left="0"/>
              <w:jc w:val="center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>Состав (перечень) видов работ</w:t>
            </w: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tabs>
                <w:tab w:leader="none" w:pos="284" w:val="left"/>
              </w:tabs>
              <w:spacing w:line="276" w:lineRule="auto"/>
              <w:ind w:firstLine="0" w:left="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>Срок исполнения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>1</w:t>
            </w:r>
          </w:p>
        </w:tc>
        <w:tc>
          <w:tcPr>
            <w:tcW w:type="dxa" w:w="6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>Разработать проектную докумен</w:t>
            </w:r>
            <w:r>
              <w:rPr>
                <w:rFonts w:ascii="XO Thames" w:hAnsi="XO Thames"/>
                <w:color w:themeColor="text1" w:val="000000"/>
                <w:sz w:val="24"/>
              </w:rPr>
              <w:t>т</w:t>
            </w:r>
            <w:r>
              <w:rPr>
                <w:rFonts w:ascii="XO Thames" w:hAnsi="XO Thames"/>
                <w:color w:themeColor="text1" w:val="000000"/>
                <w:sz w:val="24"/>
              </w:rPr>
              <w:t>ацию</w:t>
            </w:r>
            <w:r>
              <w:rPr>
                <w:rFonts w:ascii="XO Thames" w:hAnsi="XO Thames"/>
                <w:color w:themeColor="text1" w:val="000000"/>
                <w:sz w:val="24"/>
              </w:rPr>
              <w:t xml:space="preserve"> на проведение работ по сохранению (реставрации) объекта культурного наследия в порядке, установленном статьей 45 Федерального закона от 25.06.2002 г. № 73-ФЗ «Об объектах культурного  наследия (памятниках истории и культуры) народов Российской Федерации».</w:t>
            </w: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В течении 12 месяцев со дня заключения договора купли-продажи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>2</w:t>
            </w:r>
          </w:p>
        </w:tc>
        <w:tc>
          <w:tcPr>
            <w:tcW w:type="dxa" w:w="6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themeColor="text1" w:val="000000"/>
                <w:sz w:val="24"/>
              </w:rPr>
            </w:pPr>
            <w:r>
              <w:rPr>
                <w:rFonts w:ascii="XO Thames" w:hAnsi="XO Thames"/>
                <w:color w:themeColor="text1" w:val="000000"/>
                <w:sz w:val="24"/>
              </w:rPr>
              <w:t xml:space="preserve">Провести работы по </w:t>
            </w:r>
            <w:r>
              <w:rPr>
                <w:rFonts w:ascii="XO Thames" w:hAnsi="XO Thames"/>
                <w:color w:themeColor="text1" w:val="000000"/>
                <w:sz w:val="24"/>
              </w:rPr>
              <w:t>по сохранению (реставрации) объекта культурного наследия в порядке, установленном статьей 45 Федерального закона от 25.06.2002 г. № 73-ФЗ «Об объектах культурного  наследия (памятниках истории и культуры) народов Российской Федерации».</w:t>
            </w: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tabs>
                <w:tab w:leader="none" w:pos="284" w:val="left"/>
              </w:tabs>
              <w:spacing w:line="276" w:lineRule="auto"/>
              <w:ind w:firstLine="0" w:left="0"/>
              <w:jc w:val="both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В течении 30 месяцев со дня заключения договора купли-продажи</w:t>
            </w:r>
          </w:p>
        </w:tc>
      </w:tr>
    </w:tbl>
    <w:p w14:paraId="15000000">
      <w:pPr>
        <w:spacing w:line="276" w:lineRule="auto"/>
        <w:ind/>
        <w:jc w:val="both"/>
        <w:rPr>
          <w:rFonts w:ascii="XO Thames" w:hAnsi="XO Thames"/>
          <w:sz w:val="24"/>
        </w:rPr>
      </w:pPr>
    </w:p>
    <w:p w14:paraId="16000000">
      <w:pPr>
        <w:spacing w:after="0" w:line="276" w:lineRule="auto"/>
        <w:ind w:firstLine="680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color w:val="000000"/>
          <w:sz w:val="24"/>
          <w:highlight w:val="white"/>
        </w:rPr>
        <w:t>Покупатель обязан в течении 10 рабочих дней со дня истечения срока выполнения условий конкурса направить продавцу сводный (итоговый) отчет о выполнении им условий конкурса в целом с приложением всех необходимых документов.</w:t>
      </w:r>
    </w:p>
    <w:p w14:paraId="17000000">
      <w:pPr>
        <w:ind/>
        <w:jc w:val="both"/>
        <w:rPr>
          <w:rFonts w:ascii="XO Thames" w:hAnsi="XO Thames"/>
          <w:sz w:val="24"/>
        </w:rPr>
      </w:pPr>
    </w:p>
    <w:sectPr>
      <w:type w:val="nextPage"/>
      <w:pgSz w:h="16838" w:orient="portrait" w:w="11906"/>
      <w:pgMar w:bottom="1134" w:footer="708" w:gutter="0" w:header="708" w:left="1701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Arial" w:hAnsi="Arial"/>
      <w:b w:val="1"/>
      <w:i w:val="1"/>
      <w:sz w:val="22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 Char"/>
    <w:basedOn w:val="Style_9"/>
    <w:link w:val="Style_8_ch"/>
    <w:rPr>
      <w:rFonts w:ascii="Arial" w:hAnsi="Arial"/>
      <w:sz w:val="30"/>
    </w:rPr>
  </w:style>
  <w:style w:styleId="Style_8_ch" w:type="character">
    <w:name w:val="Heading 3 Char"/>
    <w:basedOn w:val="Style_9_ch"/>
    <w:link w:val="Style_8"/>
    <w:rPr>
      <w:rFonts w:ascii="Arial" w:hAnsi="Arial"/>
      <w:sz w:val="30"/>
    </w:rPr>
  </w:style>
  <w:style w:styleId="Style_10" w:type="paragraph">
    <w:name w:val="Heading 2 Char"/>
    <w:basedOn w:val="Style_9"/>
    <w:link w:val="Style_10_ch"/>
    <w:rPr>
      <w:rFonts w:ascii="Arial" w:hAnsi="Arial"/>
      <w:sz w:val="34"/>
    </w:rPr>
  </w:style>
  <w:style w:styleId="Style_10_ch" w:type="character">
    <w:name w:val="Heading 2 Char"/>
    <w:basedOn w:val="Style_9_ch"/>
    <w:link w:val="Style_10"/>
    <w:rPr>
      <w:rFonts w:ascii="Arial" w:hAnsi="Arial"/>
      <w:sz w:val="34"/>
    </w:rPr>
  </w:style>
  <w:style w:styleId="Style_11" w:type="paragraph">
    <w:name w:val="Heading 1 Char"/>
    <w:basedOn w:val="Style_9"/>
    <w:link w:val="Style_11_ch"/>
    <w:rPr>
      <w:rFonts w:ascii="Arial" w:hAnsi="Arial"/>
      <w:sz w:val="40"/>
    </w:rPr>
  </w:style>
  <w:style w:styleId="Style_11_ch" w:type="character">
    <w:name w:val="Heading 1 Char"/>
    <w:basedOn w:val="Style_9_ch"/>
    <w:link w:val="Style_11"/>
    <w:rPr>
      <w:rFonts w:ascii="Arial" w:hAnsi="Arial"/>
      <w:sz w:val="40"/>
    </w:rPr>
  </w:style>
  <w:style w:styleId="Style_12" w:type="paragraph">
    <w:name w:val="Endnote"/>
    <w:basedOn w:val="Style_1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1_ch"/>
    <w:link w:val="Style_12"/>
    <w:rPr>
      <w:sz w:val="20"/>
    </w:rPr>
  </w:style>
  <w:style w:styleId="Style_13" w:type="paragraph">
    <w:name w:val="No Spacing"/>
    <w:link w:val="Style_13_ch"/>
    <w:pPr>
      <w:spacing w:after="0" w:before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heading 3"/>
    <w:next w:val="Style_1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note reference"/>
    <w:basedOn w:val="Style_9"/>
    <w:link w:val="Style_15_ch"/>
    <w:rPr>
      <w:vertAlign w:val="superscript"/>
    </w:rPr>
  </w:style>
  <w:style w:styleId="Style_15_ch" w:type="character">
    <w:name w:val="footnote reference"/>
    <w:basedOn w:val="Style_9_ch"/>
    <w:link w:val="Style_15"/>
    <w:rPr>
      <w:vertAlign w:val="superscript"/>
    </w:rPr>
  </w:style>
  <w:style w:styleId="Style_16" w:type="paragraph">
    <w:name w:val="heading 9"/>
    <w:basedOn w:val="Style_1"/>
    <w:next w:val="Style_1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1_ch"/>
    <w:link w:val="Style_16"/>
    <w:rPr>
      <w:rFonts w:ascii="Arial" w:hAnsi="Arial"/>
      <w:i w:val="1"/>
      <w:sz w:val="21"/>
    </w:rPr>
  </w:style>
  <w:style w:styleId="Style_17" w:type="paragraph">
    <w:name w:val="table of figures"/>
    <w:basedOn w:val="Style_1"/>
    <w:next w:val="Style_1"/>
    <w:link w:val="Style_17_ch"/>
    <w:pPr>
      <w:spacing w:after="0"/>
      <w:ind/>
    </w:pPr>
  </w:style>
  <w:style w:styleId="Style_17_ch" w:type="character">
    <w:name w:val="table of figures"/>
    <w:basedOn w:val="Style_1_ch"/>
    <w:link w:val="Style_17"/>
  </w:style>
  <w:style w:styleId="Style_18" w:type="paragraph">
    <w:name w:val="Heading 4 Char"/>
    <w:basedOn w:val="Style_9"/>
    <w:link w:val="Style_18_ch"/>
    <w:rPr>
      <w:rFonts w:ascii="Arial" w:hAnsi="Arial"/>
      <w:b w:val="1"/>
      <w:sz w:val="26"/>
    </w:rPr>
  </w:style>
  <w:style w:styleId="Style_18_ch" w:type="character">
    <w:name w:val="Heading 4 Char"/>
    <w:basedOn w:val="Style_9_ch"/>
    <w:link w:val="Style_18"/>
    <w:rPr>
      <w:rFonts w:ascii="Arial" w:hAnsi="Arial"/>
      <w:b w:val="1"/>
      <w:sz w:val="26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Caption"/>
    <w:basedOn w:val="Style_1"/>
    <w:next w:val="Style_1"/>
    <w:link w:val="Style_20_ch"/>
    <w:pPr>
      <w:spacing w:line="276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1_ch"/>
    <w:link w:val="Style_20"/>
    <w:rPr>
      <w:b w:val="1"/>
      <w:color w:themeColor="accent1" w:val="4F81BD"/>
      <w:sz w:val="1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1" w:type="paragraph">
    <w:name w:val="toc 3"/>
    <w:next w:val="Style_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List Paragraph"/>
    <w:basedOn w:val="Style_1"/>
    <w:link w:val="Style_22_ch"/>
    <w:pPr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ConsPlusTitlePage"/>
    <w:link w:val="Style_2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Title Char"/>
    <w:basedOn w:val="Style_9"/>
    <w:link w:val="Style_24_ch"/>
    <w:rPr>
      <w:sz w:val="48"/>
    </w:rPr>
  </w:style>
  <w:style w:styleId="Style_24_ch" w:type="character">
    <w:name w:val="Title Char"/>
    <w:basedOn w:val="Style_9_ch"/>
    <w:link w:val="Style_24"/>
    <w:rPr>
      <w:sz w:val="48"/>
    </w:rPr>
  </w:style>
  <w:style w:styleId="Style_25" w:type="paragraph">
    <w:name w:val="ConsPlusNormal"/>
    <w:link w:val="Style_25_ch"/>
    <w:pPr>
      <w:widowControl w:val="0"/>
      <w:spacing w:after="0" w:line="240" w:lineRule="auto"/>
      <w:ind/>
    </w:pPr>
    <w:rPr>
      <w:rFonts w:ascii="Calibri" w:hAnsi="Calibri"/>
    </w:rPr>
  </w:style>
  <w:style w:styleId="Style_25_ch" w:type="character">
    <w:name w:val="ConsPlusNormal"/>
    <w:link w:val="Style_25"/>
    <w:rPr>
      <w:rFonts w:ascii="Calibri" w:hAnsi="Calibri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5 Char"/>
    <w:basedOn w:val="Style_9"/>
    <w:link w:val="Style_27_ch"/>
    <w:rPr>
      <w:rFonts w:ascii="Arial" w:hAnsi="Arial"/>
      <w:b w:val="1"/>
      <w:sz w:val="24"/>
    </w:rPr>
  </w:style>
  <w:style w:styleId="Style_27_ch" w:type="character">
    <w:name w:val="Heading 5 Char"/>
    <w:basedOn w:val="Style_9_ch"/>
    <w:link w:val="Style_27"/>
    <w:rPr>
      <w:rFonts w:ascii="Arial" w:hAnsi="Arial"/>
      <w:b w:val="1"/>
      <w:sz w:val="24"/>
    </w:rPr>
  </w:style>
  <w:style w:styleId="Style_28" w:type="paragraph">
    <w:name w:val="heading 5"/>
    <w:next w:val="Style_1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next w:val="Style_1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1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1_ch"/>
    <w:link w:val="Style_31"/>
    <w:rPr>
      <w:sz w:val="18"/>
    </w:rPr>
  </w:style>
  <w:style w:styleId="Style_32" w:type="paragraph">
    <w:name w:val="heading 8"/>
    <w:basedOn w:val="Style_1"/>
    <w:next w:val="Style_1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1_ch"/>
    <w:link w:val="Style_32"/>
    <w:rPr>
      <w:rFonts w:ascii="Arial" w:hAnsi="Arial"/>
      <w:i w:val="1"/>
      <w:sz w:val="22"/>
    </w:rPr>
  </w:style>
  <w:style w:styleId="Style_33" w:type="paragraph">
    <w:name w:val="toc 1"/>
    <w:next w:val="Style_1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Intense Quote"/>
    <w:basedOn w:val="Style_1"/>
    <w:next w:val="Style_1"/>
    <w:link w:val="Style_35_ch"/>
    <w:pPr>
      <w:ind w:firstLine="0" w:left="720" w:right="720"/>
      <w:contextualSpacing w:val="0"/>
    </w:pPr>
    <w:rPr>
      <w:i w:val="1"/>
    </w:rPr>
  </w:style>
  <w:style w:styleId="Style_35_ch" w:type="character">
    <w:name w:val="Intense Quote"/>
    <w:basedOn w:val="Style_1_ch"/>
    <w:link w:val="Style_35"/>
    <w:rPr>
      <w:i w:val="1"/>
    </w:rPr>
  </w:style>
  <w:style w:styleId="Style_36" w:type="paragraph">
    <w:name w:val="toc 9"/>
    <w:next w:val="Style_1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ConsPlusNonformat"/>
    <w:link w:val="Style_3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End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Endnote"/>
    <w:link w:val="Style_38"/>
    <w:rPr>
      <w:rFonts w:ascii="XO Thames" w:hAnsi="XO Thames"/>
      <w:sz w:val="22"/>
    </w:rPr>
  </w:style>
  <w:style w:styleId="Style_39" w:type="paragraph">
    <w:name w:val="Subtitle Char"/>
    <w:basedOn w:val="Style_9"/>
    <w:link w:val="Style_39_ch"/>
    <w:rPr>
      <w:sz w:val="24"/>
    </w:rPr>
  </w:style>
  <w:style w:styleId="Style_39_ch" w:type="character">
    <w:name w:val="Subtitle Char"/>
    <w:basedOn w:val="Style_9_ch"/>
    <w:link w:val="Style_39"/>
    <w:rPr>
      <w:sz w:val="24"/>
    </w:rPr>
  </w:style>
  <w:style w:styleId="Style_40" w:type="paragraph">
    <w:name w:val="toc 8"/>
    <w:next w:val="Style_1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toc 5"/>
    <w:next w:val="Style_1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Footer"/>
    <w:basedOn w:val="Style_1"/>
    <w:link w:val="Style_4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Footer"/>
    <w:basedOn w:val="Style_1_ch"/>
    <w:link w:val="Style_42"/>
  </w:style>
  <w:style w:styleId="Style_43" w:type="paragraph">
    <w:name w:val="Subtitle"/>
    <w:next w:val="Style_1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Header"/>
    <w:basedOn w:val="Style_1"/>
    <w:link w:val="Style_4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4_ch" w:type="character">
    <w:name w:val="Header"/>
    <w:basedOn w:val="Style_1_ch"/>
    <w:link w:val="Style_44"/>
  </w:style>
  <w:style w:styleId="Style_45" w:type="paragraph">
    <w:name w:val="Quote"/>
    <w:basedOn w:val="Style_1"/>
    <w:next w:val="Style_1"/>
    <w:link w:val="Style_45_ch"/>
    <w:pPr>
      <w:ind w:firstLine="0" w:left="720" w:right="720"/>
    </w:pPr>
    <w:rPr>
      <w:i w:val="1"/>
    </w:rPr>
  </w:style>
  <w:style w:styleId="Style_45_ch" w:type="character">
    <w:name w:val="Quote"/>
    <w:basedOn w:val="Style_1_ch"/>
    <w:link w:val="Style_45"/>
    <w:rPr>
      <w:i w:val="1"/>
    </w:rPr>
  </w:style>
  <w:style w:styleId="Style_46" w:type="paragraph">
    <w:name w:val="Title"/>
    <w:next w:val="Style_1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1"/>
    <w:link w:val="Style_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endnote reference"/>
    <w:basedOn w:val="Style_9"/>
    <w:link w:val="Style_48_ch"/>
    <w:rPr>
      <w:vertAlign w:val="superscript"/>
    </w:rPr>
  </w:style>
  <w:style w:styleId="Style_48_ch" w:type="character">
    <w:name w:val="endnote reference"/>
    <w:basedOn w:val="Style_9_ch"/>
    <w:link w:val="Style_48"/>
    <w:rPr>
      <w:vertAlign w:val="superscript"/>
    </w:rPr>
  </w:style>
  <w:style w:styleId="Style_49" w:type="paragraph">
    <w:name w:val="heading 2"/>
    <w:next w:val="Style_1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Balloon Text"/>
    <w:basedOn w:val="Style_1"/>
    <w:link w:val="Style_50_ch"/>
    <w:pPr>
      <w:spacing w:after="0" w:line="240" w:lineRule="auto"/>
      <w:ind/>
    </w:pPr>
    <w:rPr>
      <w:rFonts w:ascii="Tahoma" w:hAnsi="Tahoma"/>
      <w:sz w:val="16"/>
    </w:rPr>
  </w:style>
  <w:style w:styleId="Style_50_ch" w:type="character">
    <w:name w:val="Balloon Text"/>
    <w:basedOn w:val="Style_1_ch"/>
    <w:link w:val="Style_50"/>
    <w:rPr>
      <w:rFonts w:ascii="Tahoma" w:hAnsi="Tahoma"/>
      <w:sz w:val="16"/>
    </w:rPr>
  </w:style>
  <w:style w:styleId="Style_51" w:type="paragraph">
    <w:name w:val="heading 6"/>
    <w:basedOn w:val="Style_1"/>
    <w:next w:val="Style_1"/>
    <w:link w:val="Style_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1_ch" w:type="character">
    <w:name w:val="heading 6"/>
    <w:basedOn w:val="Style_1_ch"/>
    <w:link w:val="Style_51"/>
    <w:rPr>
      <w:rFonts w:ascii="Arial" w:hAnsi="Arial"/>
      <w:b w:val="1"/>
      <w:sz w:val="22"/>
    </w:rPr>
  </w:style>
  <w:style w:styleId="Style_52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3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4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5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56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8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0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2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3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5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7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9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0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1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3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4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5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6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8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9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0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1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2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85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7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8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9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0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1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3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5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99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2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3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4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5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6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8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0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2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3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5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6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7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8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119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120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4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6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0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1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2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3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4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5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6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7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139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140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8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49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1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152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3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4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7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2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3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5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167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0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1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3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7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2026-01-15T09:11:31Z</dcterms:modified>
</cp:coreProperties>
</file>