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sz w:val="24"/>
        </w:rPr>
      </w:pPr>
      <w:r>
        <w:rPr>
          <w:rFonts w:ascii="Times New Roman" w:hAnsi="Times New Roman"/>
          <w:b w:val="1"/>
        </w:rPr>
        <w:t>Межрегиональное территориальное управ</w:t>
      </w:r>
      <w:r>
        <w:rPr>
          <w:rFonts w:ascii="Times New Roman" w:hAnsi="Times New Roman"/>
          <w:b w:val="1"/>
          <w:sz w:val="24"/>
        </w:rPr>
        <w:t>ление</w:t>
      </w:r>
      <w:r>
        <w:rPr>
          <w:rFonts w:ascii="Times New Roman" w:hAnsi="Times New Roman"/>
          <w:b w:val="1"/>
          <w:sz w:val="24"/>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24"/>
        </w:rPr>
      </w:pPr>
    </w:p>
    <w:p w14:paraId="08000000">
      <w:pPr>
        <w:widowControl w:val="0"/>
        <w:ind/>
        <w:jc w:val="center"/>
        <w:rPr>
          <w:rFonts w:ascii="Times New Roman" w:hAnsi="Times New Roman"/>
          <w:b w:val="1"/>
          <w:sz w:val="24"/>
        </w:rPr>
      </w:pPr>
    </w:p>
    <w:p w14:paraId="09000000">
      <w:pPr>
        <w:widowControl w:val="0"/>
        <w:ind/>
        <w:jc w:val="center"/>
        <w:rPr>
          <w:rFonts w:ascii="Times New Roman" w:hAnsi="Times New Roman"/>
          <w:b w:val="1"/>
          <w:sz w:val="24"/>
        </w:rPr>
      </w:pPr>
      <w:r>
        <w:rPr>
          <w:rFonts w:ascii="Times New Roman" w:hAnsi="Times New Roman"/>
          <w:b w:val="1"/>
          <w:sz w:val="24"/>
        </w:rPr>
        <w:t>ИНФОРМАЦИОННОЕ СООБЩЕНИ</w:t>
      </w:r>
      <w:r>
        <w:rPr>
          <w:rFonts w:ascii="Times New Roman" w:hAnsi="Times New Roman"/>
          <w:b w:val="1"/>
          <w:sz w:val="24"/>
        </w:rPr>
        <w:t>Е</w:t>
      </w:r>
    </w:p>
    <w:p w14:paraId="0A000000">
      <w:pPr>
        <w:widowControl w:val="0"/>
        <w:spacing w:line="240" w:lineRule="auto"/>
        <w:ind w:firstLine="0" w:left="-80" w:right="-119"/>
        <w:jc w:val="center"/>
        <w:rPr>
          <w:rFonts w:ascii="Times New Roman" w:hAnsi="Times New Roman"/>
          <w:b w:val="1"/>
          <w:sz w:val="24"/>
        </w:rPr>
      </w:pPr>
    </w:p>
    <w:p w14:paraId="0B000000">
      <w:pPr>
        <w:widowControl w:val="0"/>
        <w:spacing w:line="240" w:lineRule="auto"/>
        <w:ind w:firstLine="0" w:left="-80" w:right="-119"/>
        <w:jc w:val="center"/>
        <w:rPr>
          <w:rFonts w:ascii="Times New Roman" w:hAnsi="Times New Roman"/>
          <w:b w:val="1"/>
          <w:sz w:val="24"/>
        </w:rPr>
      </w:pPr>
      <w:r>
        <w:rPr>
          <w:rFonts w:ascii="Times New Roman" w:hAnsi="Times New Roman"/>
          <w:b w:val="1"/>
          <w:sz w:val="24"/>
        </w:rPr>
        <w:t>о</w:t>
      </w:r>
      <w:r>
        <w:rPr>
          <w:rFonts w:ascii="Times New Roman" w:hAnsi="Times New Roman"/>
          <w:b w:val="1"/>
          <w:sz w:val="24"/>
        </w:rPr>
        <w:t xml:space="preserve"> проведении </w:t>
      </w:r>
      <w:r>
        <w:rPr>
          <w:rFonts w:ascii="Times New Roman" w:hAnsi="Times New Roman"/>
          <w:b w:val="1"/>
          <w:sz w:val="24"/>
        </w:rPr>
        <w:t xml:space="preserve">продажи посредством </w:t>
      </w:r>
      <w:r>
        <w:rPr>
          <w:rFonts w:ascii="Times New Roman" w:hAnsi="Times New Roman"/>
          <w:b w:val="1"/>
          <w:sz w:val="24"/>
        </w:rPr>
        <w:t>публичного пре</w:t>
      </w:r>
      <w:r>
        <w:rPr>
          <w:rFonts w:ascii="Times New Roman" w:hAnsi="Times New Roman"/>
          <w:b w:val="1"/>
          <w:sz w:val="24"/>
        </w:rPr>
        <w:t>дло</w:t>
      </w:r>
      <w:r>
        <w:rPr>
          <w:rFonts w:ascii="Times New Roman" w:hAnsi="Times New Roman"/>
          <w:b w:val="1"/>
          <w:sz w:val="24"/>
        </w:rPr>
        <w:t>ж</w:t>
      </w:r>
      <w:r>
        <w:rPr>
          <w:rFonts w:ascii="Times New Roman" w:hAnsi="Times New Roman"/>
          <w:b w:val="1"/>
          <w:sz w:val="24"/>
        </w:rPr>
        <w:t>ени</w:t>
      </w:r>
      <w:r>
        <w:rPr>
          <w:rFonts w:ascii="Times New Roman" w:hAnsi="Times New Roman"/>
          <w:b w:val="1"/>
          <w:sz w:val="24"/>
        </w:rPr>
        <w:t xml:space="preserve">я </w:t>
      </w:r>
      <w:r>
        <w:rPr>
          <w:rFonts w:ascii="Times New Roman" w:hAnsi="Times New Roman"/>
          <w:b w:val="1"/>
          <w:sz w:val="24"/>
        </w:rPr>
        <w:t>нежилого помещения</w:t>
      </w:r>
      <w:r>
        <w:rPr>
          <w:rFonts w:ascii="Times New Roman" w:hAnsi="Times New Roman"/>
          <w:b w:val="1"/>
          <w:sz w:val="24"/>
        </w:rPr>
        <w:t xml:space="preserve"> площ</w:t>
      </w:r>
      <w:r>
        <w:rPr>
          <w:rFonts w:ascii="Times New Roman" w:hAnsi="Times New Roman"/>
          <w:b w:val="1"/>
          <w:sz w:val="24"/>
        </w:rPr>
        <w:t>ад</w:t>
      </w:r>
      <w:r>
        <w:rPr>
          <w:rFonts w:ascii="Times New Roman" w:hAnsi="Times New Roman"/>
          <w:b w:val="1"/>
          <w:sz w:val="24"/>
        </w:rPr>
        <w:t xml:space="preserve">ью </w:t>
      </w:r>
      <w:r>
        <w:rPr>
          <w:rFonts w:ascii="Times New Roman" w:hAnsi="Times New Roman"/>
          <w:b w:val="1"/>
        </w:rPr>
        <w:t>252.5</w:t>
      </w:r>
      <w:r>
        <w:rPr>
          <w:rFonts w:ascii="Times New Roman" w:hAnsi="Times New Roman"/>
          <w:b w:val="1"/>
          <w:sz w:val="24"/>
        </w:rPr>
        <w:t xml:space="preserve"> </w:t>
      </w:r>
      <w:r>
        <w:rPr>
          <w:rFonts w:ascii="Times New Roman" w:hAnsi="Times New Roman"/>
          <w:b w:val="1"/>
          <w:sz w:val="24"/>
        </w:rPr>
        <w:t xml:space="preserve">кв. м, </w:t>
      </w:r>
      <w:r>
        <w:rPr>
          <w:rFonts w:ascii="Times New Roman" w:hAnsi="Times New Roman"/>
          <w:b w:val="1"/>
          <w:sz w:val="24"/>
        </w:rPr>
        <w:t>кадастровый ном</w:t>
      </w:r>
      <w:r>
        <w:rPr>
          <w:rFonts w:ascii="Times New Roman" w:hAnsi="Times New Roman"/>
          <w:b w:val="1"/>
          <w:sz w:val="24"/>
        </w:rPr>
        <w:t>ер</w:t>
      </w:r>
      <w:r>
        <w:rPr>
          <w:rFonts w:ascii="Times New Roman" w:hAnsi="Times New Roman"/>
          <w:b w:val="1"/>
          <w:sz w:val="24"/>
        </w:rPr>
        <w:t xml:space="preserve"> </w:t>
      </w:r>
      <w:r>
        <w:rPr>
          <w:rFonts w:ascii="Times New Roman" w:hAnsi="Times New Roman"/>
          <w:b w:val="1"/>
        </w:rPr>
        <w:t>22:15:050501:2564</w:t>
      </w:r>
      <w:r>
        <w:rPr>
          <w:rFonts w:ascii="Times New Roman" w:hAnsi="Times New Roman"/>
          <w:b w:val="1"/>
          <w:sz w:val="24"/>
        </w:rPr>
        <w:t xml:space="preserve"> по адресу:</w:t>
      </w:r>
      <w:r>
        <w:rPr>
          <w:rFonts w:ascii="Times New Roman" w:hAnsi="Times New Roman"/>
          <w:b w:val="1"/>
          <w:sz w:val="24"/>
        </w:rPr>
        <w:t xml:space="preserve"> </w:t>
      </w:r>
      <w:r>
        <w:rPr>
          <w:rFonts w:ascii="Times New Roman" w:hAnsi="Times New Roman"/>
          <w:b w:val="1"/>
        </w:rPr>
        <w:t>Алтайский край, Зональный р-н, с. Зональное, ул Ленина, д. 29, пом. 8</w:t>
      </w:r>
      <w:r>
        <w:rPr>
          <w:rFonts w:ascii="Times New Roman" w:hAnsi="Times New Roman"/>
          <w:b w:val="1"/>
          <w:i w:val="0"/>
          <w:caps w:val="0"/>
          <w:spacing w:val="0"/>
          <w:sz w:val="24"/>
          <w:highlight w:val="white"/>
        </w:rPr>
        <w:t xml:space="preserve"> </w:t>
      </w:r>
      <w:r>
        <w:rPr>
          <w:rFonts w:ascii="Times New Roman" w:hAnsi="Times New Roman"/>
          <w:b w:val="1"/>
          <w:color w:val="000000"/>
          <w:sz w:val="24"/>
        </w:rPr>
        <w:t>в</w:t>
      </w:r>
      <w:r>
        <w:rPr>
          <w:rFonts w:ascii="Times New Roman" w:hAnsi="Times New Roman"/>
          <w:b w:val="1"/>
          <w:color w:val="000000"/>
          <w:sz w:val="24"/>
        </w:rPr>
        <w:t xml:space="preserve"> э</w:t>
      </w:r>
      <w:r>
        <w:rPr>
          <w:rFonts w:ascii="Times New Roman" w:hAnsi="Times New Roman"/>
          <w:b w:val="1"/>
          <w:color w:val="000000"/>
          <w:sz w:val="24"/>
        </w:rPr>
        <w:t>лектронной форме</w:t>
      </w:r>
    </w:p>
    <w:p w14:paraId="0C000000">
      <w:pPr>
        <w:widowControl w:val="0"/>
        <w:tabs>
          <w:tab w:leader="none" w:pos="851" w:val="left"/>
        </w:tabs>
        <w:ind/>
        <w:jc w:val="center"/>
        <w:rPr>
          <w:rFonts w:ascii="Times New Roman" w:hAnsi="Times New Roman"/>
          <w:b w:val="1"/>
          <w:i w:val="1"/>
          <w:sz w:val="24"/>
        </w:rPr>
      </w:pPr>
      <w:r>
        <w:rPr>
          <w:rFonts w:ascii="Times New Roman" w:hAnsi="Times New Roman"/>
          <w:b w:val="1"/>
          <w:i w:val="1"/>
          <w:sz w:val="24"/>
        </w:rPr>
        <w:t>____________________________________</w:t>
      </w:r>
    </w:p>
    <w:p w14:paraId="0D000000">
      <w:pPr>
        <w:widowControl w:val="0"/>
        <w:ind/>
        <w:jc w:val="center"/>
        <w:rPr>
          <w:rFonts w:ascii="Times New Roman" w:hAnsi="Times New Roman"/>
          <w:b w:val="1"/>
          <w:i w:val="1"/>
          <w:sz w:val="24"/>
        </w:rPr>
      </w:pPr>
    </w:p>
    <w:p w14:paraId="0E000000">
      <w:pPr>
        <w:widowControl w:val="0"/>
        <w:ind/>
        <w:jc w:val="center"/>
        <w:rPr>
          <w:rFonts w:ascii="Times New Roman" w:hAnsi="Times New Roman"/>
          <w:b w:val="1"/>
          <w:i w:val="1"/>
          <w:sz w:val="24"/>
        </w:rPr>
      </w:pPr>
    </w:p>
    <w:p w14:paraId="0F000000">
      <w:pPr>
        <w:widowControl w:val="0"/>
        <w:ind/>
        <w:jc w:val="center"/>
        <w:rPr>
          <w:rFonts w:ascii="Times New Roman" w:hAnsi="Times New Roman"/>
          <w:b w:val="1"/>
          <w:i w:val="1"/>
          <w:sz w:val="24"/>
        </w:rPr>
      </w:pPr>
    </w:p>
    <w:p w14:paraId="10000000">
      <w:pPr>
        <w:widowControl w:val="0"/>
        <w:ind/>
        <w:jc w:val="center"/>
        <w:rPr>
          <w:rFonts w:ascii="Times New Roman" w:hAnsi="Times New Roman"/>
          <w:b w:val="1"/>
          <w:i w:val="1"/>
          <w:sz w:val="24"/>
        </w:rPr>
      </w:pPr>
    </w:p>
    <w:p w14:paraId="11000000">
      <w:pPr>
        <w:widowControl w:val="0"/>
        <w:ind/>
        <w:jc w:val="center"/>
        <w:rPr>
          <w:rFonts w:ascii="Times New Roman" w:hAnsi="Times New Roman"/>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2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3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widowControl w:val="0"/>
              <w:spacing w:after="0" w:line="264" w:lineRule="auto"/>
              <w:ind w:right="57"/>
              <w:jc w:val="both"/>
              <w:rPr>
                <w:rFonts w:ascii="Times New Roman" w:hAnsi="Times New Roman"/>
                <w:sz w:val="24"/>
              </w:rPr>
            </w:pPr>
            <w:r>
              <w:rPr>
                <w:rFonts w:ascii="Times New Roman" w:hAnsi="Times New Roman"/>
                <w:sz w:val="24"/>
              </w:rPr>
              <w:t>04 мая 2026 г.</w:t>
            </w:r>
          </w:p>
        </w:tc>
        <w:tc>
          <w:tcPr>
            <w:tcW w:type="dxa" w:w="2904"/>
            <w:tcBorders>
              <w:top w:color="000000" w:sz="4" w:val="nil"/>
              <w:left w:color="000000" w:sz="4" w:val="nil"/>
              <w:bottom w:color="000000" w:sz="4" w:val="nil"/>
              <w:right w:color="000000" w:sz="4" w:val="nil"/>
            </w:tcBorders>
          </w:tcPr>
          <w:p w14:paraId="15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6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7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widowControl w:val="0"/>
              <w:spacing w:after="0" w:line="264" w:lineRule="auto"/>
              <w:ind w:right="57"/>
              <w:jc w:val="both"/>
              <w:rPr>
                <w:rFonts w:ascii="Times New Roman" w:hAnsi="Times New Roman"/>
                <w:sz w:val="24"/>
              </w:rPr>
            </w:pP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9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A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B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widowControl w:val="0"/>
              <w:spacing w:after="0" w:line="264" w:lineRule="auto"/>
              <w:ind w:right="57"/>
              <w:jc w:val="both"/>
              <w:rPr>
                <w:rFonts w:ascii="Times New Roman" w:hAnsi="Times New Roman"/>
                <w:sz w:val="24"/>
              </w:rPr>
            </w:pPr>
            <w:r>
              <w:rPr>
                <w:rFonts w:ascii="Times New Roman" w:hAnsi="Times New Roman"/>
                <w:sz w:val="24"/>
              </w:rPr>
              <w:t xml:space="preserve">03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D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E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1F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0000000">
            <w:pPr>
              <w:widowControl w:val="0"/>
              <w:spacing w:after="0" w:line="264" w:lineRule="auto"/>
              <w:ind w:right="57"/>
              <w:jc w:val="both"/>
              <w:rPr>
                <w:rFonts w:ascii="Times New Roman" w:hAnsi="Times New Roman"/>
                <w:sz w:val="24"/>
              </w:rPr>
            </w:pPr>
            <w:r>
              <w:rPr>
                <w:rFonts w:ascii="Times New Roman" w:hAnsi="Times New Roman"/>
                <w:sz w:val="24"/>
              </w:rPr>
              <w:t xml:space="preserve">05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21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sz w:val="24"/>
              </w:rPr>
            </w:pPr>
          </w:p>
        </w:tc>
      </w:tr>
    </w:tbl>
    <w:p w14:paraId="25000000">
      <w:pPr>
        <w:pStyle w:val="Style_4"/>
        <w:widowControl w:val="0"/>
        <w:spacing w:line="264" w:lineRule="auto"/>
        <w:ind w:firstLine="720" w:left="0" w:right="57"/>
        <w:rPr>
          <w:rFonts w:ascii="Times New Roman" w:hAnsi="Times New Roman"/>
          <w:sz w:val="24"/>
        </w:rPr>
      </w:pPr>
    </w:p>
    <w:p w14:paraId="26000000">
      <w:pPr>
        <w:rPr>
          <w:rFonts w:ascii="Times New Roman" w:hAnsi="Times New Roman"/>
          <w:b w:val="1"/>
          <w:sz w:val="24"/>
        </w:rPr>
      </w:pPr>
      <w:r>
        <w:rPr>
          <w:rFonts w:ascii="Times New Roman" w:hAnsi="Times New Roman"/>
          <w:sz w:val="24"/>
        </w:rPr>
        <w:br w:type="page"/>
      </w:r>
      <w:r>
        <w:rPr>
          <w:rFonts w:ascii="Times New Roman" w:hAnsi="Times New Roman"/>
          <w:b w:val="1"/>
          <w:sz w:val="24"/>
        </w:rPr>
        <w:t>СОДЕРЖАНИЕ</w:t>
      </w:r>
    </w:p>
    <w:p w14:paraId="27000000">
      <w:pPr>
        <w:rPr>
          <w:rFonts w:ascii="Times New Roman" w:hAnsi="Times New Roman"/>
          <w:sz w:val="24"/>
        </w:rPr>
      </w:pPr>
      <w:r>
        <w:rPr>
          <w:rFonts w:ascii="Times New Roman" w:hAnsi="Times New Roman"/>
          <w:sz w:val="24"/>
        </w:rPr>
        <w:t xml:space="preserve">1. Основные понятия </w:t>
      </w:r>
    </w:p>
    <w:p w14:paraId="28000000">
      <w:pPr>
        <w:rPr>
          <w:rFonts w:ascii="Times New Roman" w:hAnsi="Times New Roman"/>
          <w:sz w:val="24"/>
        </w:rPr>
      </w:pPr>
      <w:r>
        <w:rPr>
          <w:rFonts w:ascii="Times New Roman" w:hAnsi="Times New Roman"/>
          <w:sz w:val="24"/>
        </w:rPr>
        <w:t xml:space="preserve">2. Правовое регулирование </w:t>
      </w:r>
    </w:p>
    <w:p w14:paraId="29000000">
      <w:pPr>
        <w:rPr>
          <w:rFonts w:ascii="Times New Roman" w:hAnsi="Times New Roman"/>
          <w:sz w:val="24"/>
        </w:rPr>
      </w:pPr>
      <w:r>
        <w:rPr>
          <w:rFonts w:ascii="Times New Roman" w:hAnsi="Times New Roman"/>
          <w:sz w:val="24"/>
        </w:rPr>
        <w:t xml:space="preserve">3. Сведения </w:t>
      </w:r>
      <w:r>
        <w:rPr>
          <w:rFonts w:ascii="Times New Roman" w:hAnsi="Times New Roman"/>
          <w:sz w:val="24"/>
        </w:rPr>
        <w:t>о продаже посредством публичного предложения</w:t>
      </w:r>
    </w:p>
    <w:p w14:paraId="2A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w:t>
      </w:r>
      <w:r>
        <w:rPr>
          <w:rFonts w:ascii="Times New Roman" w:hAnsi="Times New Roman"/>
          <w:sz w:val="24"/>
        </w:rPr>
        <w:t>проведения</w:t>
      </w:r>
      <w:r>
        <w:rPr>
          <w:rFonts w:ascii="Times New Roman" w:hAnsi="Times New Roman"/>
          <w:sz w:val="24"/>
        </w:rPr>
        <w:t xml:space="preserve">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p>
    <w:p w14:paraId="2B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C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D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E000000">
      <w:pPr>
        <w:rPr>
          <w:rFonts w:ascii="Times New Roman" w:hAnsi="Times New Roman"/>
          <w:sz w:val="24"/>
        </w:rPr>
      </w:pPr>
      <w:r>
        <w:rPr>
          <w:rFonts w:ascii="Times New Roman" w:hAnsi="Times New Roman"/>
          <w:sz w:val="24"/>
        </w:rPr>
        <w:t xml:space="preserve">8. Ограничения участия в </w:t>
      </w:r>
      <w:r>
        <w:rPr>
          <w:rFonts w:ascii="Times New Roman" w:hAnsi="Times New Roman"/>
          <w:sz w:val="24"/>
        </w:rPr>
        <w:t>продаже посредством публичного предложения</w:t>
      </w:r>
      <w:r>
        <w:rPr>
          <w:rFonts w:ascii="Times New Roman" w:hAnsi="Times New Roman"/>
          <w:sz w:val="24"/>
        </w:rPr>
        <w:t xml:space="preserve"> отдельных категорий физических и юридических лиц </w:t>
      </w:r>
    </w:p>
    <w:p w14:paraId="2F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30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продаж</w:t>
      </w:r>
      <w:r>
        <w:rPr>
          <w:rFonts w:ascii="Times New Roman" w:hAnsi="Times New Roman"/>
          <w:sz w:val="24"/>
        </w:rPr>
        <w:t>у</w:t>
      </w:r>
      <w:r>
        <w:rPr>
          <w:rFonts w:ascii="Times New Roman" w:hAnsi="Times New Roman"/>
          <w:sz w:val="24"/>
        </w:rPr>
        <w:t xml:space="preserve"> посредством публичного предложения </w:t>
      </w:r>
    </w:p>
    <w:p w14:paraId="31000000">
      <w:pPr>
        <w:rPr>
          <w:rFonts w:ascii="Times New Roman" w:hAnsi="Times New Roman"/>
          <w:sz w:val="24"/>
        </w:rPr>
      </w:pPr>
      <w:r>
        <w:rPr>
          <w:rFonts w:ascii="Times New Roman" w:hAnsi="Times New Roman"/>
          <w:sz w:val="24"/>
        </w:rPr>
        <w:t xml:space="preserve">11. Порядок определения участников </w:t>
      </w:r>
      <w:r>
        <w:rPr>
          <w:rFonts w:ascii="Times New Roman" w:hAnsi="Times New Roman"/>
          <w:sz w:val="24"/>
        </w:rPr>
        <w:t>продаж</w:t>
      </w:r>
      <w:r>
        <w:rPr>
          <w:rFonts w:ascii="Times New Roman" w:hAnsi="Times New Roman"/>
          <w:sz w:val="24"/>
        </w:rPr>
        <w:t xml:space="preserve">и </w:t>
      </w:r>
      <w:r>
        <w:rPr>
          <w:rFonts w:ascii="Times New Roman" w:hAnsi="Times New Roman"/>
          <w:sz w:val="24"/>
        </w:rPr>
        <w:t>посредством публичного предложения</w:t>
      </w:r>
    </w:p>
    <w:p w14:paraId="32000000">
      <w:pPr>
        <w:rPr>
          <w:rFonts w:ascii="Times New Roman" w:hAnsi="Times New Roman"/>
          <w:sz w:val="24"/>
        </w:rPr>
      </w:pPr>
      <w:r>
        <w:rPr>
          <w:rFonts w:ascii="Times New Roman" w:hAnsi="Times New Roman"/>
          <w:sz w:val="24"/>
        </w:rPr>
        <w:t xml:space="preserve">12. Порядок проведения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r>
        <w:rPr>
          <w:rFonts w:ascii="Times New Roman" w:hAnsi="Times New Roman"/>
          <w:sz w:val="24"/>
        </w:rPr>
        <w:t xml:space="preserve"> и определения победителя </w:t>
      </w:r>
    </w:p>
    <w:p w14:paraId="33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4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5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6000000">
      <w:pPr>
        <w:rPr>
          <w:rFonts w:ascii="Times New Roman" w:hAnsi="Times New Roman"/>
          <w:sz w:val="24"/>
        </w:rPr>
      </w:pPr>
      <w:r>
        <w:rPr>
          <w:rFonts w:ascii="Times New Roman" w:hAnsi="Times New Roman"/>
          <w:sz w:val="24"/>
        </w:rPr>
        <w:t>Приложение 1 (заявка</w:t>
      </w:r>
      <w:r>
        <w:rPr>
          <w:rFonts w:ascii="Times New Roman" w:hAnsi="Times New Roman"/>
          <w:sz w:val="24"/>
        </w:rPr>
        <w:t xml:space="preserve"> + опись</w:t>
      </w:r>
      <w:r>
        <w:rPr>
          <w:rFonts w:ascii="Times New Roman" w:hAnsi="Times New Roman"/>
          <w:sz w:val="24"/>
        </w:rPr>
        <w:t>)</w:t>
      </w:r>
      <w:r>
        <w:rPr>
          <w:rFonts w:ascii="Times New Roman" w:hAnsi="Times New Roman"/>
          <w:sz w:val="24"/>
        </w:rPr>
        <w:t xml:space="preserve"> </w:t>
      </w:r>
      <w:r>
        <w:rPr>
          <w:rFonts w:ascii="Times New Roman" w:hAnsi="Times New Roman"/>
          <w:sz w:val="24"/>
        </w:rPr>
        <w:br/>
      </w:r>
      <w:r>
        <w:rPr>
          <w:rFonts w:ascii="Times New Roman" w:hAnsi="Times New Roman"/>
          <w:sz w:val="24"/>
        </w:rPr>
        <w:t>Приложение 2 (проект договора купли-продажи)</w:t>
      </w:r>
    </w:p>
    <w:p w14:paraId="37000000">
      <w:pPr>
        <w:rPr>
          <w:rFonts w:ascii="Times New Roman" w:hAnsi="Times New Roman"/>
          <w:sz w:val="24"/>
        </w:rPr>
      </w:pPr>
    </w:p>
    <w:p w14:paraId="38000000">
      <w:pPr>
        <w:pStyle w:val="Style_4"/>
        <w:widowControl w:val="0"/>
        <w:spacing w:line="264" w:lineRule="auto"/>
        <w:ind w:firstLine="720" w:left="0" w:right="57"/>
        <w:rPr>
          <w:rFonts w:ascii="Times New Roman" w:hAnsi="Times New Roman"/>
          <w:sz w:val="24"/>
        </w:rPr>
      </w:pPr>
    </w:p>
    <w:p w14:paraId="39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A000000">
      <w:pPr>
        <w:pStyle w:val="Style_4"/>
        <w:widowControl w:val="0"/>
        <w:spacing w:line="264" w:lineRule="auto"/>
        <w:ind w:right="57"/>
        <w:jc w:val="center"/>
        <w:rPr>
          <w:rFonts w:ascii="Times New Roman" w:hAnsi="Times New Roman"/>
          <w:b w:val="1"/>
          <w:sz w:val="24"/>
        </w:rPr>
      </w:pPr>
    </w:p>
    <w:p w14:paraId="3B000000">
      <w:pPr>
        <w:pStyle w:val="Style_4"/>
        <w:widowControl w:val="0"/>
        <w:ind w:firstLine="709" w:left="0"/>
        <w:rPr>
          <w:rFonts w:ascii="Times New Roman" w:hAnsi="Times New Roman"/>
          <w:sz w:val="24"/>
        </w:rPr>
      </w:pPr>
      <w:r>
        <w:rPr>
          <w:rFonts w:ascii="Times New Roman" w:hAnsi="Times New Roman"/>
          <w:b w:val="1"/>
          <w:sz w:val="24"/>
        </w:rPr>
        <w:t xml:space="preserve">Имущество (лоты) </w:t>
      </w:r>
      <w:r>
        <w:rPr>
          <w:rFonts w:ascii="Times New Roman" w:hAnsi="Times New Roman"/>
          <w:sz w:val="24"/>
        </w:rPr>
        <w:t>–</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C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w:t>
      </w:r>
    </w:p>
    <w:p w14:paraId="3D000000">
      <w:pPr>
        <w:pStyle w:val="Style_4"/>
        <w:widowControl w:val="0"/>
        <w:ind w:firstLine="709" w:left="0"/>
        <w:rPr>
          <w:rFonts w:ascii="Times New Roman" w:hAnsi="Times New Roman"/>
          <w:sz w:val="24"/>
        </w:rPr>
      </w:pPr>
      <w:r>
        <w:rPr>
          <w:rFonts w:ascii="Times New Roman" w:hAnsi="Times New Roman"/>
          <w:b w:val="1"/>
          <w:sz w:val="24"/>
        </w:rPr>
        <w:t xml:space="preserve">Предмет </w:t>
      </w:r>
      <w:r>
        <w:rPr>
          <w:rFonts w:ascii="Times New Roman" w:hAnsi="Times New Roman"/>
          <w:sz w:val="24"/>
        </w:rPr>
        <w:t xml:space="preserve"> – продажа Имущества (лота).</w:t>
      </w:r>
    </w:p>
    <w:p w14:paraId="3E000000">
      <w:pPr>
        <w:pStyle w:val="Style_4"/>
        <w:widowControl w:val="0"/>
        <w:ind w:firstLine="709" w:left="0"/>
        <w:rPr>
          <w:rFonts w:ascii="Times New Roman" w:hAnsi="Times New Roman"/>
          <w:sz w:val="24"/>
        </w:rPr>
      </w:pPr>
      <w:r>
        <w:rPr>
          <w:rFonts w:ascii="Times New Roman" w:hAnsi="Times New Roman"/>
          <w:b w:val="1"/>
          <w:sz w:val="24"/>
        </w:rPr>
        <w:t xml:space="preserve">Цена предмета </w:t>
      </w:r>
      <w:r>
        <w:rPr>
          <w:rFonts w:ascii="Times New Roman" w:hAnsi="Times New Roman"/>
          <w:sz w:val="24"/>
        </w:rPr>
        <w:t xml:space="preserve"> – цена продажи Имущества (лота).</w:t>
      </w:r>
    </w:p>
    <w:p w14:paraId="3F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40000000">
      <w:pPr>
        <w:widowControl w:val="0"/>
        <w:ind w:firstLine="709" w:left="0"/>
        <w:jc w:val="both"/>
        <w:rPr>
          <w:rFonts w:ascii="Times New Roman" w:hAnsi="Times New Roman"/>
          <w:sz w:val="24"/>
        </w:rPr>
      </w:pPr>
      <w:r>
        <w:rPr>
          <w:rFonts w:ascii="Times New Roman" w:hAnsi="Times New Roman"/>
          <w:b w:val="1"/>
          <w:sz w:val="24"/>
        </w:rPr>
        <w:t xml:space="preserve">Информационное сообщение о проведении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sz w:val="24"/>
        </w:rPr>
        <w:t xml:space="preserve"> (далее – Информационное сообщение) - </w:t>
      </w:r>
      <w:r>
        <w:rPr>
          <w:rFonts w:ascii="Times New Roman" w:hAnsi="Times New Roman"/>
          <w:sz w:val="24"/>
        </w:rPr>
        <w:t xml:space="preserve">комплект документов, содержащий сведения о проведении </w:t>
      </w:r>
      <w:r>
        <w:rPr>
          <w:rFonts w:ascii="Times New Roman" w:hAnsi="Times New Roman"/>
          <w:sz w:val="24"/>
        </w:rPr>
        <w:t>продаже</w:t>
      </w:r>
      <w:r>
        <w:rPr>
          <w:rFonts w:ascii="Times New Roman" w:hAnsi="Times New Roman"/>
          <w:sz w:val="24"/>
        </w:rPr>
        <w:t xml:space="preserve">, о </w:t>
      </w:r>
      <w:r>
        <w:rPr>
          <w:rFonts w:ascii="Times New Roman" w:hAnsi="Times New Roman"/>
          <w:sz w:val="24"/>
        </w:rPr>
        <w:t xml:space="preserve">её </w:t>
      </w:r>
      <w:r>
        <w:rPr>
          <w:rFonts w:ascii="Times New Roman" w:hAnsi="Times New Roman"/>
          <w:sz w:val="24"/>
        </w:rPr>
        <w:t xml:space="preserve">предмете, условиях и порядке </w:t>
      </w:r>
      <w:r>
        <w:rPr>
          <w:rFonts w:ascii="Times New Roman" w:hAnsi="Times New Roman"/>
          <w:sz w:val="24"/>
        </w:rPr>
        <w:t>её</w:t>
      </w:r>
      <w:r>
        <w:rPr>
          <w:rFonts w:ascii="Times New Roman" w:hAnsi="Times New Roman"/>
          <w:sz w:val="24"/>
        </w:rPr>
        <w:t xml:space="preserve">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sz w:val="24"/>
        </w:rPr>
        <w:t>.</w:t>
      </w:r>
    </w:p>
    <w:p w14:paraId="41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2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3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4000000">
      <w:pPr>
        <w:pStyle w:val="Style_4"/>
        <w:widowControl w:val="0"/>
        <w:ind w:firstLine="709" w:left="0"/>
        <w:rPr>
          <w:rFonts w:ascii="Times New Roman" w:hAnsi="Times New Roman"/>
          <w:sz w:val="24"/>
        </w:rPr>
      </w:pPr>
      <w:r>
        <w:rPr>
          <w:rFonts w:ascii="Times New Roman" w:hAnsi="Times New Roman"/>
          <w:b w:val="1"/>
          <w:sz w:val="24"/>
        </w:rPr>
        <w:t>Комиссия</w:t>
      </w:r>
      <w:r>
        <w:rPr>
          <w:rFonts w:ascii="Times New Roman" w:hAnsi="Times New Roman"/>
          <w:sz w:val="24"/>
        </w:rPr>
        <w:t xml:space="preserve"> – комиссия по проведению продажи, формируемая Уполномоченным органом</w:t>
      </w:r>
      <w:r>
        <w:rPr>
          <w:rFonts w:ascii="Times New Roman" w:hAnsi="Times New Roman"/>
          <w:sz w:val="24"/>
        </w:rPr>
        <w:t>.</w:t>
      </w:r>
    </w:p>
    <w:p w14:paraId="45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продаже</w:t>
      </w:r>
      <w:r>
        <w:rPr>
          <w:rFonts w:ascii="Times New Roman" w:hAnsi="Times New Roman"/>
          <w:sz w:val="24"/>
        </w:rPr>
        <w:t>.</w:t>
      </w:r>
    </w:p>
    <w:p w14:paraId="46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7000000">
      <w:pPr>
        <w:pStyle w:val="Style_4"/>
        <w:widowControl w:val="0"/>
        <w:ind w:firstLine="709" w:left="0"/>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8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9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A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w:t>
      </w:r>
    </w:p>
    <w:p w14:paraId="4B000000">
      <w:pPr>
        <w:pStyle w:val="Style_4"/>
        <w:widowControl w:val="0"/>
        <w:ind w:firstLine="709" w:left="0"/>
        <w:rPr>
          <w:rFonts w:ascii="Times New Roman" w:hAnsi="Times New Roman"/>
          <w:sz w:val="24"/>
        </w:rPr>
      </w:pPr>
      <w:r>
        <w:rPr>
          <w:rFonts w:ascii="Times New Roman" w:hAnsi="Times New Roman"/>
          <w:sz w:val="24"/>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F000000">
      <w:pPr>
        <w:widowControl w:val="0"/>
        <w:ind w:firstLine="709" w:left="0"/>
        <w:jc w:val="both"/>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 xml:space="preserve">посредством программных и технических средств электронной площадки фиксируется ход проведения процедуры </w:t>
      </w:r>
      <w:r>
        <w:rPr>
          <w:rFonts w:ascii="Times New Roman" w:hAnsi="Times New Roman"/>
          <w:sz w:val="24"/>
        </w:rPr>
        <w:t>продажи в электронном виде</w:t>
      </w:r>
      <w:r>
        <w:rPr>
          <w:rFonts w:ascii="Times New Roman" w:hAnsi="Times New Roman"/>
          <w:sz w:val="24"/>
        </w:rPr>
        <w:t>.</w:t>
      </w:r>
    </w:p>
    <w:p w14:paraId="50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pStyle w:val="Style_4"/>
        <w:widowControl w:val="0"/>
        <w:ind w:firstLine="709" w:left="0"/>
        <w:rPr>
          <w:rFonts w:ascii="Times New Roman" w:hAnsi="Times New Roman"/>
          <w:sz w:val="24"/>
        </w:rPr>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https://torgi.gov.ru, официальный сайт Росимущества в сети «Интернет»  https://rosim.gov.ru/, сайт Организатора в сети «Интернет» (электронной площадки), официальный сайт Продавца в сети «Интернет».</w:t>
      </w:r>
    </w:p>
    <w:p w14:paraId="52000000">
      <w:pPr>
        <w:pStyle w:val="Style_4"/>
        <w:widowControl w:val="0"/>
        <w:spacing w:line="264" w:lineRule="auto"/>
        <w:ind w:firstLine="720" w:left="0" w:right="57"/>
        <w:jc w:val="center"/>
        <w:rPr>
          <w:rFonts w:ascii="Times New Roman" w:hAnsi="Times New Roman"/>
          <w:b w:val="1"/>
          <w:sz w:val="24"/>
        </w:rPr>
      </w:pPr>
    </w:p>
    <w:p w14:paraId="53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4000000">
      <w:pPr>
        <w:pStyle w:val="Style_4"/>
        <w:widowControl w:val="0"/>
        <w:spacing w:line="264" w:lineRule="auto"/>
        <w:ind w:firstLine="720" w:left="0" w:right="57"/>
        <w:jc w:val="center"/>
        <w:rPr>
          <w:rFonts w:ascii="Times New Roman" w:hAnsi="Times New Roman"/>
          <w:b w:val="1"/>
          <w:sz w:val="24"/>
        </w:rPr>
      </w:pPr>
    </w:p>
    <w:p w14:paraId="55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6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7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8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ем</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9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A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B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D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 </w:t>
      </w:r>
      <w:r>
        <w:rPr>
          <w:rFonts w:ascii="Times New Roman" w:hAnsi="Times New Roman"/>
          <w:b w:val="1"/>
          <w:sz w:val="24"/>
        </w:rPr>
        <w:t>продаже посредством публичного предложения</w:t>
      </w:r>
    </w:p>
    <w:p w14:paraId="5E000000">
      <w:pPr>
        <w:widowControl w:val="0"/>
        <w:spacing w:line="264" w:lineRule="auto"/>
        <w:ind/>
        <w:jc w:val="center"/>
        <w:rPr>
          <w:rFonts w:ascii="Times New Roman" w:hAnsi="Times New Roman"/>
          <w:b w:val="1"/>
          <w:sz w:val="24"/>
        </w:rPr>
      </w:pPr>
    </w:p>
    <w:p w14:paraId="5F000000">
      <w:pPr>
        <w:pStyle w:val="Style_4"/>
        <w:widowControl w:val="0"/>
        <w:tabs>
          <w:tab w:leader="none" w:pos="0" w:val="left"/>
        </w:tabs>
        <w:ind w:firstLine="709" w:left="0"/>
        <w:rPr>
          <w:rFonts w:ascii="Times New Roman" w:hAnsi="Times New Roman"/>
          <w:b w:val="1"/>
          <w:sz w:val="28"/>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rPr>
        <w:t xml:space="preserve">распоряжение </w:t>
      </w:r>
      <w:r>
        <w:rPr>
          <w:rFonts w:ascii="Times New Roman" w:hAnsi="Times New Roman"/>
        </w:rPr>
        <w:t>Межрегионального территориального упр</w:t>
      </w:r>
      <w:r>
        <w:rPr>
          <w:rFonts w:ascii="Times New Roman" w:hAnsi="Times New Roman"/>
          <w:b w:val="0"/>
          <w:sz w:val="24"/>
        </w:rPr>
        <w:t xml:space="preserve">авления Федерального агентства по управлению государственным имуществом в Алтайском крае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color w:val="00000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116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w:t>
      </w:r>
      <w:r>
        <w:rPr>
          <w:rFonts w:ascii="Times New Roman" w:hAnsi="Times New Roman"/>
          <w:b w:val="0"/>
          <w:sz w:val="24"/>
        </w:rPr>
        <w:t>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площад</w:t>
      </w:r>
      <w:r>
        <w:rPr>
          <w:rFonts w:ascii="Times New Roman" w:hAnsi="Times New Roman"/>
          <w:b w:val="0"/>
          <w:sz w:val="24"/>
        </w:rPr>
        <w:t xml:space="preserve">ью </w:t>
      </w:r>
      <w:r>
        <w:rPr>
          <w:rFonts w:ascii="Times New Roman" w:hAnsi="Times New Roman"/>
          <w:b w:val="0"/>
          <w:sz w:val="24"/>
        </w:rPr>
        <w:t>252.5 кв.м</w:t>
      </w:r>
      <w:r>
        <w:rPr>
          <w:rFonts w:ascii="Times New Roman" w:hAnsi="Times New Roman"/>
          <w:b w:val="0"/>
          <w:sz w:val="24"/>
        </w:rPr>
        <w:t xml:space="preserve"> </w:t>
      </w:r>
      <w:r>
        <w:rPr>
          <w:rFonts w:ascii="Times New Roman" w:hAnsi="Times New Roman"/>
          <w:b w:val="0"/>
          <w:sz w:val="24"/>
        </w:rPr>
        <w:t>с</w:t>
      </w:r>
      <w:r>
        <w:rPr>
          <w:rFonts w:ascii="Times New Roman" w:hAnsi="Times New Roman"/>
          <w:b w:val="0"/>
          <w:sz w:val="24"/>
        </w:rPr>
        <w:t xml:space="preserve"> кадастровым номером</w:t>
      </w:r>
      <w:r>
        <w:rPr>
          <w:rFonts w:ascii="Times New Roman" w:hAnsi="Times New Roman"/>
          <w:b w:val="0"/>
          <w:sz w:val="24"/>
        </w:rPr>
        <w:t xml:space="preserve"> </w:t>
      </w:r>
      <w:r>
        <w:rPr>
          <w:rFonts w:ascii="Times New Roman" w:hAnsi="Times New Roman"/>
          <w:b w:val="0"/>
          <w:sz w:val="24"/>
        </w:rPr>
        <w:t>22:15:050501:2564</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Зональный р-н, с. Зональное, ул Ленина, д. 29, пом. 8</w:t>
      </w:r>
      <w:r>
        <w:rPr>
          <w:rFonts w:ascii="Times New Roman" w:hAnsi="Times New Roman"/>
          <w:b w:val="0"/>
          <w:color w:val="000000"/>
          <w:sz w:val="24"/>
        </w:rPr>
        <w:t>».</w:t>
      </w:r>
    </w:p>
    <w:p w14:paraId="60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1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2000000">
      <w:pPr>
        <w:widowControl w:val="0"/>
        <w:ind w:firstLine="709" w:left="0"/>
        <w:jc w:val="both"/>
        <w:rPr>
          <w:rFonts w:ascii="Times New Roman" w:hAnsi="Times New Roman"/>
          <w:sz w:val="24"/>
        </w:rPr>
      </w:pPr>
      <w:r>
        <w:rPr>
          <w:rFonts w:ascii="Times New Roman" w:hAnsi="Times New Roman"/>
          <w:sz w:val="24"/>
        </w:rPr>
        <w:t xml:space="preserve">Наименование – </w:t>
      </w:r>
      <w:r>
        <w:rPr>
          <w:rFonts w:ascii="Times New Roman" w:hAnsi="Times New Roman"/>
          <w:sz w:val="24"/>
        </w:rPr>
        <w:t>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3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4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5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6000000">
      <w:pPr>
        <w:pStyle w:val="Style_6"/>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7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8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https://tu22.rosim.gov.ru/</w:t>
      </w:r>
      <w:r>
        <w:rPr>
          <w:rFonts w:ascii="Times New Roman" w:hAnsi="Times New Roman"/>
          <w:sz w:val="24"/>
        </w:rPr>
        <w:t>.</w:t>
      </w:r>
    </w:p>
    <w:p w14:paraId="69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 xml:space="preserve">. </w:t>
      </w:r>
    </w:p>
    <w:p w14:paraId="6A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продажи (способ приватизации) –</w:t>
      </w:r>
      <w:r>
        <w:rPr>
          <w:rFonts w:ascii="Times New Roman" w:hAnsi="Times New Roman"/>
          <w:sz w:val="24"/>
        </w:rPr>
        <w:t xml:space="preserve"> </w:t>
      </w:r>
      <w:r>
        <w:rPr>
          <w:rFonts w:ascii="Times New Roman" w:hAnsi="Times New Roman"/>
          <w:sz w:val="24"/>
        </w:rPr>
        <w:t>продажа посредством публичного предложения в электронной форме</w:t>
      </w:r>
      <w:r>
        <w:rPr>
          <w:rFonts w:ascii="Times New Roman" w:hAnsi="Times New Roman"/>
          <w:sz w:val="24"/>
        </w:rPr>
        <w:t>.</w:t>
      </w:r>
    </w:p>
    <w:p w14:paraId="6B000000">
      <w:pPr>
        <w:pStyle w:val="Style_6"/>
        <w:widowControl w:val="0"/>
        <w:tabs>
          <w:tab w:leader="none" w:pos="0" w:val="left"/>
          <w:tab w:leader="none" w:pos="284" w:val="clear"/>
        </w:tabs>
        <w:ind w:firstLine="709" w:left="0"/>
        <w:rPr>
          <w:rFonts w:ascii="Times New Roman" w:hAnsi="Times New Roman"/>
          <w:b w:val="1"/>
          <w:sz w:val="24"/>
        </w:rPr>
      </w:pPr>
    </w:p>
    <w:p w14:paraId="6C000000">
      <w:pPr>
        <w:pStyle w:val="Style_6"/>
        <w:widowControl w:val="0"/>
        <w:tabs>
          <w:tab w:leader="none" w:pos="0" w:val="left"/>
          <w:tab w:leader="none" w:pos="284" w:val="clear"/>
        </w:tabs>
        <w:ind w:firstLine="709" w:left="0"/>
        <w:rPr>
          <w:rFonts w:ascii="Times New Roman" w:hAnsi="Times New Roman"/>
          <w:b w:val="1"/>
          <w:sz w:val="24"/>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xml:space="preserve">), выставляемом </w:t>
      </w:r>
      <w:r>
        <w:rPr>
          <w:rFonts w:ascii="Times New Roman" w:hAnsi="Times New Roman"/>
          <w:b w:val="1"/>
          <w:sz w:val="24"/>
        </w:rPr>
        <w:t xml:space="preserve">на </w:t>
      </w:r>
      <w:r>
        <w:rPr>
          <w:rFonts w:ascii="Times New Roman" w:hAnsi="Times New Roman"/>
          <w:b w:val="1"/>
          <w:sz w:val="24"/>
        </w:rPr>
        <w:t>продажу</w:t>
      </w:r>
      <w:r>
        <w:rPr>
          <w:rFonts w:ascii="Times New Roman" w:hAnsi="Times New Roman"/>
          <w:b w:val="1"/>
          <w:sz w:val="24"/>
        </w:rPr>
        <w:t xml:space="preserve"> в электронной форме: </w:t>
      </w:r>
    </w:p>
    <w:p w14:paraId="6D000000">
      <w:pPr>
        <w:widowControl w:val="0"/>
        <w:spacing w:after="0" w:line="240" w:lineRule="auto"/>
        <w:ind w:firstLine="709" w:left="0"/>
        <w:contextualSpacing w:val="1"/>
        <w:jc w:val="both"/>
        <w:rPr>
          <w:rFonts w:ascii="XO Thames" w:hAnsi="XO Thames"/>
          <w:sz w:val="24"/>
        </w:rPr>
      </w:pPr>
      <w:r>
        <w:rPr>
          <w:rFonts w:ascii="XO Thames" w:hAnsi="XO Thames"/>
          <w:sz w:val="24"/>
        </w:rPr>
        <w:t>Нежилое помещение</w:t>
      </w:r>
      <w:r>
        <w:rPr>
          <w:rFonts w:ascii="XO Thames" w:hAnsi="XO Thames"/>
          <w:sz w:val="24"/>
        </w:rPr>
        <w:t xml:space="preserve"> площ</w:t>
      </w:r>
      <w:r>
        <w:rPr>
          <w:rFonts w:ascii="XO Thames" w:hAnsi="XO Thames"/>
          <w:sz w:val="24"/>
        </w:rPr>
        <w:t>ад</w:t>
      </w:r>
      <w:r>
        <w:rPr>
          <w:rFonts w:ascii="XO Thames" w:hAnsi="XO Thames"/>
          <w:sz w:val="24"/>
        </w:rPr>
        <w:t xml:space="preserve">ью </w:t>
      </w:r>
      <w:r>
        <w:t>252.5</w:t>
      </w:r>
      <w:r>
        <w:rPr>
          <w:rFonts w:ascii="XO Thames" w:hAnsi="XO Thames"/>
          <w:sz w:val="24"/>
        </w:rPr>
        <w:t xml:space="preserve"> </w:t>
      </w:r>
      <w:r>
        <w:rPr>
          <w:rFonts w:ascii="XO Thames" w:hAnsi="XO Thames"/>
          <w:sz w:val="24"/>
        </w:rPr>
        <w:t xml:space="preserve">кв. м, </w:t>
      </w:r>
      <w:r>
        <w:rPr>
          <w:rFonts w:ascii="XO Thames" w:hAnsi="XO Thames"/>
          <w:sz w:val="24"/>
        </w:rPr>
        <w:t>кадастровый ном</w:t>
      </w:r>
      <w:r>
        <w:rPr>
          <w:rFonts w:ascii="XO Thames" w:hAnsi="XO Thames"/>
          <w:sz w:val="24"/>
        </w:rPr>
        <w:t>ер</w:t>
      </w:r>
      <w:r>
        <w:rPr>
          <w:rFonts w:ascii="XO Thames" w:hAnsi="XO Thames"/>
          <w:sz w:val="24"/>
        </w:rPr>
        <w:t xml:space="preserve"> </w:t>
      </w:r>
      <w:r>
        <w:t>22:15:050501:2564</w:t>
      </w:r>
      <w:r>
        <w:rPr>
          <w:rFonts w:ascii="XO Thames" w:hAnsi="XO Thames"/>
          <w:sz w:val="24"/>
        </w:rPr>
        <w:t xml:space="preserve"> по адресу:</w:t>
      </w:r>
      <w:r>
        <w:rPr>
          <w:rFonts w:ascii="XO Thames" w:hAnsi="XO Thames"/>
          <w:sz w:val="24"/>
        </w:rPr>
        <w:t xml:space="preserve"> </w:t>
      </w:r>
      <w:r>
        <w:t>Алтайский край, Зональный р-н, с. Зональное, ул Ленина, д. 29, пом. 8</w:t>
      </w:r>
      <w:r>
        <w:rPr>
          <w:rFonts w:ascii="XO Thames" w:hAnsi="XO Thames"/>
          <w:sz w:val="24"/>
        </w:rPr>
        <w:t>.</w:t>
      </w:r>
    </w:p>
    <w:p w14:paraId="6E000000">
      <w:pPr>
        <w:pStyle w:val="Style_6"/>
        <w:widowControl w:val="0"/>
        <w:ind w:firstLine="709" w:left="0"/>
        <w:rPr>
          <w:rFonts w:ascii="Times New Roman" w:hAnsi="Times New Roman"/>
          <w:b w:val="1"/>
          <w:sz w:val="24"/>
        </w:rPr>
      </w:pPr>
    </w:p>
    <w:p w14:paraId="6F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0000000">
      <w:pPr>
        <w:widowControl w:val="0"/>
        <w:tabs>
          <w:tab w:leader="none" w:pos="2520" w:val="left"/>
        </w:tabs>
        <w:ind/>
        <w:jc w:val="center"/>
        <w:rPr>
          <w:rFonts w:ascii="Times New Roman" w:hAnsi="Times New Roman"/>
          <w:b w:val="1"/>
        </w:rPr>
      </w:pPr>
    </w:p>
    <w:tbl>
      <w:tblPr>
        <w:tblStyle w:val="Style_7"/>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widowControl w:val="0"/>
              <w:spacing w:after="0" w:line="240" w:lineRule="auto"/>
              <w:ind/>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widowControl w:val="0"/>
              <w:tabs>
                <w:tab w:leader="none" w:pos="2520" w:val="left"/>
              </w:tabs>
              <w:spacing w:after="0" w:line="240" w:lineRule="auto"/>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widowControl w:val="0"/>
              <w:spacing w:after="0" w:line="240" w:lineRule="auto"/>
              <w:ind/>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widowControl w:val="0"/>
              <w:spacing w:after="0" w:line="240" w:lineRule="auto"/>
              <w:ind/>
              <w:rPr>
                <w:rFonts w:ascii="Times New Roman" w:hAnsi="Times New Roman"/>
                <w:sz w:val="24"/>
              </w:rPr>
            </w:pPr>
            <w:r>
              <w:rPr>
                <w:rFonts w:ascii="Times New Roman" w:hAnsi="Times New Roman"/>
              </w:rPr>
              <w:t>П13220005921</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widowControl w:val="0"/>
              <w:spacing w:after="0" w:line="240" w:lineRule="auto"/>
              <w:ind/>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widowControl w:val="0"/>
              <w:spacing w:after="0" w:before="0" w:line="240" w:lineRule="auto"/>
              <w:ind w:firstLine="0" w:left="0" w:right="0"/>
              <w:jc w:val="left"/>
              <w:rPr>
                <w:rFonts w:ascii="Times New Roman" w:hAnsi="Times New Roman"/>
              </w:rPr>
            </w:pPr>
            <w:r>
              <w:rPr>
                <w:rFonts w:ascii="Times New Roman" w:hAnsi="Times New Roman"/>
              </w:rPr>
              <w:t>22:15:050501:2564</w:t>
            </w:r>
          </w:p>
        </w:tc>
      </w:tr>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00000">
            <w:pPr>
              <w:widowControl w:val="0"/>
              <w:spacing w:after="0" w:line="240" w:lineRule="auto"/>
              <w:ind/>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00000">
            <w:pPr>
              <w:widowControl w:val="0"/>
              <w:spacing w:after="0" w:line="240" w:lineRule="auto"/>
              <w:ind/>
              <w:rPr>
                <w:rFonts w:ascii="Times New Roman" w:hAnsi="Times New Roman"/>
                <w:sz w:val="24"/>
              </w:rPr>
            </w:pPr>
            <w:r>
              <w:rPr>
                <w:rFonts w:ascii="Times New Roman" w:hAnsi="Times New Roman"/>
              </w:rPr>
              <w:t>252.5</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00000">
            <w:pPr>
              <w:widowControl w:val="0"/>
              <w:spacing w:after="0" w:line="240" w:lineRule="auto"/>
              <w:ind/>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widowControl w:val="0"/>
              <w:spacing w:after="0" w:before="0" w:line="240" w:lineRule="auto"/>
              <w:ind w:firstLine="0" w:left="0" w:right="0"/>
              <w:rPr>
                <w:rFonts w:ascii="Times New Roman" w:hAnsi="Times New Roman"/>
              </w:rPr>
            </w:pPr>
            <w:r>
              <w:rPr>
                <w:rFonts w:ascii="Times New Roman" w:hAnsi="Times New Roman"/>
              </w:rPr>
              <w:t>Алтайский край, Зональный р-н, с. Зональное, ул Ленина, д. 29, пом. 8</w:t>
            </w:r>
          </w:p>
        </w:tc>
      </w:tr>
      <w:tr>
        <w:trPr>
          <w:trHeight w:hRule="atLeast" w:val="28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00000">
            <w:pPr>
              <w:widowControl w:val="0"/>
              <w:spacing w:after="0" w:line="240" w:lineRule="auto"/>
              <w:ind/>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widowControl w:val="0"/>
              <w:spacing w:after="0" w:line="240" w:lineRule="auto"/>
              <w:ind/>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00000">
            <w:pPr>
              <w:widowControl w:val="0"/>
              <w:spacing w:after="0" w:line="240" w:lineRule="auto"/>
              <w:ind/>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00000">
            <w:pPr>
              <w:widowControl w:val="0"/>
              <w:spacing w:after="0" w:line="240" w:lineRule="auto"/>
              <w:ind/>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00000">
            <w:pPr>
              <w:widowControl w:val="0"/>
              <w:spacing w:after="0" w:line="240" w:lineRule="auto"/>
              <w:ind/>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00000">
            <w:pPr>
              <w:widowControl w:val="0"/>
              <w:spacing w:after="0" w:line="240" w:lineRule="auto"/>
              <w:ind/>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00000">
            <w:pPr>
              <w:widowControl w:val="0"/>
              <w:spacing w:after="0" w:line="240" w:lineRule="auto"/>
              <w:ind/>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00000">
            <w:pPr>
              <w:widowControl w:val="0"/>
              <w:spacing w:after="0" w:line="240" w:lineRule="auto"/>
              <w:ind/>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00000">
            <w:pPr>
              <w:widowControl w:val="0"/>
              <w:spacing w:after="0" w:line="240" w:lineRule="auto"/>
              <w:ind/>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00000">
            <w:pPr>
              <w:widowControl w:val="0"/>
              <w:spacing w:after="0" w:line="240" w:lineRule="auto"/>
              <w:ind/>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 </w:t>
            </w:r>
            <w:r>
              <w:rPr>
                <w:rFonts w:ascii="Times New Roman" w:hAnsi="Times New Roman"/>
              </w:rPr>
              <w:t>КУВИ-001/2026-34965969</w:t>
            </w:r>
          </w:p>
          <w:p w14:paraId="85000000">
            <w:pPr>
              <w:widowControl w:val="0"/>
              <w:spacing w:after="0" w:line="240" w:lineRule="auto"/>
              <w:ind/>
              <w:rPr>
                <w:rFonts w:ascii="Times New Roman" w:hAnsi="Times New Roman"/>
                <w:sz w:val="24"/>
              </w:rPr>
            </w:pPr>
            <w:r>
              <w:rPr>
                <w:rFonts w:ascii="Times New Roman" w:hAnsi="Times New Roman"/>
                <w:sz w:val="24"/>
              </w:rPr>
              <w:t xml:space="preserve">Выписка из РФИ от </w:t>
            </w:r>
            <w:r>
              <w:rPr>
                <w:rFonts w:ascii="Times New Roman" w:hAnsi="Times New Roman"/>
                <w:sz w:val="24"/>
              </w:rPr>
              <w:t>17.03.2026</w:t>
            </w:r>
            <w:r>
              <w:rPr>
                <w:rFonts w:ascii="Times New Roman" w:hAnsi="Times New Roman"/>
                <w:sz w:val="24"/>
              </w:rPr>
              <w:t xml:space="preserve"> №  </w:t>
            </w:r>
            <w:r>
              <w:rPr>
                <w:rFonts w:ascii="Times New Roman" w:hAnsi="Times New Roman"/>
              </w:rPr>
              <w:t>270172/4</w:t>
            </w:r>
          </w:p>
        </w:tc>
      </w:tr>
    </w:tbl>
    <w:p w14:paraId="86000000">
      <w:pPr>
        <w:widowControl w:val="0"/>
        <w:ind w:firstLine="709" w:left="0"/>
        <w:rPr>
          <w:rFonts w:ascii="Times New Roman" w:hAnsi="Times New Roman"/>
          <w:b w:val="1"/>
        </w:rPr>
      </w:pPr>
    </w:p>
    <w:p w14:paraId="87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2 095 000,00</w:t>
      </w:r>
      <w:r>
        <w:rPr>
          <w:rFonts w:ascii="Times New Roman" w:hAnsi="Times New Roman"/>
          <w:b w:val="0"/>
          <w:sz w:val="24"/>
          <w:u w:val="none"/>
        </w:rPr>
        <w:t xml:space="preserve"> (два миллиона девяносто пять тысяч рублей 00</w:t>
      </w:r>
      <w:r>
        <w:rPr>
          <w:rFonts w:ascii="Times New Roman" w:hAnsi="Times New Roman"/>
          <w:b w:val="0"/>
          <w:sz w:val="24"/>
          <w:u w:val="none"/>
        </w:rPr>
        <w:t xml:space="preserve"> копеек)</w:t>
      </w:r>
      <w:r>
        <w:rPr>
          <w:rFonts w:ascii="Times New Roman" w:hAnsi="Times New Roman"/>
          <w:b w:val="0"/>
          <w:i w:val="0"/>
          <w:sz w:val="24"/>
          <w:u w:val="none"/>
        </w:rPr>
        <w:t xml:space="preserve">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8000000">
      <w:pPr>
        <w:widowControl w:val="0"/>
        <w:ind w:firstLine="709" w:left="0"/>
        <w:jc w:val="both"/>
        <w:rPr>
          <w:rFonts w:ascii="Times New Roman" w:hAnsi="Times New Roman"/>
          <w:sz w:val="24"/>
        </w:rPr>
      </w:pPr>
      <w:r>
        <w:rPr>
          <w:rFonts w:ascii="Times New Roman" w:hAnsi="Times New Roman"/>
          <w:b w:val="1"/>
          <w:sz w:val="24"/>
        </w:rPr>
        <w:t>Минимальная цена предложения (цена отсечения)</w:t>
      </w:r>
      <w:r>
        <w:rPr>
          <w:rFonts w:ascii="Times New Roman" w:hAnsi="Times New Roman"/>
          <w:sz w:val="24"/>
        </w:rPr>
        <w:t>, по которой имущество может быть про</w:t>
      </w:r>
      <w:r>
        <w:rPr>
          <w:rFonts w:ascii="Times New Roman" w:hAnsi="Times New Roman"/>
          <w:sz w:val="24"/>
        </w:rPr>
        <w:t xml:space="preserve">дано </w:t>
      </w:r>
      <w:r>
        <w:rPr>
          <w:rFonts w:ascii="Times New Roman" w:hAnsi="Times New Roman"/>
          <w:sz w:val="24"/>
        </w:rPr>
        <w:t xml:space="preserve">– </w:t>
      </w:r>
      <w:r>
        <w:rPr>
          <w:rFonts w:ascii="Times New Roman" w:hAnsi="Times New Roman"/>
          <w:b w:val="0"/>
          <w:sz w:val="24"/>
          <w:u w:val="none"/>
        </w:rPr>
        <w:t>1 047 500,00 (Один миллион сорок семь тысяч пятьсот</w:t>
      </w:r>
      <w:r>
        <w:rPr>
          <w:rFonts w:ascii="Times New Roman" w:hAnsi="Times New Roman"/>
          <w:b w:val="0"/>
          <w:sz w:val="24"/>
          <w:u w:val="none"/>
        </w:rPr>
        <w:t xml:space="preserve"> рублей</w:t>
      </w:r>
      <w:r>
        <w:rPr>
          <w:rFonts w:ascii="Times New Roman" w:hAnsi="Times New Roman"/>
          <w:b w:val="0"/>
          <w:sz w:val="24"/>
          <w:u w:val="none"/>
        </w:rPr>
        <w:t xml:space="preserve"> 00 копеек)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9000000">
      <w:pPr>
        <w:widowControl w:val="0"/>
        <w:ind w:firstLine="709" w:left="0"/>
        <w:jc w:val="both"/>
        <w:rPr>
          <w:rFonts w:ascii="Times New Roman" w:hAnsi="Times New Roman"/>
          <w:sz w:val="24"/>
        </w:rPr>
      </w:pPr>
      <w:r>
        <w:rPr>
          <w:rFonts w:ascii="Times New Roman" w:hAnsi="Times New Roman"/>
          <w:b w:val="1"/>
          <w:sz w:val="24"/>
        </w:rPr>
        <w:t>Велич</w:t>
      </w:r>
      <w:r>
        <w:rPr>
          <w:rFonts w:ascii="Times New Roman" w:hAnsi="Times New Roman"/>
          <w:b w:val="1"/>
          <w:sz w:val="24"/>
        </w:rPr>
        <w:t>ина сн</w:t>
      </w:r>
      <w:r>
        <w:rPr>
          <w:rFonts w:ascii="Times New Roman" w:hAnsi="Times New Roman"/>
          <w:b w:val="1"/>
          <w:sz w:val="24"/>
        </w:rPr>
        <w:t>ижения цены первоначального предложения («шаг понижения»)</w:t>
      </w:r>
      <w:r>
        <w:rPr>
          <w:rFonts w:ascii="Times New Roman" w:hAnsi="Times New Roman"/>
          <w:b w:val="1"/>
          <w:sz w:val="24"/>
        </w:rPr>
        <w:t xml:space="preserve"> – </w:t>
      </w:r>
      <w:r>
        <w:rPr>
          <w:rFonts w:ascii="Times New Roman" w:hAnsi="Times New Roman"/>
          <w:b w:val="0"/>
          <w:sz w:val="24"/>
        </w:rPr>
        <w:t>209 500</w:t>
      </w:r>
      <w:r>
        <w:rPr>
          <w:rFonts w:ascii="Times New Roman" w:hAnsi="Times New Roman"/>
          <w:b w:val="0"/>
          <w:sz w:val="24"/>
          <w:u w:val="none"/>
        </w:rPr>
        <w:t>,</w:t>
      </w:r>
      <w:r>
        <w:rPr>
          <w:rFonts w:ascii="Times New Roman" w:hAnsi="Times New Roman"/>
          <w:b w:val="0"/>
          <w:sz w:val="24"/>
          <w:u w:val="none"/>
        </w:rPr>
        <w:t>00 (Двести девять тысяч пятьсот рублей</w:t>
      </w:r>
      <w:r>
        <w:rPr>
          <w:rFonts w:ascii="Times New Roman" w:hAnsi="Times New Roman"/>
          <w:b w:val="0"/>
          <w:sz w:val="24"/>
          <w:u w:val="none"/>
        </w:rPr>
        <w:t xml:space="preserve"> 00 копеек)</w:t>
      </w:r>
      <w:r>
        <w:rPr>
          <w:rFonts w:ascii="Times New Roman" w:hAnsi="Times New Roman"/>
          <w:sz w:val="24"/>
        </w:rPr>
        <w:t>.</w:t>
      </w:r>
    </w:p>
    <w:p w14:paraId="8A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104 750,00 (Сто четыре тысячи семьсот пятьдесят</w:t>
      </w:r>
      <w:r>
        <w:rPr>
          <w:rFonts w:ascii="Times New Roman" w:hAnsi="Times New Roman"/>
          <w:b w:val="0"/>
          <w:sz w:val="24"/>
          <w:u w:val="none"/>
        </w:rPr>
        <w:t xml:space="preserve"> рублей 00 копеек)</w:t>
      </w:r>
      <w:r>
        <w:rPr>
          <w:rFonts w:ascii="Times New Roman" w:hAnsi="Times New Roman"/>
          <w:sz w:val="24"/>
        </w:rPr>
        <w:t>.</w:t>
      </w:r>
      <w:r>
        <w:rPr>
          <w:rFonts w:ascii="Times New Roman" w:hAnsi="Times New Roman"/>
          <w:color w:val="000000"/>
        </w:rPr>
        <w:t>.</w:t>
      </w:r>
    </w:p>
    <w:p w14:paraId="8B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0"/>
          <w:sz w:val="24"/>
        </w:rPr>
        <w:t>209 500</w:t>
      </w:r>
      <w:r>
        <w:rPr>
          <w:rFonts w:ascii="Times New Roman" w:hAnsi="Times New Roman"/>
          <w:b w:val="0"/>
          <w:sz w:val="24"/>
          <w:u w:val="none"/>
        </w:rPr>
        <w:t>,</w:t>
      </w:r>
      <w:r>
        <w:rPr>
          <w:rFonts w:ascii="Times New Roman" w:hAnsi="Times New Roman"/>
          <w:b w:val="0"/>
          <w:sz w:val="24"/>
          <w:u w:val="none"/>
        </w:rPr>
        <w:t>00 (Двести девять тысяч пятьсот рублей</w:t>
      </w:r>
      <w:r>
        <w:rPr>
          <w:rFonts w:ascii="Times New Roman" w:hAnsi="Times New Roman"/>
          <w:b w:val="0"/>
          <w:sz w:val="24"/>
          <w:u w:val="none"/>
        </w:rPr>
        <w:t xml:space="preserve"> 00 копеек)</w:t>
      </w:r>
      <w:r>
        <w:rPr>
          <w:rFonts w:ascii="XO Thames" w:hAnsi="XO Thames"/>
          <w:sz w:val="24"/>
        </w:rPr>
        <w:t xml:space="preserve"> </w:t>
      </w:r>
      <w:r>
        <w:rPr>
          <w:rFonts w:ascii="XO Thames" w:hAnsi="XO Thames"/>
          <w:sz w:val="24"/>
        </w:rPr>
        <w:t>(</w:t>
      </w:r>
      <w:r>
        <w:rPr>
          <w:rFonts w:ascii="XO Thames" w:hAnsi="XO Thames"/>
          <w:sz w:val="24"/>
        </w:rPr>
        <w:t xml:space="preserve">без учета </w:t>
      </w:r>
      <w:r>
        <w:rPr>
          <w:rFonts w:ascii="XO Thames" w:hAnsi="XO Thames"/>
          <w:sz w:val="24"/>
        </w:rPr>
        <w:t>НДС)</w:t>
      </w:r>
      <w:r>
        <w:rPr>
          <w:rFonts w:ascii="Times New Roman" w:hAnsi="Times New Roman"/>
          <w:sz w:val="24"/>
        </w:rPr>
        <w:t>.</w:t>
      </w:r>
    </w:p>
    <w:p w14:paraId="8C000000">
      <w:pPr>
        <w:pStyle w:val="Style_6"/>
        <w:widowControl w:val="0"/>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 04.05.2026</w:t>
      </w:r>
      <w:r>
        <w:rPr>
          <w:rFonts w:ascii="Times New Roman" w:hAnsi="Times New Roman"/>
          <w:sz w:val="24"/>
        </w:rPr>
        <w:t xml:space="preserve"> г. по 01.06.2026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D000000">
      <w:pPr>
        <w:pStyle w:val="Style_6"/>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8E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четыре аукциона (номера извещений на сайте ГисТорги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"https://torgi.gov.ru/new/public/lots/lot/21000000610000000693_1/(lotInfo:info)?fromRec=false"</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21000000610000000693</w:t>
      </w:r>
      <w:r>
        <w:rPr>
          <w:rStyle w:val="Style_8_ch"/>
          <w:rFonts w:ascii="Times New Roman" w:hAnsi="Times New Roman"/>
          <w:color w:val="000000"/>
          <w:sz w:val="24"/>
          <w:u w:val="none"/>
        </w:rPr>
        <w:fldChar w:fldCharType="end"/>
      </w:r>
      <w:r>
        <w:rPr>
          <w:rFonts w:ascii="Times New Roman" w:hAnsi="Times New Roman"/>
          <w:color w:val="000000"/>
          <w:sz w:val="24"/>
          <w:u w:val="none"/>
        </w:rPr>
        <w:t>,</w:t>
      </w:r>
      <w:r>
        <w:rPr>
          <w:rFonts w:ascii="Times New Roman" w:hAnsi="Times New Roman"/>
          <w:color w:val="000000"/>
          <w:sz w:val="24"/>
          <w:u w:val="none"/>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"https://torgi.gov.ru/new/public/lots/lot/21000000610000000872_1/(lotInfo:info)?fromRec=false"</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21000000610000000872</w:t>
      </w:r>
      <w:r>
        <w:rPr>
          <w:rStyle w:val="Style_8_ch"/>
          <w:rFonts w:ascii="Times New Roman" w:hAnsi="Times New Roman"/>
          <w:color w:val="000000"/>
          <w:sz w:val="24"/>
          <w:u w:val="none"/>
        </w:rPr>
        <w:fldChar w:fldCharType="end"/>
      </w:r>
      <w:r>
        <w:rPr>
          <w:rFonts w:ascii="Times New Roman" w:hAnsi="Times New Roman"/>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"https://torgi.gov.ru/new/private/notice/view/68faf478515f981e2be7d3be/21000000610000001059"</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21000000610000001059,</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"https://torgi.gov.ru/new/private/notice/view/69ba22d5ed3baa625c075f12/21000000610000001136"</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21000000610000001136</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u w:val="none"/>
        </w:rPr>
        <w:t xml:space="preserve"> три продажи посредством публичного предложения (</w:t>
      </w:r>
      <w:r>
        <w:rPr>
          <w:rFonts w:ascii="Times New Roman" w:hAnsi="Times New Roman"/>
          <w:sz w:val="24"/>
          <w:u w:val="none"/>
        </w:rPr>
        <w:t xml:space="preserve">номера извещений на сайте ГисТорги  </w:t>
      </w:r>
      <w:r>
        <w:rPr>
          <w:rStyle w:val="Style_8_ch"/>
          <w:rFonts w:ascii="Times New Roman" w:hAnsi="Times New Roman"/>
          <w:color w:val="000000"/>
          <w:u w:val="none"/>
        </w:rPr>
        <w:fldChar w:fldCharType="begin"/>
      </w:r>
      <w:r>
        <w:rPr>
          <w:rStyle w:val="Style_8_ch"/>
          <w:rFonts w:ascii="Times New Roman" w:hAnsi="Times New Roman"/>
          <w:color w:val="000000"/>
          <w:u w:val="none"/>
        </w:rPr>
        <w:instrText>HYPERLINK "https://torgi.gov.ru/new/public/lots/lot/21000000610000000731_1/(lotInfo:info)?fromRec=false"</w:instrText>
      </w:r>
      <w:r>
        <w:rPr>
          <w:rStyle w:val="Style_8_ch"/>
          <w:rFonts w:ascii="Times New Roman" w:hAnsi="Times New Roman"/>
          <w:color w:val="000000"/>
          <w:u w:val="none"/>
        </w:rPr>
        <w:fldChar w:fldCharType="separate"/>
      </w:r>
      <w:r>
        <w:rPr>
          <w:rStyle w:val="Style_8_ch"/>
          <w:rFonts w:ascii="Times New Roman" w:hAnsi="Times New Roman"/>
          <w:color w:val="000000"/>
          <w:u w:val="none"/>
        </w:rPr>
        <w:t>21000000610000000731</w:t>
      </w:r>
      <w:r>
        <w:rPr>
          <w:rStyle w:val="Style_8_ch"/>
          <w:rFonts w:ascii="Times New Roman" w:hAnsi="Times New Roman"/>
          <w:color w:val="000000"/>
          <w:u w:val="none"/>
        </w:rPr>
        <w:fldChar w:fldCharType="end"/>
      </w:r>
      <w:r>
        <w:rPr>
          <w:rFonts w:ascii="Times New Roman" w:hAnsi="Times New Roman"/>
          <w:sz w:val="24"/>
          <w:u w:val="none"/>
        </w:rPr>
        <w:t xml:space="preserve">, </w:t>
      </w:r>
      <w:r>
        <w:rPr>
          <w:rFonts w:ascii="Times New Roman" w:hAnsi="Times New Roman"/>
          <w:u w:val="none"/>
        </w:rPr>
        <w:t>21000000610000000914</w:t>
      </w:r>
      <w:r>
        <w:rPr>
          <w:rFonts w:ascii="Times New Roman" w:hAnsi="Times New Roman"/>
          <w:u w:val="none"/>
        </w:rPr>
        <w:t xml:space="preserve">, </w:t>
      </w:r>
      <w:r>
        <w:rPr>
          <w:rFonts w:ascii="Times New Roman" w:hAnsi="Times New Roman"/>
          <w:u w:val="none"/>
        </w:rPr>
        <w:t>21000000610000001089</w:t>
      </w:r>
      <w:r>
        <w:rPr>
          <w:rFonts w:ascii="Times New Roman" w:hAnsi="Times New Roman"/>
          <w:u w:val="none"/>
        </w:rPr>
        <w:t>)</w:t>
      </w:r>
      <w:r>
        <w:rPr>
          <w:rFonts w:ascii="Times New Roman" w:hAnsi="Times New Roman"/>
          <w:sz w:val="24"/>
          <w:u w:val="none"/>
        </w:rPr>
        <w:t xml:space="preserve">, а также  продажи по минимально </w:t>
      </w:r>
      <w:r>
        <w:rPr>
          <w:rFonts w:ascii="Times New Roman" w:hAnsi="Times New Roman"/>
          <w:sz w:val="24"/>
        </w:rPr>
        <w:t xml:space="preserve">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b w:val="0"/>
          <w:i w:val="0"/>
          <w:caps w:val="0"/>
          <w:strike w:val="0"/>
          <w:color w:val="000000"/>
          <w:spacing w:val="0"/>
          <w:sz w:val="24"/>
        </w:rPr>
        <w:fldChar w:fldCharType="begin"/>
      </w:r>
      <w:r>
        <w:rPr>
          <w:rFonts w:ascii="Times New Roman" w:hAnsi="Times New Roman"/>
          <w:b w:val="0"/>
          <w:i w:val="0"/>
          <w:caps w:val="0"/>
          <w:strike w:val="0"/>
          <w:color w:val="000000"/>
          <w:spacing w:val="0"/>
          <w:sz w:val="24"/>
        </w:rPr>
        <w:instrText>HYPERLINK "https://torgi.gov.ru/new/private/notice/view/66c6990833d2093ec45801c6"</w:instrText>
      </w:r>
      <w:r>
        <w:rPr>
          <w:rFonts w:ascii="Times New Roman" w:hAnsi="Times New Roman"/>
          <w:b w:val="0"/>
          <w:i w:val="0"/>
          <w:caps w:val="0"/>
          <w:strike w:val="0"/>
          <w:color w:val="000000"/>
          <w:spacing w:val="0"/>
          <w:sz w:val="24"/>
        </w:rPr>
        <w:fldChar w:fldCharType="separate"/>
      </w:r>
      <w:r>
        <w:rPr>
          <w:rFonts w:ascii="Times New Roman" w:hAnsi="Times New Roman"/>
          <w:b w:val="0"/>
          <w:i w:val="0"/>
          <w:caps w:val="0"/>
          <w:strike w:val="0"/>
          <w:color w:val="000000"/>
          <w:spacing w:val="0"/>
          <w:sz w:val="24"/>
        </w:rPr>
        <w:t>21000000610000000768</w:t>
      </w:r>
      <w:r>
        <w:rPr>
          <w:rFonts w:ascii="Times New Roman" w:hAnsi="Times New Roman"/>
          <w:b w:val="0"/>
          <w:i w:val="0"/>
          <w:caps w:val="0"/>
          <w:strike w:val="0"/>
          <w:color w:val="000000"/>
          <w:spacing w:val="0"/>
          <w:sz w:val="24"/>
        </w:rPr>
        <w:fldChar w:fldCharType="end"/>
      </w:r>
      <w:r>
        <w:rPr>
          <w:rFonts w:ascii="Times New Roman" w:hAnsi="Times New Roman"/>
          <w:color w:val="000000"/>
          <w:sz w:val="24"/>
          <w:u w:val="none"/>
        </w:rPr>
        <w:t xml:space="preserve">, </w:t>
      </w:r>
      <w:r>
        <w:rPr>
          <w:rFonts w:ascii="Times New Roman" w:hAnsi="Times New Roman"/>
        </w:rPr>
        <w:t>21000000610000000965</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в связи с отсутствием допущенных участников (</w:t>
      </w:r>
      <w:r>
        <w:rPr>
          <w:rFonts w:ascii="Times New Roman" w:hAnsi="Times New Roman"/>
          <w:sz w:val="24"/>
        </w:rPr>
        <w:t xml:space="preserve">номера извещений на сайте ГисТорги </w:t>
      </w:r>
      <w:r>
        <w:rPr>
          <w:rFonts w:ascii="Times New Roman" w:hAnsi="Times New Roman"/>
        </w:rPr>
        <w:t xml:space="preserve">21000000610000000811, </w:t>
      </w:r>
      <w:r>
        <w:rPr>
          <w:rFonts w:ascii="Times New Roman" w:hAnsi="Times New Roman"/>
        </w:rPr>
        <w:t>21000000610000001015</w:t>
      </w:r>
      <w:r>
        <w:rPr>
          <w:rFonts w:ascii="Times New Roman" w:hAnsi="Times New Roman"/>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21000000610000001117)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21000000610000001119)</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8F000000">
      <w:pPr>
        <w:widowControl w:val="0"/>
        <w:tabs>
          <w:tab w:leader="none" w:pos="284" w:val="left"/>
        </w:tabs>
        <w:ind w:firstLine="709" w:left="0"/>
        <w:jc w:val="both"/>
        <w:rPr>
          <w:rFonts w:ascii="Times New Roman" w:hAnsi="Times New Roman"/>
          <w:sz w:val="24"/>
        </w:rPr>
      </w:pPr>
    </w:p>
    <w:p w14:paraId="90000000">
      <w:pPr>
        <w:pStyle w:val="Style_6"/>
        <w:widowControl w:val="0"/>
        <w:ind w:firstLine="709" w:left="0"/>
        <w:rPr>
          <w:rFonts w:ascii="Times New Roman" w:hAnsi="Times New Roman"/>
          <w:sz w:val="24"/>
        </w:rPr>
      </w:pPr>
    </w:p>
    <w:p w14:paraId="9100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p>
    <w:p w14:paraId="92000000">
      <w:pPr>
        <w:widowControl w:val="0"/>
        <w:tabs>
          <w:tab w:leader="none" w:pos="0" w:val="left"/>
        </w:tabs>
        <w:ind w:firstLine="709" w:left="0"/>
        <w:jc w:val="center"/>
        <w:rPr>
          <w:rFonts w:ascii="Times New Roman" w:hAnsi="Times New Roman"/>
          <w:b w:val="1"/>
          <w:color w:val="000000"/>
          <w:sz w:val="24"/>
        </w:rPr>
      </w:pPr>
    </w:p>
    <w:p w14:paraId="93000000">
      <w:pPr>
        <w:widowControl w:val="0"/>
        <w:tabs>
          <w:tab w:leader="none" w:pos="0" w:val="left"/>
        </w:tabs>
        <w:ind w:firstLine="709" w:left="0"/>
        <w:jc w:val="center"/>
        <w:rPr>
          <w:rFonts w:ascii="Times New Roman" w:hAnsi="Times New Roman"/>
          <w:b w:val="1"/>
          <w:color w:val="000000"/>
          <w:sz w:val="24"/>
        </w:rPr>
      </w:pPr>
    </w:p>
    <w:p w14:paraId="9400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9500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04</w:t>
      </w:r>
      <w:r>
        <w:rPr>
          <w:rFonts w:ascii="Times New Roman" w:hAnsi="Times New Roman"/>
          <w:sz w:val="24"/>
        </w:rPr>
        <w:t xml:space="preserve"> мая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 xml:space="preserve">в </w:t>
      </w:r>
      <w:r>
        <w:rPr>
          <w:rFonts w:ascii="Times New Roman" w:hAnsi="Times New Roman"/>
          <w:sz w:val="24"/>
        </w:rPr>
        <w:t>08:</w:t>
      </w:r>
      <w:r>
        <w:rPr>
          <w:rFonts w:ascii="Times New Roman" w:hAnsi="Times New Roman"/>
          <w:sz w:val="24"/>
        </w:rPr>
        <w:t>00</w:t>
      </w:r>
      <w:r>
        <w:rPr>
          <w:rFonts w:ascii="Times New Roman" w:hAnsi="Times New Roman"/>
          <w:sz w:val="24"/>
        </w:rPr>
        <w:t xml:space="preserve"> по московскому времени. </w:t>
      </w:r>
    </w:p>
    <w:p w14:paraId="9600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Подача Заявок осуществляется круглосуточно.</w:t>
      </w:r>
    </w:p>
    <w:p w14:paraId="9700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 xml:space="preserve">: </w:t>
      </w: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9800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4.4. Дата определения Участников:</w:t>
      </w:r>
      <w:r>
        <w:rPr>
          <w:rFonts w:ascii="Times New Roman" w:hAnsi="Times New Roman"/>
          <w:sz w:val="24"/>
        </w:rPr>
        <w:t xml:space="preserve"> 03</w:t>
      </w:r>
      <w:r>
        <w:rPr>
          <w:rFonts w:ascii="Times New Roman" w:hAnsi="Times New Roman"/>
          <w:sz w:val="24"/>
        </w:rPr>
        <w:t xml:space="preserve"> июн</w:t>
      </w:r>
      <w:r>
        <w:rPr>
          <w:rFonts w:ascii="Times New Roman" w:hAnsi="Times New Roman"/>
          <w:sz w:val="24"/>
        </w:rPr>
        <w:t>я</w:t>
      </w:r>
      <w:r>
        <w:rPr>
          <w:rFonts w:ascii="Times New Roman" w:hAnsi="Times New Roman"/>
          <w:sz w:val="24"/>
        </w:rPr>
        <w:t xml:space="preserve"> </w:t>
      </w:r>
      <w:r>
        <w:rPr>
          <w:rFonts w:ascii="Times New Roman" w:hAnsi="Times New Roman"/>
          <w:sz w:val="24"/>
        </w:rPr>
        <w:t>2026</w:t>
      </w:r>
      <w:r>
        <w:rPr>
          <w:rFonts w:ascii="Times New Roman" w:hAnsi="Times New Roman"/>
          <w:sz w:val="24"/>
        </w:rPr>
        <w:t xml:space="preserve"> г.</w:t>
      </w:r>
    </w:p>
    <w:p w14:paraId="99000000">
      <w:pPr>
        <w:widowControl w:val="0"/>
        <w:ind w:firstLine="709" w:left="0"/>
        <w:jc w:val="both"/>
        <w:rPr>
          <w:rFonts w:ascii="Times New Roman" w:hAnsi="Times New Roman"/>
          <w:sz w:val="24"/>
        </w:rPr>
      </w:pPr>
      <w:r>
        <w:rPr>
          <w:rFonts w:ascii="Times New Roman" w:hAnsi="Times New Roman"/>
          <w:b w:val="1"/>
          <w:sz w:val="24"/>
        </w:rPr>
        <w:t xml:space="preserve">4.5. Дата, время и срок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r>
        <w:rPr>
          <w:rFonts w:ascii="Times New Roman" w:hAnsi="Times New Roman"/>
          <w:b w:val="1"/>
          <w:sz w:val="24"/>
        </w:rPr>
        <w:t>:</w:t>
      </w:r>
      <w:r>
        <w:rPr>
          <w:rFonts w:ascii="Times New Roman" w:hAnsi="Times New Roman"/>
          <w:sz w:val="24"/>
        </w:rPr>
        <w:t xml:space="preserve"> 05</w:t>
      </w:r>
      <w:r>
        <w:rPr>
          <w:rFonts w:ascii="Times New Roman" w:hAnsi="Times New Roman"/>
          <w:sz w:val="24"/>
        </w:rPr>
        <w:t xml:space="preserve"> июня </w:t>
      </w:r>
      <w:r>
        <w:rPr>
          <w:rFonts w:ascii="Times New Roman" w:hAnsi="Times New Roman"/>
          <w:sz w:val="24"/>
        </w:rPr>
        <w:t>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в </w:t>
      </w:r>
      <w:r>
        <w:rPr>
          <w:rFonts w:ascii="Times New Roman" w:hAnsi="Times New Roman"/>
          <w:sz w:val="24"/>
        </w:rPr>
        <w:t>07:</w:t>
      </w:r>
      <w:r>
        <w:rPr>
          <w:rFonts w:ascii="Times New Roman" w:hAnsi="Times New Roman"/>
          <w:sz w:val="24"/>
        </w:rPr>
        <w:t xml:space="preserve">00 по московскому времени и до последнего предложения Участников </w:t>
      </w:r>
      <w:r>
        <w:rPr>
          <w:rFonts w:ascii="Times New Roman" w:hAnsi="Times New Roman"/>
          <w:sz w:val="24"/>
        </w:rPr>
        <w:t xml:space="preserve"> на </w:t>
      </w:r>
      <w:r>
        <w:rPr>
          <w:rStyle w:val="Style_8_ch"/>
          <w:rFonts w:ascii="Times New Roman" w:hAnsi="Times New Roman"/>
          <w:sz w:val="24"/>
        </w:rPr>
        <w:fldChar w:fldCharType="begin"/>
      </w:r>
      <w:r>
        <w:rPr>
          <w:rStyle w:val="Style_8_ch"/>
          <w:rFonts w:ascii="Times New Roman" w:hAnsi="Times New Roman"/>
          <w:sz w:val="24"/>
        </w:rPr>
        <w:instrText>HYPERLINK "https://www.sberbank-ast.ru/"</w:instrText>
      </w:r>
      <w:r>
        <w:rPr>
          <w:rStyle w:val="Style_8_ch"/>
          <w:rFonts w:ascii="Times New Roman" w:hAnsi="Times New Roman"/>
          <w:sz w:val="24"/>
        </w:rPr>
        <w:fldChar w:fldCharType="separate"/>
      </w:r>
      <w:r>
        <w:rPr>
          <w:rStyle w:val="Style_8_ch"/>
          <w:rFonts w:ascii="Times New Roman" w:hAnsi="Times New Roman"/>
          <w:sz w:val="24"/>
        </w:rPr>
        <w:t>https://www.sberbank-ast.ru/</w:t>
      </w:r>
      <w:r>
        <w:rPr>
          <w:rStyle w:val="Style_8_ch"/>
          <w:rFonts w:ascii="Times New Roman" w:hAnsi="Times New Roman"/>
          <w:sz w:val="24"/>
        </w:rPr>
        <w:fldChar w:fldCharType="end"/>
      </w:r>
      <w:r>
        <w:rPr>
          <w:rFonts w:ascii="Times New Roman" w:hAnsi="Times New Roman"/>
          <w:sz w:val="24"/>
        </w:rPr>
        <w:t>.</w:t>
      </w:r>
    </w:p>
    <w:p w14:paraId="9A000000">
      <w:pPr>
        <w:widowControl w:val="0"/>
        <w:ind w:firstLine="709" w:left="0"/>
        <w:jc w:val="both"/>
        <w:rPr>
          <w:rFonts w:ascii="Times New Roman" w:hAnsi="Times New Roman"/>
          <w:sz w:val="24"/>
        </w:rPr>
      </w:pPr>
    </w:p>
    <w:p w14:paraId="9B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C000000">
      <w:pPr>
        <w:widowControl w:val="0"/>
        <w:ind w:firstLine="709" w:left="0"/>
        <w:jc w:val="center"/>
        <w:rPr>
          <w:rFonts w:ascii="Times New Roman" w:hAnsi="Times New Roman"/>
          <w:sz w:val="24"/>
        </w:rPr>
      </w:pPr>
    </w:p>
    <w:p w14:paraId="9D000000">
      <w:pPr>
        <w:pStyle w:val="Style_6"/>
        <w:widowControl w:val="0"/>
        <w:ind w:firstLine="709" w:left="0"/>
        <w:rPr>
          <w:rFonts w:ascii="Times New Roman" w:hAnsi="Times New Roman"/>
          <w:sz w:val="24"/>
        </w:rPr>
      </w:pPr>
      <w:r>
        <w:rPr>
          <w:rFonts w:ascii="Times New Roman" w:hAnsi="Times New Roman"/>
          <w:sz w:val="24"/>
        </w:rPr>
        <w:t>5.1. Для обеспечения доступа к участию в продаже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E000000">
      <w:pPr>
        <w:pStyle w:val="Style_6"/>
        <w:widowControl w:val="0"/>
        <w:ind w:firstLine="709" w:left="0"/>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в </w:t>
      </w:r>
      <w:r>
        <w:rPr>
          <w:rFonts w:ascii="Times New Roman" w:hAnsi="Times New Roman"/>
          <w:sz w:val="24"/>
        </w:rPr>
        <w:t>продаже</w:t>
      </w:r>
      <w:r>
        <w:rPr>
          <w:rFonts w:ascii="Times New Roman" w:hAnsi="Times New Roman"/>
          <w:sz w:val="24"/>
        </w:rPr>
        <w:t xml:space="preserve"> осуществляется ежедневно, круглосуточно, но не позднее даты и времени окончания подачи (приема) Заявок.</w:t>
      </w:r>
    </w:p>
    <w:p w14:paraId="9F000000">
      <w:pPr>
        <w:pStyle w:val="Style_6"/>
        <w:widowControl w:val="0"/>
        <w:ind w:firstLine="709" w:left="0"/>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0000000">
      <w:pPr>
        <w:pStyle w:val="Style_6"/>
        <w:widowControl w:val="0"/>
        <w:ind w:firstLine="709" w:left="0"/>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1000000">
      <w:pPr>
        <w:pStyle w:val="Style_6"/>
        <w:widowControl w:val="0"/>
        <w:ind w:firstLine="709" w:left="0"/>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2000000">
      <w:pPr>
        <w:pStyle w:val="Style_6"/>
        <w:widowControl w:val="0"/>
        <w:ind w:firstLine="709" w:left="0"/>
        <w:rPr>
          <w:rFonts w:ascii="Times New Roman" w:hAnsi="Times New Roman"/>
          <w:sz w:val="24"/>
        </w:rPr>
      </w:pPr>
    </w:p>
    <w:p w14:paraId="A3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4000000">
      <w:pPr>
        <w:pStyle w:val="Style_6"/>
        <w:widowControl w:val="0"/>
        <w:tabs>
          <w:tab w:leader="none" w:pos="284" w:val="clear"/>
        </w:tabs>
        <w:ind w:firstLine="851" w:left="0"/>
        <w:jc w:val="center"/>
        <w:rPr>
          <w:rFonts w:ascii="Times New Roman" w:hAnsi="Times New Roman"/>
          <w:b w:val="1"/>
          <w:sz w:val="24"/>
        </w:rPr>
      </w:pPr>
    </w:p>
    <w:p w14:paraId="A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w:t>
      </w:r>
      <w:r>
        <w:rPr>
          <w:rFonts w:ascii="Times New Roman" w:hAnsi="Times New Roman"/>
          <w:sz w:val="24"/>
        </w:rPr>
        <w:t xml:space="preserve"> </w:t>
      </w:r>
      <w:r>
        <w:rPr>
          <w:rFonts w:ascii="Times New Roman" w:hAnsi="Times New Roman"/>
          <w:sz w:val="24"/>
        </w:rPr>
        <w:t>посредством публичного предложения</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 xml:space="preserve">продажи </w:t>
      </w:r>
      <w:r>
        <w:rPr>
          <w:rFonts w:ascii="Times New Roman" w:hAnsi="Times New Roman"/>
          <w:sz w:val="24"/>
        </w:rPr>
        <w:t>посредством публичного предложения</w:t>
      </w:r>
      <w:r>
        <w:rPr>
          <w:rFonts w:ascii="Times New Roman" w:hAnsi="Times New Roman"/>
          <w:sz w:val="24"/>
        </w:rPr>
        <w:t>.</w:t>
      </w: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6.3. </w:t>
      </w:r>
      <w:r>
        <w:rPr>
          <w:rFonts w:ascii="Times New Roman" w:hAnsi="Times New Roman"/>
          <w:sz w:val="24"/>
        </w:rPr>
        <w:t>Заявка (приложение № 1) подается путем заполнения ее электронной формы,</w:t>
      </w:r>
      <w:r>
        <w:rPr>
          <w:rFonts w:ascii="Times New Roman" w:hAnsi="Times New Roman"/>
          <w:sz w:val="24"/>
        </w:rPr>
        <w:t xml:space="preserve"> </w:t>
      </w:r>
      <w:r>
        <w:rPr>
          <w:rFonts w:ascii="Times New Roman" w:hAnsi="Times New Roman"/>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C000000">
      <w:pPr>
        <w:pStyle w:val="Style_6"/>
        <w:widowControl w:val="0"/>
        <w:ind w:firstLine="709" w:left="0"/>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D000000">
      <w:pPr>
        <w:pStyle w:val="Style_6"/>
        <w:widowControl w:val="0"/>
        <w:ind w:firstLine="709" w:left="0"/>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AE000000">
      <w:pPr>
        <w:pStyle w:val="Style_6"/>
        <w:widowControl w:val="0"/>
        <w:ind w:firstLine="709" w:left="0"/>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F000000">
      <w:pPr>
        <w:pStyle w:val="Style_6"/>
        <w:widowControl w:val="0"/>
        <w:ind w:firstLine="709" w:left="0"/>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0000000">
      <w:pPr>
        <w:pStyle w:val="Style_6"/>
        <w:widowControl w:val="0"/>
        <w:ind w:firstLine="709" w:left="0"/>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1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2000000">
      <w:pPr>
        <w:pStyle w:val="Style_6"/>
        <w:widowControl w:val="0"/>
        <w:ind w:firstLine="709" w:left="0"/>
        <w:rPr>
          <w:rFonts w:ascii="Times New Roman" w:hAnsi="Times New Roman"/>
          <w:sz w:val="24"/>
        </w:rPr>
      </w:pPr>
    </w:p>
    <w:p w14:paraId="B3000000">
      <w:pPr>
        <w:pStyle w:val="Style_6"/>
        <w:widowControl w:val="0"/>
        <w:ind w:firstLine="709" w:left="0"/>
        <w:rPr>
          <w:rFonts w:ascii="Times New Roman" w:hAnsi="Times New Roman"/>
          <w:sz w:val="24"/>
        </w:rPr>
      </w:pPr>
    </w:p>
    <w:p w14:paraId="B4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5000000">
      <w:pPr>
        <w:pStyle w:val="Style_6"/>
        <w:widowControl w:val="0"/>
        <w:tabs>
          <w:tab w:leader="none" w:pos="284" w:val="clear"/>
        </w:tabs>
        <w:ind w:firstLine="851" w:left="0"/>
        <w:jc w:val="center"/>
        <w:rPr>
          <w:rFonts w:ascii="Times New Roman" w:hAnsi="Times New Roman"/>
          <w:b w:val="1"/>
          <w:sz w:val="24"/>
        </w:rPr>
      </w:pPr>
    </w:p>
    <w:p w14:paraId="B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продаже посредством публичного предложения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D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BF000000">
      <w:pPr>
        <w:widowControl w:val="0"/>
        <w:tabs>
          <w:tab w:leader="none" w:pos="284" w:val="left"/>
        </w:tabs>
        <w:ind w:firstLine="709" w:left="0"/>
        <w:jc w:val="both"/>
        <w:rPr>
          <w:rFonts w:ascii="Times New Roman" w:hAnsi="Times New Roman"/>
          <w:sz w:val="24"/>
        </w:rPr>
      </w:pPr>
      <w:r>
        <w:rPr>
          <w:rFonts w:ascii="Times New Roman" w:hAnsi="Times New Roman"/>
          <w:b w:val="0"/>
          <w:sz w:val="24"/>
        </w:rPr>
        <w:t>-документ, удостоверяющий личность</w:t>
      </w:r>
      <w:r>
        <w:rPr>
          <w:rFonts w:ascii="Times New Roman" w:hAnsi="Times New Roman"/>
          <w:b w:val="1"/>
          <w:sz w:val="24"/>
        </w:rPr>
        <w:t xml:space="preserve"> (копии всех его страниц, включая корочки)</w:t>
      </w:r>
      <w:r>
        <w:rPr>
          <w:rFonts w:ascii="Times New Roman" w:hAnsi="Times New Roman"/>
          <w:sz w:val="24"/>
        </w:rPr>
        <w:t>.</w:t>
      </w:r>
    </w:p>
    <w:p w14:paraId="C0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3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6000000">
      <w:pPr>
        <w:widowControl w:val="0"/>
        <w:tabs>
          <w:tab w:leader="none" w:pos="284" w:val="left"/>
        </w:tabs>
        <w:ind w:firstLine="709" w:left="0"/>
        <w:jc w:val="both"/>
        <w:rPr>
          <w:rFonts w:ascii="Times New Roman" w:hAnsi="Times New Roman"/>
          <w:sz w:val="24"/>
        </w:rPr>
      </w:pPr>
    </w:p>
    <w:p w14:paraId="C7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продаже </w:t>
      </w:r>
      <w:r>
        <w:rPr>
          <w:rFonts w:ascii="Times New Roman" w:hAnsi="Times New Roman"/>
          <w:b w:val="1"/>
          <w:sz w:val="24"/>
        </w:rPr>
        <w:t xml:space="preserve">отдельных категорий </w:t>
      </w:r>
    </w:p>
    <w:p w14:paraId="C8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физических и юридических лиц</w:t>
      </w:r>
    </w:p>
    <w:p w14:paraId="C9000000">
      <w:pPr>
        <w:pStyle w:val="Style_6"/>
        <w:widowControl w:val="0"/>
        <w:tabs>
          <w:tab w:leader="none" w:pos="284" w:val="clear"/>
        </w:tabs>
        <w:ind w:firstLine="0" w:left="0"/>
        <w:jc w:val="center"/>
        <w:rPr>
          <w:rFonts w:ascii="Times New Roman" w:hAnsi="Times New Roman"/>
          <w:color w:val="000000"/>
          <w:sz w:val="24"/>
        </w:rPr>
      </w:pPr>
    </w:p>
    <w:p w14:paraId="CA000000">
      <w:pPr>
        <w:pStyle w:val="Style_9"/>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B000000">
      <w:pPr>
        <w:pStyle w:val="Style_9"/>
        <w:rPr>
          <w:rFonts w:ascii="Times New Roman" w:hAnsi="Times New Roman"/>
          <w:sz w:val="24"/>
        </w:rPr>
      </w:pPr>
      <w:r>
        <w:rPr>
          <w:rFonts w:ascii="Times New Roman" w:hAnsi="Times New Roman"/>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C000000">
      <w:pPr>
        <w:pStyle w:val="Style_9"/>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D000000">
      <w:pPr>
        <w:pStyle w:val="Style_9"/>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E000000">
      <w:pPr>
        <w:pStyle w:val="Style_9"/>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CF000000">
      <w:pPr>
        <w:pStyle w:val="Style_9"/>
        <w:rPr>
          <w:rFonts w:ascii="Times New Roman" w:hAnsi="Times New Roman"/>
          <w:sz w:val="24"/>
        </w:rPr>
      </w:pPr>
    </w:p>
    <w:p w14:paraId="D0000000">
      <w:pPr>
        <w:pStyle w:val="Style_6"/>
        <w:widowControl w:val="0"/>
        <w:ind w:firstLine="709" w:left="360"/>
        <w:jc w:val="center"/>
        <w:rPr>
          <w:rFonts w:ascii="Times New Roman" w:hAnsi="Times New Roman"/>
          <w:b w:val="1"/>
          <w:sz w:val="24"/>
        </w:rPr>
      </w:pPr>
      <w:r>
        <w:rPr>
          <w:rFonts w:ascii="Times New Roman" w:hAnsi="Times New Roman"/>
          <w:b w:val="1"/>
          <w:sz w:val="24"/>
        </w:rPr>
        <w:t>9.</w:t>
      </w:r>
      <w:r>
        <w:rPr>
          <w:rFonts w:ascii="Times New Roman" w:hAnsi="Times New Roman"/>
          <w:b w:val="1"/>
          <w:sz w:val="24"/>
        </w:rPr>
        <w:t>Порядок внесения задатка и его возврата</w:t>
      </w:r>
    </w:p>
    <w:p w14:paraId="D1000000">
      <w:pPr>
        <w:pStyle w:val="Style_6"/>
        <w:widowControl w:val="0"/>
        <w:ind w:firstLine="709" w:left="360"/>
        <w:jc w:val="center"/>
        <w:rPr>
          <w:rFonts w:ascii="Times New Roman" w:hAnsi="Times New Roman"/>
          <w:b w:val="1"/>
          <w:sz w:val="24"/>
        </w:rPr>
      </w:pPr>
    </w:p>
    <w:p w14:paraId="D200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3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D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w:t>
      </w:r>
    </w:p>
    <w:p w14:paraId="D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D6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D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D8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D9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DA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D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DC00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D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D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D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E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E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E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E3000000">
      <w:pPr>
        <w:pStyle w:val="Style_6"/>
        <w:widowControl w:val="0"/>
        <w:ind w:firstLine="709" w:left="0"/>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w:t>
      </w:r>
      <w:r>
        <w:rPr>
          <w:rFonts w:ascii="XO Thames" w:hAnsi="XO Thames"/>
          <w:sz w:val="24"/>
          <w:u w:val="single"/>
        </w:rPr>
        <w:t>продаже</w:t>
      </w:r>
      <w:r>
        <w:rPr>
          <w:rFonts w:ascii="XO Thames" w:hAnsi="XO Thames"/>
          <w:sz w:val="24"/>
          <w:u w:val="single"/>
        </w:rPr>
        <w:t xml:space="preserve"> имущества казны</w:t>
      </w:r>
      <w:r>
        <w:rPr>
          <w:rFonts w:ascii="XO Thames" w:hAnsi="XO Thames"/>
          <w:sz w:val="24"/>
          <w:u w:val="single"/>
        </w:rPr>
        <w:t xml:space="preserve"> (</w:t>
      </w:r>
      <w:r>
        <w:rPr>
          <w:rFonts w:ascii="Times New Roman" w:hAnsi="Times New Roman"/>
          <w:u w:val="single"/>
        </w:rPr>
        <w:t xml:space="preserve">Алтайский край, р-н. Зональный, с. Зональное, ул. Ленина, д. 29, пом. </w:t>
      </w:r>
      <w:r>
        <w:rPr>
          <w:sz w:val="24"/>
          <w:u w:val="single"/>
        </w:rPr>
        <w:t>8),</w:t>
      </w:r>
      <w:r>
        <w:rPr>
          <w:rFonts w:ascii="XO Thames" w:hAnsi="XO Thames"/>
          <w:sz w:val="24"/>
          <w:u w:val="single"/>
        </w:rPr>
        <w:t xml:space="preserve"> </w:t>
      </w:r>
      <w:r>
        <w:rPr>
          <w:rFonts w:ascii="XO Thames" w:hAnsi="XO Thames"/>
          <w:sz w:val="24"/>
          <w:u w:val="single"/>
        </w:rPr>
        <w:t>назначенном н</w:t>
      </w:r>
      <w:r>
        <w:rPr>
          <w:rFonts w:ascii="XO Thames" w:hAnsi="XO Thames"/>
          <w:sz w:val="24"/>
          <w:u w:val="single"/>
        </w:rPr>
        <w:t>а 05</w:t>
      </w:r>
      <w:r>
        <w:rPr>
          <w:rFonts w:ascii="XO Thames" w:hAnsi="XO Thames"/>
          <w:sz w:val="24"/>
          <w:u w:val="single"/>
        </w:rPr>
        <w:t>.06.2026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E4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5000000">
      <w:pPr>
        <w:widowControl w:val="0"/>
        <w:tabs>
          <w:tab w:leader="none" w:pos="284" w:val="left"/>
        </w:tabs>
        <w:ind w:firstLine="709" w:left="0"/>
        <w:jc w:val="both"/>
        <w:rPr>
          <w:rFonts w:ascii="Times New Roman" w:hAnsi="Times New Roman"/>
          <w:b w:val="1"/>
          <w:sz w:val="24"/>
          <w:u w:val="single"/>
        </w:rPr>
      </w:pPr>
    </w:p>
    <w:p w14:paraId="E6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7000000">
      <w:pPr>
        <w:widowControl w:val="0"/>
        <w:tabs>
          <w:tab w:leader="none" w:pos="284" w:val="left"/>
        </w:tabs>
        <w:ind w:firstLine="709" w:left="0"/>
        <w:jc w:val="both"/>
        <w:rPr>
          <w:rFonts w:ascii="Times New Roman" w:hAnsi="Times New Roman"/>
          <w:b w:val="1"/>
          <w:sz w:val="24"/>
          <w:u w:val="single"/>
        </w:rPr>
      </w:pPr>
    </w:p>
    <w:p w14:paraId="E8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9000000">
      <w:pPr>
        <w:widowControl w:val="0"/>
        <w:tabs>
          <w:tab w:leader="none" w:pos="284" w:val="left"/>
        </w:tabs>
        <w:ind w:firstLine="709" w:left="0"/>
        <w:jc w:val="both"/>
        <w:rPr>
          <w:rFonts w:ascii="Times New Roman" w:hAnsi="Times New Roman"/>
          <w:b w:val="1"/>
          <w:sz w:val="24"/>
          <w:u w:val="single"/>
        </w:rPr>
      </w:pPr>
    </w:p>
    <w:p w14:paraId="EA000000">
      <w:pPr>
        <w:pStyle w:val="Style_6"/>
        <w:widowControl w:val="0"/>
        <w:ind w:firstLine="709" w:left="0"/>
        <w:rPr>
          <w:rFonts w:ascii="Times New Roman" w:hAnsi="Times New Roman"/>
          <w:sz w:val="24"/>
          <w:u w:val="single"/>
        </w:rPr>
      </w:pP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EC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продажи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 </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3000000">
      <w:pPr>
        <w:widowControl w:val="0"/>
        <w:tabs>
          <w:tab w:leader="none" w:pos="284" w:val="left"/>
        </w:tabs>
        <w:ind w:firstLine="709" w:left="0"/>
        <w:jc w:val="both"/>
        <w:rPr>
          <w:rFonts w:ascii="Times New Roman" w:hAnsi="Times New Roman"/>
          <w:sz w:val="24"/>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4000000">
      <w:pPr>
        <w:pStyle w:val="Style_6"/>
        <w:widowControl w:val="0"/>
        <w:ind w:firstLine="709" w:left="0"/>
        <w:jc w:val="center"/>
        <w:rPr>
          <w:rFonts w:ascii="Times New Roman" w:hAnsi="Times New Roman"/>
          <w:b w:val="1"/>
          <w:sz w:val="24"/>
        </w:rPr>
      </w:pPr>
    </w:p>
    <w:p w14:paraId="F5000000">
      <w:pPr>
        <w:pStyle w:val="Style_6"/>
        <w:widowControl w:val="0"/>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 xml:space="preserve">выставляемом на </w:t>
      </w:r>
      <w:r>
        <w:rPr>
          <w:rFonts w:ascii="Times New Roman" w:hAnsi="Times New Roman"/>
          <w:b w:val="1"/>
          <w:sz w:val="24"/>
        </w:rPr>
        <w:t>продаж</w:t>
      </w:r>
      <w:r>
        <w:rPr>
          <w:rFonts w:ascii="Times New Roman" w:hAnsi="Times New Roman"/>
          <w:b w:val="1"/>
          <w:sz w:val="24"/>
        </w:rPr>
        <w:t xml:space="preserve">у </w:t>
      </w:r>
      <w:r>
        <w:rPr>
          <w:rFonts w:ascii="Times New Roman" w:hAnsi="Times New Roman"/>
          <w:b w:val="1"/>
          <w:sz w:val="24"/>
        </w:rPr>
        <w:t>посредством публичного предложения</w:t>
      </w:r>
    </w:p>
    <w:p w14:paraId="F6000000">
      <w:pPr>
        <w:pStyle w:val="Style_6"/>
        <w:widowControl w:val="0"/>
        <w:ind w:firstLine="709" w:left="0"/>
        <w:jc w:val="center"/>
        <w:rPr>
          <w:rFonts w:ascii="Times New Roman" w:hAnsi="Times New Roman"/>
          <w:sz w:val="24"/>
        </w:rPr>
      </w:pPr>
    </w:p>
    <w:p w14:paraId="F7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 xml:space="preserve">Информация о проведении </w:t>
      </w:r>
      <w:r>
        <w:rPr>
          <w:rFonts w:ascii="Times New Roman" w:hAnsi="Times New Roman"/>
          <w:b w:val="0"/>
          <w:sz w:val="24"/>
        </w:rPr>
        <w:t>продажи</w:t>
      </w:r>
      <w:r>
        <w:rPr>
          <w:rFonts w:ascii="Times New Roman" w:hAnsi="Times New Roman"/>
          <w:b w:val="0"/>
          <w:sz w:val="24"/>
        </w:rPr>
        <w:t xml:space="preserve"> </w:t>
      </w:r>
      <w:r>
        <w:rPr>
          <w:rFonts w:ascii="Times New Roman" w:hAnsi="Times New Roman"/>
          <w:b w:val="0"/>
          <w:sz w:val="24"/>
        </w:rPr>
        <w:t>посредством публичного предложения</w:t>
      </w:r>
      <w:r>
        <w:rPr>
          <w:rFonts w:ascii="Times New Roman" w:hAnsi="Times New Roman"/>
          <w:b w:val="0"/>
          <w:sz w:val="24"/>
        </w:rPr>
        <w:t xml:space="preserve"> </w:t>
      </w:r>
      <w:r>
        <w:rPr>
          <w:rFonts w:ascii="Times New Roman" w:hAnsi="Times New Roman"/>
          <w:sz w:val="24"/>
        </w:rPr>
        <w:t xml:space="preserve">имущества размещается на </w:t>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"http://www.torgi.gov.ru"</w:instrText>
      </w:r>
      <w:r>
        <w:rPr>
          <w:rFonts w:ascii="Times New Roman" w:hAnsi="Times New Roman"/>
          <w:sz w:val="24"/>
        </w:rPr>
        <w:fldChar w:fldCharType="separate"/>
      </w:r>
      <w:r>
        <w:rPr>
          <w:rFonts w:ascii="Times New Roman" w:hAnsi="Times New Roman"/>
          <w:sz w:val="24"/>
        </w:rPr>
        <w:t>www.torgi.gov.ru</w:t>
      </w:r>
      <w:r>
        <w:rPr>
          <w:rFonts w:ascii="Times New Roman" w:hAnsi="Times New Roman"/>
          <w:sz w:val="24"/>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8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9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A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B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C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t xml:space="preserve"> </w:t>
      </w:r>
      <w:r>
        <w:rPr>
          <w:rFonts w:ascii="Times New Roman" w:hAnsi="Times New Roman"/>
          <w:sz w:val="24"/>
        </w:rPr>
        <w:t xml:space="preserve"> официальном сайте Российской Федерации в сети «Интернет» </w:t>
      </w:r>
      <w:r>
        <w:rPr>
          <w:rStyle w:val="Style_8_ch"/>
          <w:sz w:val="26"/>
        </w:rPr>
        <w:fldChar w:fldCharType="begin"/>
      </w:r>
      <w:r>
        <w:rPr>
          <w:rStyle w:val="Style_8_ch"/>
          <w:sz w:val="26"/>
        </w:rPr>
        <w:instrText>HYPERLINK "https://torgi.gov.ru"</w:instrText>
      </w:r>
      <w:r>
        <w:rPr>
          <w:rStyle w:val="Style_8_ch"/>
          <w:sz w:val="26"/>
        </w:rPr>
        <w:fldChar w:fldCharType="separate"/>
      </w:r>
      <w:r>
        <w:rPr>
          <w:rStyle w:val="Style_8_ch"/>
          <w:sz w:val="26"/>
        </w:rPr>
        <w:t>https://torgi.gov.ru</w:t>
      </w:r>
      <w:r>
        <w:rPr>
          <w:rStyle w:val="Style_8_ch"/>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8_ch"/>
          <w:rFonts w:ascii="Times New Roman" w:hAnsi="Times New Roman"/>
          <w:sz w:val="24"/>
        </w:rPr>
        <w:fldChar w:fldCharType="begin"/>
      </w:r>
      <w:r>
        <w:rPr>
          <w:rStyle w:val="Style_8_ch"/>
          <w:rFonts w:ascii="Times New Roman" w:hAnsi="Times New Roman"/>
          <w:sz w:val="24"/>
        </w:rPr>
        <w:instrText>HYPERLINK "https://www.sberbank-ast.ru/"</w:instrText>
      </w:r>
      <w:r>
        <w:rPr>
          <w:rStyle w:val="Style_8_ch"/>
          <w:rFonts w:ascii="Times New Roman" w:hAnsi="Times New Roman"/>
          <w:sz w:val="24"/>
        </w:rPr>
        <w:fldChar w:fldCharType="separate"/>
      </w:r>
      <w:r>
        <w:rPr>
          <w:rStyle w:val="Style_8_ch"/>
          <w:rFonts w:ascii="Times New Roman" w:hAnsi="Times New Roman"/>
          <w:sz w:val="24"/>
        </w:rPr>
        <w:t>https://www.sberbank-ast.ru/</w:t>
      </w:r>
      <w:r>
        <w:rPr>
          <w:rStyle w:val="Style_8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D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E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F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0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1010000">
      <w:pPr>
        <w:widowControl w:val="0"/>
        <w:ind w:firstLine="709" w:left="0"/>
        <w:jc w:val="both"/>
        <w:rPr>
          <w:rStyle w:val="Style_8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Fonts w:ascii="Times New Roman" w:hAnsi="Times New Roman"/>
          <w:sz w:val="24"/>
        </w:rPr>
        <w:t xml:space="preserve"> </w:t>
      </w:r>
      <w:r>
        <w:rPr>
          <w:rStyle w:val="Style_8_ch"/>
          <w:rFonts w:ascii="Times New Roman" w:hAnsi="Times New Roman"/>
          <w:color w:val="000000"/>
          <w:sz w:val="24"/>
        </w:rPr>
        <w:fldChar w:fldCharType="begin"/>
      </w:r>
      <w:r>
        <w:rPr>
          <w:rStyle w:val="Style_8_ch"/>
          <w:rFonts w:ascii="Times New Roman" w:hAnsi="Times New Roman"/>
          <w:color w:val="000000"/>
          <w:sz w:val="24"/>
        </w:rPr>
        <w:instrText>HYPERLINK "mailto:d.gadylo@rosim.gov.ru"</w:instrText>
      </w:r>
      <w:r>
        <w:rPr>
          <w:rStyle w:val="Style_8_ch"/>
          <w:rFonts w:ascii="Times New Roman" w:hAnsi="Times New Roman"/>
          <w:color w:val="000000"/>
          <w:sz w:val="24"/>
        </w:rPr>
        <w:fldChar w:fldCharType="separate"/>
      </w:r>
      <w:r>
        <w:rPr>
          <w:rStyle w:val="Style_8_ch"/>
          <w:rFonts w:ascii="Times New Roman" w:hAnsi="Times New Roman"/>
          <w:color w:val="000000"/>
          <w:sz w:val="24"/>
        </w:rPr>
        <w:t>dinagadylo@yandex.ru/</w:t>
      </w:r>
      <w:r>
        <w:rPr>
          <w:rStyle w:val="Style_8_ch"/>
          <w:rFonts w:ascii="Times New Roman" w:hAnsi="Times New Roman"/>
          <w:color w:val="000000"/>
          <w:sz w:val="24"/>
        </w:rPr>
        <w:fldChar w:fldCharType="end"/>
      </w:r>
    </w:p>
    <w:p w14:paraId="02010000">
      <w:pPr>
        <w:widowControl w:val="0"/>
        <w:ind w:firstLine="709" w:left="0"/>
        <w:jc w:val="both"/>
        <w:rPr>
          <w:rFonts w:ascii="Times New Roman" w:hAnsi="Times New Roman"/>
          <w:sz w:val="24"/>
        </w:rPr>
      </w:pPr>
    </w:p>
    <w:p w14:paraId="03010000">
      <w:pPr>
        <w:pStyle w:val="Style_9"/>
        <w:widowControl w:val="0"/>
        <w:ind w:firstLine="0" w:left="0"/>
        <w:jc w:val="center"/>
        <w:rPr>
          <w:rFonts w:ascii="Times New Roman" w:hAnsi="Times New Roman"/>
          <w:b w:val="1"/>
          <w:sz w:val="24"/>
        </w:rPr>
      </w:pPr>
      <w:r>
        <w:rPr>
          <w:rFonts w:ascii="Times New Roman" w:hAnsi="Times New Roman"/>
          <w:b w:val="1"/>
          <w:sz w:val="24"/>
        </w:rPr>
        <w:t xml:space="preserve">11. Порядок определения участников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p>
    <w:p w14:paraId="04010000">
      <w:pPr>
        <w:pStyle w:val="Style_9"/>
        <w:widowControl w:val="0"/>
        <w:ind w:firstLine="0" w:left="0"/>
        <w:jc w:val="center"/>
        <w:rPr>
          <w:rFonts w:ascii="Times New Roman" w:hAnsi="Times New Roman"/>
          <w:b w:val="1"/>
          <w:sz w:val="24"/>
        </w:rPr>
      </w:pPr>
    </w:p>
    <w:p w14:paraId="05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11.1. В день определения участников</w:t>
      </w:r>
      <w:r>
        <w:rPr>
          <w:rFonts w:ascii="Times New Roman" w:hAnsi="Times New Roman"/>
          <w:b w:val="0"/>
          <w:sz w:val="24"/>
        </w:rPr>
        <w:t xml:space="preserve"> </w:t>
      </w:r>
      <w:r>
        <w:rPr>
          <w:rFonts w:ascii="Times New Roman" w:hAnsi="Times New Roman"/>
          <w:b w:val="0"/>
          <w:sz w:val="24"/>
        </w:rPr>
        <w:t>продаж</w:t>
      </w:r>
      <w:r>
        <w:rPr>
          <w:rFonts w:ascii="Times New Roman" w:hAnsi="Times New Roman"/>
          <w:b w:val="0"/>
          <w:sz w:val="24"/>
        </w:rPr>
        <w:t>и</w:t>
      </w:r>
      <w:r>
        <w:rPr>
          <w:rFonts w:ascii="Times New Roman" w:hAnsi="Times New Roman"/>
          <w:b w:val="0"/>
          <w:sz w:val="24"/>
        </w:rPr>
        <w:t xml:space="preserve"> посредством публичного предложения</w:t>
      </w:r>
      <w:r>
        <w:rPr>
          <w:rFonts w:ascii="Times New Roman" w:hAnsi="Times New Roman"/>
          <w:b w:val="0"/>
          <w:sz w:val="24"/>
        </w:rPr>
        <w:t>, указанный в инфор</w:t>
      </w:r>
      <w:r>
        <w:rPr>
          <w:rFonts w:ascii="Times New Roman" w:hAnsi="Times New Roman"/>
          <w:sz w:val="24"/>
        </w:rPr>
        <w:t xml:space="preserve">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rFonts w:ascii="Times New Roman" w:hAnsi="Times New Roman"/>
          <w:sz w:val="24"/>
        </w:rPr>
        <w:t>продажи</w:t>
      </w:r>
      <w:r>
        <w:rPr>
          <w:rFonts w:ascii="Times New Roman" w:hAnsi="Times New Roman"/>
          <w:sz w:val="24"/>
        </w:rPr>
        <w:t xml:space="preserve"> или об отказе в признании участниками </w:t>
      </w:r>
      <w:r>
        <w:rPr>
          <w:rFonts w:ascii="Times New Roman" w:hAnsi="Times New Roman"/>
          <w:sz w:val="24"/>
        </w:rPr>
        <w:t>продажи</w:t>
      </w:r>
      <w:r>
        <w:rPr>
          <w:rFonts w:ascii="Times New Roman" w:hAnsi="Times New Roman"/>
          <w:sz w:val="24"/>
        </w:rPr>
        <w:t xml:space="preserve"> с указанием оснований отказа. </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11.4. Информация о претендентах, не допущенных к участию в </w:t>
      </w:r>
      <w:r>
        <w:rPr>
          <w:rFonts w:ascii="Times New Roman" w:hAnsi="Times New Roman"/>
          <w:sz w:val="24"/>
        </w:rPr>
        <w:t>продаже</w:t>
      </w:r>
      <w:r>
        <w:rPr>
          <w:rFonts w:ascii="Times New Roman" w:hAnsi="Times New Roman"/>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w:t>
      </w:r>
      <w:r>
        <w:rPr>
          <w:rFonts w:ascii="Times New Roman" w:hAnsi="Times New Roman"/>
          <w:sz w:val="24"/>
        </w:rPr>
        <w:t>продажи</w:t>
      </w:r>
      <w:r>
        <w:rPr>
          <w:rFonts w:ascii="Times New Roman" w:hAnsi="Times New Roman"/>
          <w:sz w:val="24"/>
        </w:rPr>
        <w:t xml:space="preserve"> с момента по</w:t>
      </w:r>
      <w:r>
        <w:rPr>
          <w:rFonts w:ascii="Times New Roman" w:hAnsi="Times New Roman"/>
          <w:sz w:val="24"/>
        </w:rPr>
        <w:t>дписания протокола о признании п</w:t>
      </w:r>
      <w:r>
        <w:rPr>
          <w:rFonts w:ascii="Times New Roman" w:hAnsi="Times New Roman"/>
          <w:sz w:val="24"/>
        </w:rPr>
        <w:t xml:space="preserve">ретендентов участниками </w:t>
      </w:r>
      <w:r>
        <w:rPr>
          <w:rFonts w:ascii="Times New Roman" w:hAnsi="Times New Roman"/>
          <w:sz w:val="24"/>
        </w:rPr>
        <w:t>продажи</w:t>
      </w:r>
      <w:r>
        <w:rPr>
          <w:rFonts w:ascii="Times New Roman" w:hAnsi="Times New Roman"/>
          <w:sz w:val="24"/>
        </w:rPr>
        <w:t>.</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xml:space="preserve">. Претендент не допускается к участию в </w:t>
      </w:r>
      <w:r>
        <w:rPr>
          <w:rFonts w:ascii="Times New Roman" w:hAnsi="Times New Roman"/>
          <w:sz w:val="24"/>
        </w:rPr>
        <w:t>продаже</w:t>
      </w:r>
      <w:r>
        <w:rPr>
          <w:rFonts w:ascii="Times New Roman" w:hAnsi="Times New Roman"/>
          <w:sz w:val="24"/>
        </w:rPr>
        <w:t xml:space="preserve"> по следующим основаниям:</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 xml:space="preserve">редставлены не все документы в соответствии с перечнем, указанным в информационном сообщении о проведении </w:t>
      </w:r>
      <w:r>
        <w:rPr>
          <w:rFonts w:ascii="Times New Roman" w:hAnsi="Times New Roman"/>
          <w:sz w:val="24"/>
        </w:rPr>
        <w:t>продажи</w:t>
      </w:r>
      <w:r>
        <w:rPr>
          <w:rFonts w:ascii="Times New Roman" w:hAnsi="Times New Roman"/>
          <w:sz w:val="24"/>
        </w:rPr>
        <w:t>,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xml:space="preserve">. Информация об отказе в допуске к участию в </w:t>
      </w:r>
      <w:r>
        <w:rPr>
          <w:rFonts w:ascii="Times New Roman" w:hAnsi="Times New Roman"/>
          <w:sz w:val="24"/>
        </w:rPr>
        <w:t>продаже</w:t>
      </w:r>
      <w:r>
        <w:rPr>
          <w:rFonts w:ascii="Times New Roman" w:hAnsi="Times New Roman"/>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0010000">
      <w:pPr>
        <w:widowControl w:val="0"/>
        <w:tabs>
          <w:tab w:leader="none" w:pos="540" w:val="left"/>
        </w:tabs>
        <w:ind w:firstLine="709" w:left="0"/>
        <w:jc w:val="both"/>
        <w:outlineLvl w:val="0"/>
        <w:rPr>
          <w:rFonts w:ascii="Times New Roman" w:hAnsi="Times New Roman"/>
          <w:sz w:val="24"/>
        </w:rPr>
      </w:pPr>
    </w:p>
    <w:p w14:paraId="11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 xml:space="preserve">12. Порядок проведения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b w:val="1"/>
          <w:sz w:val="24"/>
        </w:rPr>
        <w:t xml:space="preserve"> и определения победителя</w:t>
      </w:r>
    </w:p>
    <w:p w14:paraId="12010000">
      <w:pPr>
        <w:widowControl w:val="0"/>
        <w:spacing w:after="0" w:line="276" w:lineRule="auto"/>
        <w:ind w:firstLine="851" w:left="0"/>
        <w:contextualSpacing w:val="1"/>
        <w:jc w:val="center"/>
        <w:rPr>
          <w:rFonts w:ascii="Times New Roman" w:hAnsi="Times New Roman"/>
          <w:b w:val="1"/>
          <w:sz w:val="24"/>
        </w:rPr>
      </w:pPr>
    </w:p>
    <w:p w14:paraId="13010000">
      <w:pPr>
        <w:widowControl w:val="0"/>
        <w:ind w:firstLine="709" w:left="0"/>
        <w:jc w:val="both"/>
        <w:rPr>
          <w:rFonts w:ascii="Times New Roman" w:hAnsi="Times New Roman"/>
          <w:sz w:val="24"/>
        </w:rPr>
      </w:pPr>
      <w:r>
        <w:rPr>
          <w:rFonts w:ascii="Times New Roman" w:hAnsi="Times New Roman"/>
          <w:sz w:val="24"/>
        </w:rPr>
        <w:t>12.1. Процедура продажи и</w:t>
      </w:r>
      <w:r>
        <w:rPr>
          <w:rFonts w:ascii="Times New Roman" w:hAnsi="Times New Roman"/>
          <w:sz w:val="24"/>
        </w:rPr>
        <w:t xml:space="preserve">мущества проводится в день и </w:t>
      </w:r>
      <w:r>
        <w:rPr>
          <w:rFonts w:ascii="Times New Roman" w:hAnsi="Times New Roman"/>
          <w:sz w:val="24"/>
        </w:rPr>
        <w:t>во время</w:t>
      </w:r>
      <w:r>
        <w:rPr>
          <w:rFonts w:ascii="Times New Roman" w:hAnsi="Times New Roman"/>
          <w:sz w:val="24"/>
        </w:rPr>
        <w:t>,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14010000">
      <w:pPr>
        <w:widowControl w:val="0"/>
        <w:ind w:firstLine="709" w:left="0"/>
        <w:jc w:val="both"/>
        <w:rPr>
          <w:rFonts w:ascii="Times New Roman" w:hAnsi="Times New Roman"/>
          <w:sz w:val="24"/>
        </w:rPr>
      </w:pPr>
      <w:r>
        <w:rPr>
          <w:rFonts w:ascii="Times New Roman" w:hAnsi="Times New Roman"/>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15010000">
      <w:pPr>
        <w:widowControl w:val="0"/>
        <w:ind w:firstLine="709" w:left="0"/>
        <w:jc w:val="both"/>
        <w:rPr>
          <w:rFonts w:ascii="Times New Roman" w:hAnsi="Times New Roman"/>
          <w:sz w:val="24"/>
        </w:rPr>
      </w:pPr>
      <w:r>
        <w:rPr>
          <w:rFonts w:ascii="Times New Roman" w:hAnsi="Times New Roman"/>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16010000">
      <w:pPr>
        <w:widowControl w:val="0"/>
        <w:ind w:firstLine="709" w:left="0"/>
        <w:jc w:val="both"/>
        <w:rPr>
          <w:rFonts w:ascii="Times New Roman" w:hAnsi="Times New Roman"/>
          <w:sz w:val="24"/>
        </w:rPr>
      </w:pPr>
      <w:r>
        <w:rPr>
          <w:rFonts w:ascii="Times New Roman" w:hAnsi="Times New Roman"/>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7010000">
      <w:pPr>
        <w:widowControl w:val="0"/>
        <w:ind w:firstLine="709" w:left="0"/>
        <w:jc w:val="both"/>
        <w:rPr>
          <w:rFonts w:ascii="Times New Roman" w:hAnsi="Times New Roman"/>
          <w:sz w:val="24"/>
        </w:rPr>
      </w:pPr>
      <w:r>
        <w:rPr>
          <w:rFonts w:ascii="Times New Roman" w:hAnsi="Times New Roman"/>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8010000">
      <w:pPr>
        <w:widowControl w:val="0"/>
        <w:ind w:firstLine="709" w:left="0"/>
        <w:jc w:val="both"/>
        <w:rPr>
          <w:rFonts w:ascii="Times New Roman" w:hAnsi="Times New Roman"/>
          <w:sz w:val="24"/>
        </w:rPr>
      </w:pPr>
      <w:r>
        <w:rPr>
          <w:rFonts w:ascii="Times New Roman" w:hAnsi="Times New Roman"/>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9010000">
      <w:pPr>
        <w:widowControl w:val="0"/>
        <w:ind w:firstLine="709" w:left="0"/>
        <w:jc w:val="both"/>
        <w:rPr>
          <w:rFonts w:ascii="Times New Roman" w:hAnsi="Times New Roman"/>
          <w:sz w:val="24"/>
        </w:rPr>
      </w:pPr>
      <w:r>
        <w:rPr>
          <w:rFonts w:ascii="Times New Roman" w:hAnsi="Times New Roman"/>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A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1B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1C010000">
      <w:pPr>
        <w:widowControl w:val="0"/>
        <w:ind w:firstLine="709" w:left="0"/>
        <w:jc w:val="both"/>
        <w:rPr>
          <w:rFonts w:ascii="Times New Roman" w:hAnsi="Times New Roman"/>
          <w:sz w:val="24"/>
        </w:rPr>
      </w:pPr>
      <w:r>
        <w:rPr>
          <w:rFonts w:ascii="Times New Roman" w:hAnsi="Times New Roman"/>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D010000">
      <w:pPr>
        <w:widowControl w:val="0"/>
        <w:ind w:firstLine="709" w:left="0"/>
        <w:jc w:val="both"/>
        <w:rPr>
          <w:rFonts w:ascii="Times New Roman" w:hAnsi="Times New Roman"/>
          <w:sz w:val="24"/>
        </w:rPr>
      </w:pPr>
      <w:r>
        <w:rPr>
          <w:rFonts w:ascii="Times New Roman" w:hAnsi="Times New Roman"/>
          <w:sz w:val="24"/>
        </w:rPr>
        <w:t xml:space="preserve">12.8. Ход проведения процедуры продажи имущества посредством публичного предложения фиксируется оператором электронной площадки в электронном журнале, </w:t>
      </w:r>
      <w:r>
        <w:rPr>
          <w:rFonts w:ascii="Times New Roman" w:hAnsi="Times New Roman"/>
          <w:sz w:val="24"/>
        </w:rPr>
        <w:t>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1E010000">
      <w:pPr>
        <w:widowControl w:val="0"/>
        <w:ind w:firstLine="709" w:left="0"/>
        <w:jc w:val="both"/>
        <w:rPr>
          <w:rFonts w:ascii="Times New Roman" w:hAnsi="Times New Roman"/>
          <w:sz w:val="24"/>
        </w:rPr>
      </w:pPr>
      <w:r>
        <w:rPr>
          <w:rFonts w:ascii="Times New Roman" w:hAnsi="Times New Roman"/>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1F010000">
      <w:pPr>
        <w:widowControl w:val="0"/>
        <w:ind w:firstLine="709" w:left="0"/>
        <w:jc w:val="both"/>
        <w:rPr>
          <w:rFonts w:ascii="Times New Roman" w:hAnsi="Times New Roman"/>
          <w:sz w:val="24"/>
        </w:rPr>
      </w:pPr>
      <w:r>
        <w:rPr>
          <w:rFonts w:ascii="Times New Roman" w:hAnsi="Times New Roman"/>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20010000">
      <w:pPr>
        <w:widowControl w:val="0"/>
        <w:ind w:firstLine="709" w:left="0"/>
        <w:jc w:val="both"/>
        <w:rPr>
          <w:rFonts w:ascii="Times New Roman" w:hAnsi="Times New Roman"/>
          <w:sz w:val="24"/>
        </w:rPr>
      </w:pPr>
      <w:r>
        <w:rPr>
          <w:rFonts w:ascii="Times New Roman" w:hAnsi="Times New Roman"/>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1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2010000">
      <w:pPr>
        <w:widowControl w:val="0"/>
        <w:ind w:firstLine="709" w:left="0"/>
        <w:jc w:val="both"/>
        <w:rPr>
          <w:rFonts w:ascii="Times New Roman" w:hAnsi="Times New Roman"/>
          <w:sz w:val="24"/>
        </w:rPr>
      </w:pPr>
      <w:r>
        <w:rPr>
          <w:rFonts w:ascii="Times New Roman" w:hAnsi="Times New Roman"/>
          <w:sz w:val="24"/>
        </w:rPr>
        <w:t>б) цена сделки;</w:t>
      </w:r>
    </w:p>
    <w:p w14:paraId="23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4010000">
      <w:pPr>
        <w:widowControl w:val="0"/>
        <w:ind w:firstLine="709" w:left="0"/>
        <w:jc w:val="both"/>
        <w:rPr>
          <w:rFonts w:ascii="Times New Roman" w:hAnsi="Times New Roman"/>
          <w:sz w:val="24"/>
        </w:rPr>
      </w:pPr>
      <w:r>
        <w:rPr>
          <w:rFonts w:ascii="Times New Roman" w:hAnsi="Times New Roman"/>
          <w:sz w:val="24"/>
        </w:rPr>
        <w:t>12.12. Продажа имущества посредством публичного предложения признается несостоявшейся в следующих случаях:</w:t>
      </w:r>
    </w:p>
    <w:p w14:paraId="25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6010000">
      <w:pPr>
        <w:widowControl w:val="0"/>
        <w:ind w:firstLine="709" w:left="0"/>
        <w:jc w:val="both"/>
        <w:rPr>
          <w:rFonts w:ascii="Times New Roman" w:hAnsi="Times New Roman"/>
          <w:sz w:val="24"/>
        </w:rPr>
      </w:pPr>
      <w:r>
        <w:rPr>
          <w:rFonts w:ascii="Times New Roman" w:hAnsi="Times New Roman"/>
          <w:sz w:val="24"/>
        </w:rPr>
        <w:t>б) принято решение о признании только одного претендента участником;</w:t>
      </w:r>
    </w:p>
    <w:p w14:paraId="27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цене имущества при достижении минимальной цены продажи (цены отсечения) имущества.</w:t>
      </w:r>
    </w:p>
    <w:p w14:paraId="28010000">
      <w:pPr>
        <w:widowControl w:val="0"/>
        <w:ind w:firstLine="709" w:left="0"/>
        <w:jc w:val="both"/>
        <w:rPr>
          <w:rFonts w:ascii="Times New Roman" w:hAnsi="Times New Roman"/>
          <w:sz w:val="24"/>
        </w:rPr>
      </w:pPr>
      <w:r>
        <w:rPr>
          <w:rFonts w:ascii="Times New Roman" w:hAnsi="Times New Roman"/>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9010000">
      <w:pPr>
        <w:widowControl w:val="0"/>
        <w:ind w:firstLine="709" w:left="0"/>
        <w:jc w:val="both"/>
        <w:rPr>
          <w:rFonts w:ascii="Times New Roman" w:hAnsi="Times New Roman"/>
          <w:sz w:val="24"/>
        </w:rPr>
      </w:pPr>
    </w:p>
    <w:p w14:paraId="2A010000">
      <w:pPr>
        <w:pStyle w:val="Style_6"/>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2B010000">
      <w:pPr>
        <w:pStyle w:val="Style_6"/>
        <w:widowControl w:val="0"/>
        <w:tabs>
          <w:tab w:leader="none" w:pos="0" w:val="left"/>
          <w:tab w:leader="none" w:pos="284" w:val="clear"/>
        </w:tabs>
        <w:ind w:firstLine="851" w:left="0"/>
        <w:jc w:val="center"/>
        <w:rPr>
          <w:rFonts w:ascii="Times New Roman" w:hAnsi="Times New Roman"/>
          <w:b w:val="1"/>
          <w:sz w:val="24"/>
        </w:rPr>
      </w:pPr>
    </w:p>
    <w:p w14:paraId="2C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продажи в форме электронного документа в течение 5 (пяти) рабочих дней с даты подведения итогов продажи. </w:t>
      </w:r>
    </w:p>
    <w:p w14:paraId="2D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2E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2F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0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2010000">
      <w:pPr>
        <w:widowControl w:val="0"/>
        <w:tabs>
          <w:tab w:leader="none" w:pos="284" w:val="left"/>
        </w:tabs>
        <w:spacing w:after="0" w:line="240" w:lineRule="auto"/>
        <w:ind w:firstLine="709" w:left="0"/>
        <w:jc w:val="both"/>
        <w:rPr>
          <w:rFonts w:ascii="Times New Roman" w:hAnsi="Times New Roman"/>
          <w:sz w:val="24"/>
        </w:rPr>
      </w:pPr>
    </w:p>
    <w:p w14:paraId="33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w:t>
      </w:r>
      <w:r>
        <w:rPr>
          <w:rFonts w:ascii="Times New Roman" w:hAnsi="Times New Roman"/>
          <w:sz w:val="24"/>
        </w:rPr>
        <w:t>продажи</w:t>
      </w:r>
      <w:r>
        <w:rPr>
          <w:rFonts w:ascii="Times New Roman" w:hAnsi="Times New Roman"/>
          <w:sz w:val="24"/>
        </w:rPr>
        <w:t xml:space="preserve"> от заключения в установленный срок договора купли-продажи имущества результаты </w:t>
      </w:r>
      <w:r>
        <w:rPr>
          <w:rFonts w:ascii="Times New Roman" w:hAnsi="Times New Roman"/>
          <w:sz w:val="24"/>
        </w:rPr>
        <w:t>продажи</w:t>
      </w:r>
      <w:r>
        <w:rPr>
          <w:rFonts w:ascii="Times New Roman" w:hAnsi="Times New Roman"/>
          <w:sz w:val="24"/>
        </w:rPr>
        <w:t xml:space="preserve"> аннулируются Продавцом, Победитель утрачивает право на заключение указанного договора, задаток ему не возвращается. </w:t>
      </w:r>
    </w:p>
    <w:p w14:paraId="34010000">
      <w:pPr>
        <w:widowControl w:val="0"/>
        <w:spacing w:after="0" w:line="240" w:lineRule="auto"/>
        <w:ind w:firstLine="709"/>
        <w:jc w:val="both"/>
        <w:rPr>
          <w:rFonts w:ascii="Times New Roman" w:hAnsi="Times New Roman"/>
          <w:b w:val="1"/>
          <w:sz w:val="24"/>
        </w:rPr>
      </w:pPr>
      <w:r>
        <w:rPr>
          <w:rFonts w:ascii="Times New Roman" w:hAnsi="Times New Roman"/>
          <w:sz w:val="24"/>
        </w:rPr>
        <w:t>1</w:t>
      </w:r>
      <w:r>
        <w:rPr>
          <w:rFonts w:ascii="Times New Roman" w:hAnsi="Times New Roman"/>
          <w:sz w:val="24"/>
        </w:rPr>
        <w:t xml:space="preserve">3.3. Оплата приобретаемого имущества производится путем перечисления денежных средств на счет, указанный в договоре купли-продажи. </w:t>
      </w:r>
    </w:p>
    <w:p w14:paraId="35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6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7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 xml:space="preserve">Указанные лица обязаны исчислить расчетным методом, удержать из </w:t>
      </w:r>
      <w:r>
        <w:rPr>
          <w:rFonts w:ascii="Times New Roman" w:hAnsi="Times New Roman"/>
        </w:rPr>
        <w:t>выплачиваемых доходов и уплатить в бюджет соответствующую сумму налога.</w:t>
      </w:r>
    </w:p>
    <w:p w14:paraId="39010000">
      <w:pPr>
        <w:widowControl w:val="0"/>
        <w:spacing w:after="160" w:line="264" w:lineRule="auto"/>
        <w:ind/>
        <w:jc w:val="center"/>
        <w:rPr>
          <w:rFonts w:ascii="Times New Roman" w:hAnsi="Times New Roman"/>
          <w:b w:val="1"/>
          <w:sz w:val="24"/>
        </w:rPr>
      </w:pPr>
    </w:p>
    <w:p w14:paraId="3A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3B010000">
      <w:pPr>
        <w:pStyle w:val="Style_10"/>
        <w:widowControl w:val="0"/>
        <w:spacing w:after="0"/>
        <w:ind w:firstLine="709" w:left="0"/>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C010000">
      <w:pPr>
        <w:pStyle w:val="Style_10"/>
        <w:widowControl w:val="0"/>
        <w:spacing w:after="0"/>
        <w:ind w:firstLine="709" w:left="0"/>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3D010000">
      <w:pPr>
        <w:pStyle w:val="Style_9"/>
        <w:widowControl w:val="0"/>
        <w:ind w:firstLine="709" w:left="0"/>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3E010000">
      <w:pPr>
        <w:pStyle w:val="Style_9"/>
        <w:widowControl w:val="0"/>
        <w:ind w:firstLine="709" w:left="0"/>
        <w:rPr>
          <w:rFonts w:ascii="Times New Roman" w:hAnsi="Times New Roman"/>
          <w:sz w:val="24"/>
        </w:rPr>
      </w:pPr>
    </w:p>
    <w:p w14:paraId="3F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0010000">
      <w:pPr>
        <w:widowControl w:val="0"/>
        <w:ind/>
        <w:jc w:val="center"/>
        <w:rPr>
          <w:rFonts w:ascii="Times New Roman" w:hAnsi="Times New Roman"/>
          <w:b w:val="1"/>
          <w:sz w:val="24"/>
        </w:rPr>
      </w:pPr>
    </w:p>
    <w:p w14:paraId="41010000">
      <w:pPr>
        <w:widowControl w:val="0"/>
        <w:ind w:firstLine="851" w:left="0"/>
        <w:jc w:val="both"/>
        <w:rPr>
          <w:rFonts w:ascii="XO Thames" w:hAnsi="XO Thames"/>
          <w:sz w:val="24"/>
        </w:rPr>
      </w:pPr>
      <w:r>
        <w:rPr>
          <w:rFonts w:ascii="Times New Roman" w:hAnsi="Times New Roman"/>
          <w:sz w:val="24"/>
        </w:rPr>
        <w:t xml:space="preserve">15.1. </w:t>
      </w:r>
      <w:r>
        <w:rPr>
          <w:rFonts w:ascii="Times New Roman" w:hAnsi="Times New Roman"/>
          <w:sz w:val="24"/>
        </w:rPr>
        <w:t xml:space="preserve">Все вопросы, касающиеся проведения </w:t>
      </w:r>
      <w:r>
        <w:rPr>
          <w:rFonts w:ascii="Times New Roman" w:hAnsi="Times New Roman"/>
          <w:sz w:val="24"/>
        </w:rPr>
        <w:t>продажи посредством публичного предложения</w:t>
      </w:r>
      <w:r>
        <w:rPr>
          <w:rFonts w:ascii="Times New Roman" w:hAnsi="Times New Roman"/>
          <w:sz w:val="24"/>
        </w:rPr>
        <w:t xml:space="preserve"> в электронной форме не нашедшие отражения в настоящем информационном сообщении, регулируются законодательством Российской Федерац</w:t>
      </w:r>
      <w:r>
        <w:rPr>
          <w:rFonts w:ascii="XO Thames" w:hAnsi="XO Thames"/>
          <w:sz w:val="24"/>
        </w:rPr>
        <w:t>ии.</w:t>
      </w:r>
    </w:p>
    <w:p w14:paraId="42010000">
      <w:pPr>
        <w:widowControl w:val="0"/>
        <w:ind w:firstLine="851" w:left="0"/>
        <w:jc w:val="both"/>
        <w:rPr>
          <w:rFonts w:ascii="XO Thames" w:hAnsi="XO Thames"/>
        </w:rPr>
      </w:pPr>
    </w:p>
    <w:sectPr>
      <w:headerReference r:id="rId2" w:type="default"/>
      <w:headerReference r:id="rId1"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1" w:type="paragraph">
    <w:name w:val="toc 2"/>
    <w:next w:val="Style_2"/>
    <w:link w:val="Style_11_ch"/>
    <w:uiPriority w:val="39"/>
    <w:pPr>
      <w:widowControl w:val="0"/>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link w:val="Style_12_ch"/>
    <w:semiHidden w:val="1"/>
    <w:unhideWhenUsed w:val="1"/>
    <w:pPr>
      <w:widowControl w:val="0"/>
      <w:spacing w:after="0" w:line="240" w:lineRule="auto"/>
      <w:ind/>
    </w:pPr>
  </w:style>
  <w:style w:styleId="Style_12_ch" w:type="character">
    <w:link w:val="Style_12"/>
    <w:semiHidden w:val="1"/>
    <w:unhideWhenUsed w:val="1"/>
  </w:style>
  <w:style w:styleId="Style_13" w:type="paragraph">
    <w:name w:val="toc 4"/>
    <w:next w:val="Style_2"/>
    <w:link w:val="Style_13_ch"/>
    <w:uiPriority w:val="39"/>
    <w:pPr>
      <w:widowControl w:val="0"/>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Style5"/>
    <w:basedOn w:val="Style_2"/>
    <w:link w:val="Style_14_ch"/>
    <w:pPr>
      <w:widowControl w:val="0"/>
      <w:spacing w:line="290" w:lineRule="exact"/>
      <w:ind w:firstLine="168" w:left="0"/>
      <w:jc w:val="both"/>
    </w:pPr>
    <w:rPr>
      <w:rFonts w:ascii="Calibri" w:hAnsi="Calibri"/>
    </w:rPr>
  </w:style>
  <w:style w:styleId="Style_14_ch" w:type="character">
    <w:name w:val="Style5"/>
    <w:basedOn w:val="Style_2_ch"/>
    <w:link w:val="Style_14"/>
    <w:rPr>
      <w:rFonts w:ascii="Calibri" w:hAnsi="Calibri"/>
    </w:rPr>
  </w:style>
  <w:style w:styleId="Style_15" w:type="paragraph">
    <w:name w:val="toc 6"/>
    <w:next w:val="Style_2"/>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2"/>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17" w:type="paragraph">
    <w:name w:val="Body Text Indent"/>
    <w:basedOn w:val="Style_2"/>
    <w:link w:val="Style_17_ch"/>
    <w:pPr>
      <w:widowControl w:val="0"/>
      <w:spacing w:after="120"/>
      <w:ind w:firstLine="0" w:left="283"/>
    </w:pPr>
    <w:rPr>
      <w:sz w:val="20"/>
    </w:rPr>
  </w:style>
  <w:style w:styleId="Style_17_ch" w:type="character">
    <w:name w:val="Body Text Indent"/>
    <w:basedOn w:val="Style_2_ch"/>
    <w:link w:val="Style_17"/>
    <w:rPr>
      <w:sz w:val="20"/>
    </w:rPr>
  </w:style>
  <w:style w:styleId="Style_18" w:type="paragraph">
    <w:name w:val="Endnote"/>
    <w:link w:val="Style_18_ch"/>
    <w:pPr>
      <w:widowControl w:val="1"/>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2"/>
    <w:next w:val="Style_2"/>
    <w:link w:val="Style_19_ch"/>
    <w:uiPriority w:val="9"/>
    <w:qFormat/>
    <w:pPr>
      <w:keepNext w:val="1"/>
      <w:keepLines w:val="1"/>
      <w:widowControl w:val="0"/>
      <w:spacing w:before="200"/>
      <w:ind/>
      <w:outlineLvl w:val="2"/>
    </w:pPr>
    <w:rPr>
      <w:rFonts w:asciiTheme="majorAscii" w:hAnsiTheme="majorHAnsi"/>
      <w:b w:val="1"/>
      <w:color w:themeColor="accent1" w:val="5B9BD5"/>
    </w:rPr>
  </w:style>
  <w:style w:styleId="Style_19_ch" w:type="character">
    <w:name w:val="heading 3"/>
    <w:basedOn w:val="Style_2_ch"/>
    <w:link w:val="Style_19"/>
    <w:rPr>
      <w:rFonts w:asciiTheme="majorAscii" w:hAnsiTheme="majorHAnsi"/>
      <w:b w:val="1"/>
      <w:color w:themeColor="accent1" w:val="5B9BD5"/>
    </w:rPr>
  </w:style>
  <w:style w:styleId="Style_20" w:type="paragraph">
    <w:name w:val="Знак Знак Знак Знак"/>
    <w:basedOn w:val="Style_2"/>
    <w:link w:val="Style_20_ch"/>
    <w:pPr>
      <w:widowControl w:val="0"/>
      <w:spacing w:after="160" w:line="240" w:lineRule="exact"/>
      <w:ind/>
    </w:pPr>
  </w:style>
  <w:style w:styleId="Style_20_ch" w:type="character">
    <w:name w:val="Знак Знак Знак Знак"/>
    <w:basedOn w:val="Style_2_ch"/>
    <w:link w:val="Style_20"/>
  </w:style>
  <w:style w:styleId="Style_21" w:type="paragraph">
    <w:name w:val="Style1"/>
    <w:basedOn w:val="Style_2"/>
    <w:link w:val="Style_21_ch"/>
    <w:pPr>
      <w:widowControl w:val="0"/>
      <w:spacing w:line="274" w:lineRule="exact"/>
      <w:ind w:firstLine="547" w:left="0"/>
      <w:jc w:val="both"/>
    </w:pPr>
    <w:rPr>
      <w:rFonts w:ascii="Calibri" w:hAnsi="Calibri"/>
    </w:rPr>
  </w:style>
  <w:style w:styleId="Style_21_ch" w:type="character">
    <w:name w:val="Style1"/>
    <w:basedOn w:val="Style_2_ch"/>
    <w:link w:val="Style_21"/>
    <w:rPr>
      <w:rFonts w:ascii="Calibri" w:hAnsi="Calibri"/>
    </w:rPr>
  </w:style>
  <w:style w:styleId="Style_10" w:type="paragraph">
    <w:name w:val="Body Text Indent 3"/>
    <w:basedOn w:val="Style_2"/>
    <w:link w:val="Style_10_ch"/>
    <w:pPr>
      <w:widowControl w:val="0"/>
      <w:spacing w:after="120"/>
      <w:ind w:firstLine="720" w:left="0"/>
      <w:jc w:val="both"/>
    </w:pPr>
    <w:rPr>
      <w:b w:val="1"/>
      <w:sz w:val="28"/>
    </w:rPr>
  </w:style>
  <w:style w:styleId="Style_10_ch" w:type="character">
    <w:name w:val="Body Text Indent 3"/>
    <w:basedOn w:val="Style_2_ch"/>
    <w:link w:val="Style_10"/>
    <w:rPr>
      <w:b w:val="1"/>
      <w:sz w:val="28"/>
    </w:rPr>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6" w:type="paragraph">
    <w:name w:val="Body Text 2"/>
    <w:basedOn w:val="Style_2"/>
    <w:link w:val="Style_6_ch"/>
    <w:pPr>
      <w:widowControl w:val="0"/>
      <w:tabs>
        <w:tab w:leader="none" w:pos="284" w:val="left"/>
      </w:tabs>
      <w:ind w:hanging="284" w:left="284"/>
      <w:jc w:val="both"/>
    </w:pPr>
  </w:style>
  <w:style w:styleId="Style_6_ch" w:type="character">
    <w:name w:val="Body Text 2"/>
    <w:basedOn w:val="Style_2_ch"/>
    <w:link w:val="Style_6"/>
  </w:style>
  <w:style w:styleId="Style_22" w:type="paragraph">
    <w:name w:val="TextBasTxt"/>
    <w:basedOn w:val="Style_2"/>
    <w:link w:val="Style_22_ch"/>
    <w:pPr>
      <w:widowControl w:val="0"/>
      <w:ind w:firstLine="567" w:left="0"/>
      <w:jc w:val="both"/>
    </w:pPr>
  </w:style>
  <w:style w:styleId="Style_22_ch" w:type="character">
    <w:name w:val="TextBasTxt"/>
    <w:basedOn w:val="Style_2_ch"/>
    <w:link w:val="Style_22"/>
  </w:style>
  <w:style w:styleId="Style_23" w:type="paragraph">
    <w:name w:val="Font Style11"/>
    <w:basedOn w:val="Style_24"/>
    <w:link w:val="Style_23_ch"/>
    <w:rPr>
      <w:rFonts w:ascii="Times New Roman" w:hAnsi="Times New Roman"/>
      <w:b w:val="1"/>
      <w:sz w:val="20"/>
    </w:rPr>
  </w:style>
  <w:style w:styleId="Style_23_ch" w:type="character">
    <w:name w:val="Font Style11"/>
    <w:basedOn w:val="Style_24_ch"/>
    <w:link w:val="Style_23"/>
    <w:rPr>
      <w:rFonts w:ascii="Times New Roman" w:hAnsi="Times New Roman"/>
      <w:b w:val="1"/>
      <w:sz w:val="20"/>
    </w:rPr>
  </w:style>
  <w:style w:styleId="Style_25" w:type="paragraph">
    <w:name w:val="annotation subject"/>
    <w:basedOn w:val="Style_26"/>
    <w:next w:val="Style_26"/>
    <w:link w:val="Style_25_ch"/>
    <w:rPr>
      <w:b w:val="1"/>
    </w:rPr>
  </w:style>
  <w:style w:styleId="Style_25_ch" w:type="character">
    <w:name w:val="annotation subject"/>
    <w:basedOn w:val="Style_26_ch"/>
    <w:link w:val="Style_25"/>
    <w:rPr>
      <w:b w:val="1"/>
    </w:rPr>
  </w:style>
  <w:style w:styleId="Style_27" w:type="paragraph">
    <w:name w:val="annotation reference"/>
    <w:basedOn w:val="Style_24"/>
    <w:link w:val="Style_27_ch"/>
    <w:rPr>
      <w:sz w:val="16"/>
    </w:rPr>
  </w:style>
  <w:style w:styleId="Style_27_ch" w:type="character">
    <w:name w:val="annotation reference"/>
    <w:basedOn w:val="Style_24_ch"/>
    <w:link w:val="Style_27"/>
    <w:rPr>
      <w:sz w:val="16"/>
    </w:rPr>
  </w:style>
  <w:style w:styleId="Style_28" w:type="paragraph">
    <w:name w:val="Balloon Text"/>
    <w:basedOn w:val="Style_2"/>
    <w:link w:val="Style_28_ch"/>
    <w:rPr>
      <w:rFonts w:ascii="Tahoma" w:hAnsi="Tahoma"/>
      <w:sz w:val="16"/>
    </w:rPr>
  </w:style>
  <w:style w:styleId="Style_28_ch" w:type="character">
    <w:name w:val="Balloon Text"/>
    <w:basedOn w:val="Style_2_ch"/>
    <w:link w:val="Style_28"/>
    <w:rPr>
      <w:rFonts w:ascii="Tahoma" w:hAnsi="Tahoma"/>
      <w:sz w:val="16"/>
    </w:rPr>
  </w:style>
  <w:style w:styleId="Style_29" w:type="paragraph">
    <w:name w:val="ConsPlusCell"/>
    <w:link w:val="Style_29_ch"/>
    <w:pPr>
      <w:widowControl w:val="0"/>
      <w:spacing w:after="0" w:line="240" w:lineRule="auto"/>
      <w:ind/>
    </w:pPr>
    <w:rPr>
      <w:rFonts w:ascii="Times New Roman" w:hAnsi="Times New Roman"/>
      <w:sz w:val="40"/>
    </w:rPr>
  </w:style>
  <w:style w:styleId="Style_29_ch" w:type="character">
    <w:name w:val="ConsPlusCell"/>
    <w:link w:val="Style_29"/>
    <w:rPr>
      <w:rFonts w:ascii="Times New Roman" w:hAnsi="Times New Roman"/>
      <w:sz w:val="40"/>
    </w:rPr>
  </w:style>
  <w:style w:styleId="Style_30" w:type="paragraph">
    <w:name w:val="TextBoldCenter"/>
    <w:basedOn w:val="Style_2"/>
    <w:link w:val="Style_30_ch"/>
    <w:pPr>
      <w:widowControl w:val="0"/>
      <w:spacing w:before="283"/>
      <w:ind/>
      <w:jc w:val="center"/>
    </w:pPr>
    <w:rPr>
      <w:b w:val="1"/>
      <w:sz w:val="26"/>
    </w:rPr>
  </w:style>
  <w:style w:styleId="Style_30_ch" w:type="character">
    <w:name w:val="TextBoldCenter"/>
    <w:basedOn w:val="Style_2_ch"/>
    <w:link w:val="Style_30"/>
    <w:rPr>
      <w:b w:val="1"/>
      <w:sz w:val="26"/>
    </w:rPr>
  </w:style>
  <w:style w:styleId="Style_31" w:type="paragraph">
    <w:name w:val="toc 3"/>
    <w:next w:val="Style_2"/>
    <w:link w:val="Style_31_ch"/>
    <w:uiPriority w:val="39"/>
    <w:pPr>
      <w:widowControl w:val="0"/>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FollowedHyperlink"/>
    <w:basedOn w:val="Style_24"/>
    <w:link w:val="Style_32_ch"/>
    <w:rPr>
      <w:color w:themeColor="followedHyperlink" w:val="954F72"/>
      <w:u w:val="single"/>
    </w:rPr>
  </w:style>
  <w:style w:styleId="Style_32_ch" w:type="character">
    <w:name w:val="FollowedHyperlink"/>
    <w:basedOn w:val="Style_24_ch"/>
    <w:link w:val="Style_32"/>
    <w:rPr>
      <w:color w:themeColor="followedHyperlink" w:val="954F72"/>
      <w:u w:val="single"/>
    </w:rPr>
  </w:style>
  <w:style w:styleId="Style_33" w:type="paragraph">
    <w:name w:val="footnote reference"/>
    <w:link w:val="Style_33_ch"/>
    <w:rPr>
      <w:vertAlign w:val="superscript"/>
    </w:rPr>
  </w:style>
  <w:style w:styleId="Style_33_ch" w:type="character">
    <w:name w:val="footnote reference"/>
    <w:link w:val="Style_33"/>
    <w:rPr>
      <w:vertAlign w:val="superscript"/>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34" w:type="paragraph">
    <w:name w:val="heading 5"/>
    <w:next w:val="Style_2"/>
    <w:link w:val="Style_34_ch"/>
    <w:uiPriority w:val="9"/>
    <w:qFormat/>
    <w:pPr>
      <w:widowControl w:val="0"/>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35" w:type="paragraph">
    <w:name w:val="ConsPlusNormal"/>
    <w:link w:val="Style_35_ch"/>
    <w:pPr>
      <w:widowControl w:val="0"/>
      <w:spacing w:after="0" w:line="240" w:lineRule="auto"/>
      <w:ind w:firstLine="720" w:left="0"/>
    </w:pPr>
    <w:rPr>
      <w:rFonts w:ascii="Arial" w:hAnsi="Arial"/>
      <w:sz w:val="20"/>
    </w:rPr>
  </w:style>
  <w:style w:styleId="Style_35_ch" w:type="character">
    <w:name w:val="ConsPlusNormal"/>
    <w:link w:val="Style_35"/>
    <w:rPr>
      <w:rFonts w:ascii="Arial" w:hAnsi="Arial"/>
      <w:sz w:val="20"/>
    </w:rPr>
  </w:style>
  <w:style w:styleId="Style_36" w:type="paragraph">
    <w:name w:val="heading 1"/>
    <w:basedOn w:val="Style_2"/>
    <w:next w:val="Style_2"/>
    <w:link w:val="Style_36_ch"/>
    <w:uiPriority w:val="9"/>
    <w:qFormat/>
    <w:pPr>
      <w:keepNext w:val="1"/>
      <w:widowControl w:val="0"/>
      <w:spacing w:after="60" w:before="240"/>
      <w:ind/>
      <w:outlineLvl w:val="0"/>
    </w:pPr>
    <w:rPr>
      <w:rFonts w:ascii="Arial" w:hAnsi="Arial"/>
      <w:b w:val="1"/>
      <w:sz w:val="32"/>
    </w:rPr>
  </w:style>
  <w:style w:styleId="Style_36_ch" w:type="character">
    <w:name w:val="heading 1"/>
    <w:basedOn w:val="Style_2_ch"/>
    <w:link w:val="Style_36"/>
    <w:rPr>
      <w:rFonts w:ascii="Arial" w:hAnsi="Arial"/>
      <w:b w:val="1"/>
      <w:sz w:val="32"/>
    </w:rPr>
  </w:style>
  <w:style w:styleId="Style_24" w:type="paragraph">
    <w:name w:val="Default Paragraph Font"/>
    <w:link w:val="Style_24_ch"/>
  </w:style>
  <w:style w:styleId="Style_24_ch" w:type="character">
    <w:name w:val="Default Paragraph Font"/>
    <w:link w:val="Style_24"/>
  </w:style>
  <w:style w:styleId="Style_37" w:type="paragraph">
    <w:name w:val="Знак"/>
    <w:basedOn w:val="Style_2"/>
    <w:link w:val="Style_37_ch"/>
    <w:pPr>
      <w:widowControl w:val="0"/>
      <w:spacing w:after="160" w:line="240" w:lineRule="exact"/>
      <w:ind/>
    </w:pPr>
  </w:style>
  <w:style w:styleId="Style_37_ch" w:type="character">
    <w:name w:val="Знак"/>
    <w:basedOn w:val="Style_2_ch"/>
    <w:link w:val="Style_37"/>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8" w:type="paragraph">
    <w:name w:val="Footnote"/>
    <w:basedOn w:val="Style_2"/>
    <w:link w:val="Style_38_ch"/>
    <w:rPr>
      <w:sz w:val="20"/>
    </w:rPr>
  </w:style>
  <w:style w:styleId="Style_38_ch" w:type="character">
    <w:name w:val="Footnote"/>
    <w:basedOn w:val="Style_2_ch"/>
    <w:link w:val="Style_38"/>
    <w:rPr>
      <w:sz w:val="20"/>
    </w:rPr>
  </w:style>
  <w:style w:styleId="Style_39" w:type="paragraph">
    <w:name w:val="toc 1"/>
    <w:next w:val="Style_2"/>
    <w:link w:val="Style_39_ch"/>
    <w:uiPriority w:val="39"/>
    <w:pPr>
      <w:widowControl w:val="0"/>
      <w:ind w:firstLine="0" w:left="0"/>
      <w:jc w:val="left"/>
    </w:pPr>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Header and Footer"/>
    <w:link w:val="Style_40_ch"/>
    <w:pPr>
      <w:widowControl w:val="0"/>
      <w:spacing w:line="240" w:lineRule="auto"/>
      <w:ind/>
      <w:jc w:val="both"/>
    </w:pPr>
    <w:rPr>
      <w:rFonts w:ascii="XO Thames" w:hAnsi="XO Thames"/>
      <w:sz w:val="20"/>
    </w:rPr>
  </w:style>
  <w:style w:styleId="Style_40_ch" w:type="character">
    <w:name w:val="Header and Footer"/>
    <w:link w:val="Style_40"/>
    <w:rPr>
      <w:rFonts w:ascii="XO Thames" w:hAnsi="XO Thames"/>
      <w:sz w:val="20"/>
    </w:rPr>
  </w:style>
  <w:style w:styleId="Style_41" w:type="paragraph">
    <w:name w:val="Body Text 3"/>
    <w:basedOn w:val="Style_2"/>
    <w:link w:val="Style_41_ch"/>
    <w:pPr>
      <w:widowControl w:val="0"/>
      <w:spacing w:line="264" w:lineRule="auto"/>
      <w:ind/>
    </w:pPr>
    <w:rPr>
      <w:sz w:val="28"/>
    </w:rPr>
  </w:style>
  <w:style w:styleId="Style_41_ch" w:type="character">
    <w:name w:val="Body Text 3"/>
    <w:basedOn w:val="Style_2_ch"/>
    <w:link w:val="Style_41"/>
    <w:rPr>
      <w:sz w:val="28"/>
    </w:rPr>
  </w:style>
  <w:style w:styleId="Style_42" w:type="paragraph">
    <w:name w:val="toc 9"/>
    <w:next w:val="Style_2"/>
    <w:link w:val="Style_42_ch"/>
    <w:uiPriority w:val="39"/>
    <w:pPr>
      <w:widowControl w:val="0"/>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toc 8"/>
    <w:next w:val="Style_2"/>
    <w:link w:val="Style_43_ch"/>
    <w:uiPriority w:val="39"/>
    <w:pPr>
      <w:widowControl w:val="0"/>
      <w:ind w:firstLine="0" w:left="1400"/>
      <w:jc w:val="left"/>
    </w:pPr>
    <w:rPr>
      <w:rFonts w:ascii="XO Thames" w:hAnsi="XO Thames"/>
      <w:sz w:val="28"/>
    </w:rPr>
  </w:style>
  <w:style w:styleId="Style_43_ch" w:type="character">
    <w:name w:val="toc 8"/>
    <w:link w:val="Style_43"/>
    <w:rPr>
      <w:rFonts w:ascii="XO Thames" w:hAnsi="XO Thames"/>
      <w:sz w:val="28"/>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44" w:type="paragraph">
    <w:name w:val="toc 5"/>
    <w:next w:val="Style_2"/>
    <w:link w:val="Style_44_ch"/>
    <w:uiPriority w:val="39"/>
    <w:pPr>
      <w:widowControl w:val="0"/>
      <w:ind w:firstLine="0" w:left="800"/>
      <w:jc w:val="left"/>
    </w:pPr>
    <w:rPr>
      <w:rFonts w:ascii="XO Thames" w:hAnsi="XO Thames"/>
      <w:sz w:val="28"/>
    </w:rPr>
  </w:style>
  <w:style w:styleId="Style_44_ch" w:type="character">
    <w:name w:val="toc 5"/>
    <w:link w:val="Style_44"/>
    <w:rPr>
      <w:rFonts w:ascii="XO Thames" w:hAnsi="XO Thames"/>
      <w:sz w:val="28"/>
    </w:rPr>
  </w:style>
  <w:style w:styleId="Style_45" w:type="paragraph">
    <w:name w:val="page number"/>
    <w:basedOn w:val="Style_24"/>
    <w:link w:val="Style_45_ch"/>
  </w:style>
  <w:style w:styleId="Style_45_ch" w:type="character">
    <w:name w:val="page number"/>
    <w:basedOn w:val="Style_24_ch"/>
    <w:link w:val="Style_45"/>
  </w:style>
  <w:style w:styleId="Style_4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6_ch"/>
    <w:pPr>
      <w:widowControl w:val="0"/>
      <w:spacing w:after="160" w:line="240" w:lineRule="exact"/>
      <w:ind/>
    </w:pPr>
    <w:rPr>
      <w:rFonts w:ascii="Verdana" w:hAnsi="Verdana"/>
      <w:sz w:val="20"/>
    </w:rPr>
  </w:style>
  <w:style w:styleId="Style_4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6"/>
    <w:rPr>
      <w:rFonts w:ascii="Verdana" w:hAnsi="Verdana"/>
      <w:sz w:val="20"/>
    </w:rPr>
  </w:style>
  <w:style w:styleId="Style_47" w:type="paragraph">
    <w:name w:val="Заголовок 3 Знак3"/>
    <w:link w:val="Style_47_ch"/>
    <w:rPr>
      <w:rFonts w:ascii="Arial Narrow" w:hAnsi="Arial Narrow"/>
      <w:b w:val="1"/>
      <w:i w:val="1"/>
      <w:sz w:val="22"/>
    </w:rPr>
  </w:style>
  <w:style w:styleId="Style_47_ch" w:type="character">
    <w:name w:val="Заголовок 3 Знак3"/>
    <w:link w:val="Style_47"/>
    <w:rPr>
      <w:rFonts w:ascii="Arial Narrow" w:hAnsi="Arial Narrow"/>
      <w:b w:val="1"/>
      <w:i w:val="1"/>
      <w:sz w:val="22"/>
    </w:rPr>
  </w:style>
  <w:style w:styleId="Style_48" w:type="paragraph">
    <w:name w:val="List Paragraph"/>
    <w:basedOn w:val="Style_2"/>
    <w:link w:val="Style_48_ch"/>
    <w:pPr>
      <w:widowControl w:val="0"/>
      <w:spacing w:after="200" w:line="276" w:lineRule="auto"/>
      <w:ind w:firstLine="0" w:left="720"/>
      <w:contextualSpacing w:val="1"/>
    </w:pPr>
    <w:rPr>
      <w:rFonts w:ascii="Calibri" w:hAnsi="Calibri"/>
      <w:sz w:val="22"/>
    </w:rPr>
  </w:style>
  <w:style w:styleId="Style_48_ch" w:type="character">
    <w:name w:val="List Paragraph"/>
    <w:basedOn w:val="Style_2_ch"/>
    <w:link w:val="Style_48"/>
    <w:rPr>
      <w:rFonts w:ascii="Calibri" w:hAnsi="Calibri"/>
      <w:sz w:val="22"/>
    </w:rPr>
  </w:style>
  <w:style w:styleId="Style_49" w:type="paragraph">
    <w:name w:val="Subtitle"/>
    <w:next w:val="Style_2"/>
    <w:link w:val="Style_49_ch"/>
    <w:uiPriority w:val="11"/>
    <w:qFormat/>
    <w:pPr>
      <w:widowControl w:val="0"/>
      <w:ind/>
      <w:jc w:val="both"/>
    </w:pPr>
    <w:rPr>
      <w:rFonts w:ascii="XO Thames" w:hAnsi="XO Thames"/>
      <w:i w:val="1"/>
      <w:sz w:val="24"/>
    </w:rPr>
  </w:style>
  <w:style w:styleId="Style_49_ch" w:type="character">
    <w:name w:val="Subtitle"/>
    <w:link w:val="Style_49"/>
    <w:rPr>
      <w:rFonts w:ascii="XO Thames" w:hAnsi="XO Thames"/>
      <w:i w:val="1"/>
      <w:sz w:val="24"/>
    </w:rPr>
  </w:style>
  <w:style w:styleId="Style_26" w:type="paragraph">
    <w:name w:val="annotation text"/>
    <w:basedOn w:val="Style_2"/>
    <w:link w:val="Style_26_ch"/>
    <w:pPr>
      <w:widowControl w:val="0"/>
      <w:spacing w:after="160"/>
      <w:ind/>
    </w:pPr>
    <w:rPr>
      <w:rFonts w:asciiTheme="minorAscii" w:hAnsiTheme="minorHAnsi"/>
      <w:sz w:val="20"/>
    </w:rPr>
  </w:style>
  <w:style w:styleId="Style_26_ch" w:type="character">
    <w:name w:val="annotation text"/>
    <w:basedOn w:val="Style_2_ch"/>
    <w:link w:val="Style_26"/>
    <w:rPr>
      <w:rFonts w:asciiTheme="minorAscii" w:hAnsiTheme="minorHAnsi"/>
      <w:sz w:val="20"/>
    </w:rPr>
  </w:style>
  <w:style w:styleId="Style_50" w:type="paragraph">
    <w:name w:val="Title"/>
    <w:next w:val="Style_2"/>
    <w:link w:val="Style_50_ch"/>
    <w:uiPriority w:val="10"/>
    <w:qFormat/>
    <w:pPr>
      <w:widowControl w:val="0"/>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basedOn w:val="Style_2"/>
    <w:next w:val="Style_2"/>
    <w:link w:val="Style_51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1_ch" w:type="character">
    <w:name w:val="heading 4"/>
    <w:basedOn w:val="Style_2_ch"/>
    <w:link w:val="Style_51"/>
    <w:rPr>
      <w:rFonts w:asciiTheme="majorAscii" w:hAnsiTheme="majorHAnsi"/>
      <w:i w:val="1"/>
      <w:color w:themeColor="accent1" w:themeShade="BF" w:val="2E75B5"/>
    </w:rPr>
  </w:style>
  <w:style w:styleId="Style_52" w:type="paragraph">
    <w:name w:val="footer"/>
    <w:basedOn w:val="Style_2"/>
    <w:link w:val="Style_52_ch"/>
    <w:pPr>
      <w:widowControl w:val="0"/>
      <w:tabs>
        <w:tab w:leader="none" w:pos="4677" w:val="center"/>
        <w:tab w:leader="none" w:pos="9355" w:val="right"/>
      </w:tabs>
      <w:ind/>
    </w:pPr>
    <w:rPr>
      <w:rFonts w:asciiTheme="minorAscii" w:hAnsiTheme="minorHAnsi"/>
      <w:sz w:val="22"/>
    </w:rPr>
  </w:style>
  <w:style w:styleId="Style_52_ch" w:type="character">
    <w:name w:val="footer"/>
    <w:basedOn w:val="Style_2_ch"/>
    <w:link w:val="Style_52"/>
    <w:rPr>
      <w:rFonts w:asciiTheme="minorAscii" w:hAnsiTheme="minorHAnsi"/>
      <w:sz w:val="22"/>
    </w:rPr>
  </w:style>
  <w:style w:styleId="Style_53" w:type="paragraph">
    <w:name w:val="heading 2"/>
    <w:basedOn w:val="Style_2"/>
    <w:link w:val="Style_53_ch"/>
    <w:uiPriority w:val="9"/>
    <w:qFormat/>
    <w:pPr>
      <w:widowControl w:val="0"/>
      <w:spacing w:afterAutospacing="on" w:beforeAutospacing="on"/>
      <w:ind/>
      <w:outlineLvl w:val="1"/>
    </w:pPr>
    <w:rPr>
      <w:b w:val="1"/>
      <w:sz w:val="36"/>
    </w:rPr>
  </w:style>
  <w:style w:styleId="Style_53_ch" w:type="character">
    <w:name w:val="heading 2"/>
    <w:basedOn w:val="Style_2_ch"/>
    <w:link w:val="Style_53"/>
    <w:rPr>
      <w:b w:val="1"/>
      <w:sz w:val="36"/>
    </w:rPr>
  </w:style>
  <w:style w:styleId="Style_54" w:type="paragraph">
    <w:name w:val="Font Style13"/>
    <w:basedOn w:val="Style_24"/>
    <w:link w:val="Style_54_ch"/>
    <w:rPr>
      <w:rFonts w:ascii="Times New Roman" w:hAnsi="Times New Roman"/>
    </w:rPr>
  </w:style>
  <w:style w:styleId="Style_54_ch" w:type="character">
    <w:name w:val="Font Style13"/>
    <w:basedOn w:val="Style_24_ch"/>
    <w:link w:val="Style_54"/>
    <w:rPr>
      <w:rFonts w:ascii="Times New Roman" w:hAnsi="Times New Roman"/>
    </w:rPr>
  </w:style>
  <w:style w:styleId="Style_55" w:type="paragraph">
    <w:name w:val="Обычный1"/>
    <w:link w:val="Style_55_ch"/>
    <w:pPr>
      <w:widowControl w:val="0"/>
      <w:spacing w:after="0" w:line="300" w:lineRule="auto"/>
      <w:ind w:firstLine="560" w:left="0"/>
    </w:pPr>
    <w:rPr>
      <w:rFonts w:ascii="Times New Roman" w:hAnsi="Times New Roman"/>
    </w:rPr>
  </w:style>
  <w:style w:styleId="Style_55_ch" w:type="character">
    <w:name w:val="Обычный1"/>
    <w:link w:val="Style_55"/>
    <w:rPr>
      <w:rFonts w:ascii="Times New Roman" w:hAnsi="Times New Roman"/>
    </w:rPr>
  </w:style>
  <w:style w:styleId="Style_56" w:type="table">
    <w:name w:val="Леша17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Леша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 w:styleId="Style_59" w:type="table">
    <w:name w:val="Леша9"/>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Table Grid"/>
    <w:basedOn w:val="Style_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1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10"/>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1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Сетка таблицы3"/>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8"/>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Сетка таблицы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2024-07-11T01:34:15Z</dcterms:created>
  <dcterms:modified xsi:type="dcterms:W3CDTF">2026-04-28T04:56:22Z</dcterms:modified>
</cp:coreProperties>
</file>