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Территориальное управление </w:t>
      </w:r>
    </w:p>
    <w:p>
      <w:pPr>
        <w:pStyle w:val="Normal"/>
        <w:jc w:val="center"/>
        <w:rPr>
          <w:b/>
        </w:rPr>
      </w:pPr>
      <w:r>
        <w:rPr>
          <w:b/>
        </w:rPr>
        <w:t xml:space="preserve">Федерального агентства по управлению государственным имуществом </w:t>
      </w:r>
    </w:p>
    <w:p>
      <w:pPr>
        <w:pStyle w:val="Normal"/>
        <w:jc w:val="center"/>
        <w:rPr>
          <w:b/>
        </w:rPr>
      </w:pPr>
      <w:r>
        <w:rPr>
          <w:b/>
        </w:rPr>
        <w:t>в Воронежской области</w:t>
      </w:r>
    </w:p>
    <w:p>
      <w:pPr>
        <w:pStyle w:val="Normal"/>
        <w:jc w:val="center"/>
        <w:rPr>
          <w:b/>
          <w:sz w:val="32"/>
        </w:rPr>
      </w:pPr>
      <w:r>
        <w:rPr>
          <w:b/>
          <w:sz w:val="32"/>
        </w:rPr>
      </w:r>
    </w:p>
    <w:p>
      <w:pPr>
        <w:pStyle w:val="Normal"/>
        <w:jc w:val="center"/>
        <w:rPr>
          <w:b/>
          <w:sz w:val="32"/>
        </w:rPr>
      </w:pPr>
      <w:r>
        <w:rPr>
          <w:b/>
          <w:sz w:val="32"/>
        </w:rPr>
      </w:r>
    </w:p>
    <w:p>
      <w:pPr>
        <w:pStyle w:val="Normal"/>
        <w:jc w:val="center"/>
        <w:rPr>
          <w:b/>
          <w:sz w:val="28"/>
          <w:szCs w:val="28"/>
        </w:rPr>
      </w:pPr>
      <w:r>
        <w:rPr>
          <w:b/>
          <w:sz w:val="28"/>
          <w:szCs w:val="28"/>
        </w:rPr>
        <w:t>ИНФОРМАЦИОННОЕ СООБЩЕНИЕ</w:t>
      </w:r>
    </w:p>
    <w:p>
      <w:pPr>
        <w:pStyle w:val="Normal"/>
        <w:jc w:val="center"/>
        <w:rPr>
          <w:b/>
          <w:sz w:val="26"/>
          <w:szCs w:val="26"/>
        </w:rPr>
      </w:pPr>
      <w:r>
        <w:rPr>
          <w:b/>
          <w:sz w:val="24"/>
          <w:szCs w:val="24"/>
        </w:rPr>
        <w:t>о проведении аукциона в электронной форме на право заключения договора аренды федерального имущества, находящегося в государственной казне РФ</w:t>
      </w:r>
    </w:p>
    <w:p>
      <w:pPr>
        <w:pStyle w:val="ConsPlusCell"/>
        <w:jc w:val="center"/>
        <w:rPr>
          <w:sz w:val="24"/>
          <w:szCs w:val="24"/>
        </w:rPr>
      </w:pPr>
      <w:r>
        <w:rPr>
          <w:sz w:val="24"/>
          <w:szCs w:val="24"/>
        </w:rPr>
      </w:r>
    </w:p>
    <w:p>
      <w:pPr>
        <w:pStyle w:val="Normal"/>
        <w:tabs>
          <w:tab w:val="clear" w:pos="709"/>
          <w:tab w:val="left" w:pos="993" w:leader="none"/>
        </w:tabs>
        <w:jc w:val="center"/>
        <w:rPr>
          <w:sz w:val="24"/>
          <w:szCs w:val="24"/>
        </w:rPr>
      </w:pPr>
      <w:r>
        <w:rPr>
          <w:b/>
          <w:bCs/>
          <w:sz w:val="24"/>
          <w:szCs w:val="24"/>
        </w:rPr>
        <w:t>Нежилое здание</w:t>
      </w:r>
      <w:r>
        <w:rPr>
          <w:b/>
          <w:bCs/>
          <w:sz w:val="24"/>
          <w:szCs w:val="24"/>
        </w:rPr>
        <w:t xml:space="preserve"> </w:t>
      </w:r>
      <w:r>
        <w:rPr>
          <w:b/>
          <w:bCs/>
          <w:i w:val="false"/>
          <w:iCs w:val="false"/>
          <w:sz w:val="24"/>
          <w:szCs w:val="24"/>
        </w:rPr>
        <w:t xml:space="preserve"> - </w:t>
      </w:r>
      <w:r>
        <w:rPr>
          <w:b/>
          <w:bCs/>
          <w:i w:val="false"/>
          <w:iCs w:val="false"/>
          <w:sz w:val="24"/>
          <w:szCs w:val="24"/>
        </w:rPr>
        <w:t>Гараж площадью 138,8 кв.м, с кадастровым номером 36:29:0104001:209</w:t>
      </w:r>
      <w:r>
        <w:rPr>
          <w:b/>
          <w:bCs/>
          <w:i w:val="false"/>
          <w:iCs w:val="false"/>
          <w:sz w:val="24"/>
          <w:szCs w:val="24"/>
        </w:rPr>
        <w:t xml:space="preserve">, по адресу: </w:t>
      </w:r>
      <w:r>
        <w:rPr>
          <w:b/>
          <w:bCs/>
          <w:i w:val="false"/>
          <w:iCs w:val="false"/>
          <w:strike w:val="false"/>
          <w:dstrike w:val="false"/>
          <w:sz w:val="24"/>
          <w:szCs w:val="24"/>
        </w:rPr>
        <w:t>Россия, Воронежская область, Таловский район, рп Таловая, ул. Советская, д. 143</w:t>
      </w:r>
    </w:p>
    <w:p>
      <w:pPr>
        <w:pStyle w:val="Normal"/>
        <w:jc w:val="center"/>
        <w:rPr>
          <w:b/>
          <w:bCs/>
          <w:i/>
          <w:i/>
          <w:sz w:val="24"/>
          <w:szCs w:val="24"/>
        </w:rPr>
      </w:pPr>
      <w:r>
        <w:rPr>
          <w:b/>
          <w:bCs/>
          <w:i/>
          <w:sz w:val="24"/>
          <w:szCs w:val="24"/>
        </w:rPr>
      </w:r>
    </w:p>
    <w:p>
      <w:pPr>
        <w:pStyle w:val="Normal"/>
        <w:jc w:val="center"/>
        <w:rPr>
          <w:b/>
          <w:i/>
          <w:i/>
          <w:sz w:val="28"/>
        </w:rPr>
      </w:pPr>
      <w:r>
        <w:rPr>
          <w:b/>
          <w:i/>
          <w:sz w:val="28"/>
        </w:rPr>
      </w:r>
    </w:p>
    <w:p>
      <w:pPr>
        <w:pStyle w:val="Normal"/>
        <w:rPr>
          <w:b/>
          <w:i/>
          <w:i/>
          <w:sz w:val="28"/>
        </w:rPr>
      </w:pPr>
      <w:r>
        <w:rPr>
          <w:b/>
          <w:i/>
          <w:sz w:val="28"/>
        </w:rPr>
        <w:t>ГИС Торги 210000317800000004</w:t>
      </w:r>
      <w:r>
        <w:rPr>
          <w:b/>
          <w:i/>
          <w:sz w:val="28"/>
        </w:rPr>
        <w:t>00</w:t>
      </w:r>
    </w:p>
    <w:p>
      <w:pPr>
        <w:pStyle w:val="Normal"/>
        <w:rPr>
          <w:b/>
          <w:i/>
          <w:i/>
          <w:sz w:val="28"/>
          <w:lang w:val="en-US"/>
        </w:rPr>
      </w:pPr>
      <w:r>
        <w:rPr>
          <w:b/>
          <w:i/>
          <w:sz w:val="28"/>
        </w:rPr>
        <w:t xml:space="preserve">Сбербанк </w:t>
      </w:r>
      <w:bookmarkStart w:id="0" w:name="_GoBack"/>
      <w:bookmarkEnd w:id="0"/>
      <w:r>
        <w:rPr>
          <w:b/>
          <w:i/>
          <w:sz w:val="28"/>
          <w:lang w:val="en-US"/>
        </w:rPr>
        <w:t>SBR012-26052500</w:t>
      </w:r>
      <w:r>
        <w:rPr>
          <w:b/>
          <w:i/>
          <w:sz w:val="28"/>
          <w:lang w:val="en-US"/>
        </w:rPr>
        <w:t>64</w:t>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tbl>
      <w:tblPr>
        <w:tblStyle w:val="40"/>
        <w:tblW w:w="127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27"/>
        <w:gridCol w:w="1005"/>
        <w:gridCol w:w="3956"/>
        <w:gridCol w:w="3958"/>
      </w:tblGrid>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начала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26.05.2026 г. 10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окончания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15.06.2026 г. 16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определения участников:</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17.06.2026 г.</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продажи:</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19.06.2026 г. 11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r>
        <w:trPr/>
        <w:tc>
          <w:tcPr>
            <w:tcW w:w="4832"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6"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sectPr>
      <w:headerReference w:type="even" r:id="rId2"/>
      <w:headerReference w:type="default" r:id="rId3"/>
      <w:headerReference w:type="first" r:id="rId4"/>
      <w:type w:val="nextPage"/>
      <w:pgSz w:w="11906" w:h="16838"/>
      <w:pgMar w:left="1701" w:right="851" w:gutter="0" w:header="709" w:top="1134" w:footer="0"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04060031"/>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17"/>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1a1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db6504"/>
    <w:pPr>
      <w:keepNext w:val="true"/>
      <w:spacing w:before="240" w:after="60"/>
      <w:outlineLvl w:val="0"/>
    </w:pPr>
    <w:rPr>
      <w:rFonts w:ascii="Arial" w:hAnsi="Arial" w:cs="Arial"/>
      <w:b/>
      <w:bCs/>
      <w:kern w:val="2"/>
      <w:sz w:val="32"/>
      <w:szCs w:val="32"/>
    </w:rPr>
  </w:style>
  <w:style w:type="paragraph" w:styleId="Heading2">
    <w:name w:val="heading 2"/>
    <w:basedOn w:val="Normal"/>
    <w:link w:val="22"/>
    <w:qFormat/>
    <w:rsid w:val="00db6504"/>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Hyperlink">
    <w:name w:val="Hyperlink"/>
    <w:rsid w:val="00351980"/>
    <w:rPr>
      <w:color w:val="0000FF"/>
      <w:u w:val="single"/>
    </w:rPr>
  </w:style>
  <w:style w:type="character" w:styleId="Style12" w:customStyle="1">
    <w:name w:val="Основной текст Знак"/>
    <w:basedOn w:val="DefaultParagraphFont"/>
    <w:qFormat/>
    <w:rsid w:val="00351980"/>
    <w:rPr>
      <w:rFonts w:ascii="Times New Roman" w:hAnsi="Times New Roman" w:eastAsia="Times New Roman" w:cs="Times New Roman"/>
      <w:sz w:val="24"/>
      <w:szCs w:val="20"/>
      <w:lang w:eastAsia="ru-RU"/>
    </w:rPr>
  </w:style>
  <w:style w:type="character" w:styleId="2" w:customStyle="1">
    <w:name w:val="Основной текст 2 Знак"/>
    <w:basedOn w:val="DefaultParagraphFont"/>
    <w:link w:val="BodyText2"/>
    <w:qFormat/>
    <w:rsid w:val="00351980"/>
    <w:rPr>
      <w:rFonts w:ascii="Times New Roman" w:hAnsi="Times New Roman" w:eastAsia="Times New Roman" w:cs="Times New Roman"/>
      <w:sz w:val="24"/>
      <w:szCs w:val="20"/>
      <w:lang w:eastAsia="ru-RU"/>
    </w:rPr>
  </w:style>
  <w:style w:type="character" w:styleId="21" w:customStyle="1">
    <w:name w:val="Основной текст с отступом 2 Знак"/>
    <w:basedOn w:val="DefaultParagraphFont"/>
    <w:link w:val="BodyTextIndent2"/>
    <w:qFormat/>
    <w:rsid w:val="00351980"/>
    <w:rPr>
      <w:rFonts w:ascii="Times New Roman" w:hAnsi="Times New Roman" w:eastAsia="Times New Roman" w:cs="Times New Roman"/>
      <w:sz w:val="24"/>
      <w:szCs w:val="20"/>
      <w:lang w:eastAsia="ru-RU"/>
    </w:rPr>
  </w:style>
  <w:style w:type="character" w:styleId="3" w:customStyle="1">
    <w:name w:val="Основной текст с отступом 3 Знак"/>
    <w:basedOn w:val="DefaultParagraphFont"/>
    <w:link w:val="BodyTextIndent3"/>
    <w:qFormat/>
    <w:rsid w:val="00351980"/>
    <w:rPr>
      <w:rFonts w:ascii="Times New Roman" w:hAnsi="Times New Roman" w:eastAsia="Times New Roman" w:cs="Times New Roman"/>
      <w:b/>
      <w:sz w:val="28"/>
      <w:szCs w:val="20"/>
      <w:lang w:eastAsia="ru-RU"/>
    </w:rPr>
  </w:style>
  <w:style w:type="character" w:styleId="Style13" w:customStyle="1">
    <w:name w:val="Абзац списка Знак"/>
    <w:link w:val="ListParagraph"/>
    <w:uiPriority w:val="99"/>
    <w:qFormat/>
    <w:rsid w:val="00351980"/>
    <w:rPr>
      <w:rFonts w:ascii="Calibri" w:hAnsi="Calibri" w:eastAsia="Calibri" w:cs="Times New Roman"/>
    </w:rPr>
  </w:style>
  <w:style w:type="character" w:styleId="1" w:customStyle="1">
    <w:name w:val="Заголовок 1 Знак"/>
    <w:basedOn w:val="DefaultParagraphFont"/>
    <w:qFormat/>
    <w:rsid w:val="00db6504"/>
    <w:rPr>
      <w:rFonts w:ascii="Arial" w:hAnsi="Arial" w:eastAsia="Times New Roman" w:cs="Arial"/>
      <w:b/>
      <w:bCs/>
      <w:kern w:val="2"/>
      <w:sz w:val="32"/>
      <w:szCs w:val="32"/>
      <w:lang w:eastAsia="ru-RU"/>
    </w:rPr>
  </w:style>
  <w:style w:type="character" w:styleId="22" w:customStyle="1">
    <w:name w:val="Заголовок 2 Знак"/>
    <w:basedOn w:val="DefaultParagraphFont"/>
    <w:qFormat/>
    <w:rsid w:val="00db6504"/>
    <w:rPr>
      <w:rFonts w:ascii="Times New Roman" w:hAnsi="Times New Roman" w:eastAsia="Times New Roman" w:cs="Times New Roman"/>
      <w:b/>
      <w:bCs/>
      <w:sz w:val="36"/>
      <w:szCs w:val="36"/>
      <w:lang w:eastAsia="ru-RU"/>
    </w:rPr>
  </w:style>
  <w:style w:type="character" w:styleId="31" w:customStyle="1">
    <w:name w:val="Основной текст 3 Знак"/>
    <w:basedOn w:val="DefaultParagraphFont"/>
    <w:link w:val="BodyText3"/>
    <w:qFormat/>
    <w:rsid w:val="00db6504"/>
    <w:rPr>
      <w:rFonts w:ascii="Times New Roman" w:hAnsi="Times New Roman" w:eastAsia="Times New Roman" w:cs="Times New Roman"/>
      <w:sz w:val="28"/>
      <w:szCs w:val="20"/>
      <w:lang w:eastAsia="ru-RU"/>
    </w:rPr>
  </w:style>
  <w:style w:type="character" w:styleId="Style14" w:customStyle="1">
    <w:name w:val="Текст сноски Знак"/>
    <w:basedOn w:val="DefaultParagraphFont"/>
    <w:qFormat/>
    <w:rsid w:val="00db6504"/>
    <w:rPr>
      <w:rFonts w:ascii="Times New Roman" w:hAnsi="Times New Roman" w:eastAsia="Times New Roman" w:cs="Times New Roman"/>
      <w:sz w:val="20"/>
      <w:szCs w:val="20"/>
      <w:lang w:eastAsia="ru-RU"/>
    </w:rPr>
  </w:style>
  <w:style w:type="character" w:styleId="Style15">
    <w:name w:val="Символ сноски"/>
    <w:qFormat/>
    <w:rsid w:val="00db6504"/>
    <w:rPr>
      <w:vertAlign w:val="superscript"/>
    </w:rPr>
  </w:style>
  <w:style w:type="character" w:styleId="FootnoteReference">
    <w:name w:val="footnote reference"/>
    <w:rPr>
      <w:vertAlign w:val="superscript"/>
    </w:rPr>
  </w:style>
  <w:style w:type="character" w:styleId="Style16" w:customStyle="1">
    <w:name w:val="Верхний колонтитул Знак"/>
    <w:basedOn w:val="DefaultParagraphFont"/>
    <w:uiPriority w:val="99"/>
    <w:qFormat/>
    <w:rsid w:val="00db6504"/>
    <w:rPr>
      <w:rFonts w:ascii="Times New Roman" w:hAnsi="Times New Roman" w:eastAsia="Times New Roman" w:cs="Times New Roman"/>
      <w:sz w:val="20"/>
      <w:szCs w:val="20"/>
      <w:lang w:eastAsia="ru-RU"/>
    </w:rPr>
  </w:style>
  <w:style w:type="character" w:styleId="PageNumber">
    <w:name w:val="page number"/>
    <w:basedOn w:val="DefaultParagraphFont"/>
    <w:qFormat/>
    <w:rsid w:val="00db6504"/>
    <w:rPr/>
  </w:style>
  <w:style w:type="character" w:styleId="Style17" w:customStyle="1">
    <w:name w:val="Текст выноски Знак"/>
    <w:basedOn w:val="DefaultParagraphFont"/>
    <w:link w:val="BalloonText"/>
    <w:semiHidden/>
    <w:qFormat/>
    <w:rsid w:val="00db6504"/>
    <w:rPr>
      <w:rFonts w:ascii="Tahoma" w:hAnsi="Tahoma" w:eastAsia="Times New Roman" w:cs="Tahoma"/>
      <w:sz w:val="16"/>
      <w:szCs w:val="16"/>
      <w:lang w:eastAsia="ru-RU"/>
    </w:rPr>
  </w:style>
  <w:style w:type="character" w:styleId="Style18" w:customStyle="1">
    <w:name w:val="Основной текст с отступом Знак"/>
    <w:basedOn w:val="DefaultParagraphFont"/>
    <w:qFormat/>
    <w:rsid w:val="00db6504"/>
    <w:rPr>
      <w:rFonts w:ascii="Times New Roman" w:hAnsi="Times New Roman" w:eastAsia="Times New Roman" w:cs="Times New Roman"/>
      <w:sz w:val="20"/>
      <w:szCs w:val="20"/>
      <w:lang w:eastAsia="ru-RU"/>
    </w:rPr>
  </w:style>
  <w:style w:type="character" w:styleId="FontStyle11" w:customStyle="1">
    <w:name w:val="Font Style11"/>
    <w:basedOn w:val="DefaultParagraphFont"/>
    <w:qFormat/>
    <w:rsid w:val="00db6504"/>
    <w:rPr>
      <w:rFonts w:ascii="Times New Roman" w:hAnsi="Times New Roman" w:cs="Times New Roman"/>
      <w:b/>
      <w:bCs/>
      <w:sz w:val="20"/>
      <w:szCs w:val="20"/>
    </w:rPr>
  </w:style>
  <w:style w:type="character" w:styleId="FontStyle13" w:customStyle="1">
    <w:name w:val="Font Style13"/>
    <w:basedOn w:val="DefaultParagraphFont"/>
    <w:uiPriority w:val="99"/>
    <w:qFormat/>
    <w:rsid w:val="00db6504"/>
    <w:rPr>
      <w:rFonts w:ascii="Times New Roman" w:hAnsi="Times New Roman" w:cs="Times New Roman"/>
    </w:rPr>
  </w:style>
  <w:style w:type="character" w:styleId="Style19" w:customStyle="1">
    <w:name w:val="Нижний колонтитул Знак"/>
    <w:basedOn w:val="DefaultParagraphFont"/>
    <w:uiPriority w:val="99"/>
    <w:qFormat/>
    <w:rsid w:val="00db6504"/>
    <w:rPr/>
  </w:style>
  <w:style w:type="character" w:styleId="CommentReference">
    <w:name w:val="annotation reference"/>
    <w:basedOn w:val="DefaultParagraphFont"/>
    <w:uiPriority w:val="99"/>
    <w:semiHidden/>
    <w:unhideWhenUsed/>
    <w:qFormat/>
    <w:rsid w:val="00db6504"/>
    <w:rPr>
      <w:sz w:val="16"/>
      <w:szCs w:val="16"/>
    </w:rPr>
  </w:style>
  <w:style w:type="character" w:styleId="Style20" w:customStyle="1">
    <w:name w:val="Текст примечания Знак"/>
    <w:basedOn w:val="DefaultParagraphFont"/>
    <w:uiPriority w:val="99"/>
    <w:semiHidden/>
    <w:qFormat/>
    <w:rsid w:val="00db6504"/>
    <w:rPr>
      <w:sz w:val="20"/>
      <w:szCs w:val="20"/>
    </w:rPr>
  </w:style>
  <w:style w:type="character" w:styleId="Style21" w:customStyle="1">
    <w:name w:val="Тема примечания Знак"/>
    <w:basedOn w:val="Style20"/>
    <w:link w:val="annotationsubject"/>
    <w:uiPriority w:val="99"/>
    <w:semiHidden/>
    <w:qFormat/>
    <w:rsid w:val="00db6504"/>
    <w:rPr>
      <w:b/>
      <w:bCs/>
      <w:sz w:val="20"/>
      <w:szCs w:val="20"/>
    </w:rPr>
  </w:style>
  <w:style w:type="paragraph" w:styleId="Style22">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link w:val="Style12"/>
    <w:rsid w:val="00db6504"/>
    <w:pPr>
      <w:jc w:val="both"/>
    </w:pPr>
    <w:rPr>
      <w:szCs w:val="20"/>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3">
    <w:name w:val="Указатель"/>
    <w:basedOn w:val="Normal"/>
    <w:qFormat/>
    <w:pPr>
      <w:suppressLineNumbers/>
    </w:pPr>
    <w:rPr/>
  </w:style>
  <w:style w:type="paragraph" w:styleId="user">
    <w:name w:val="Заголовок (user)"/>
    <w:basedOn w:val="Normal"/>
    <w:next w:val="BodyText"/>
    <w:qFormat/>
    <w:pPr>
      <w:keepNext w:val="true"/>
      <w:spacing w:before="240" w:after="120"/>
    </w:pPr>
    <w:rPr>
      <w:rFonts w:ascii="Liberation Sans" w:hAnsi="Liberation Sans" w:eastAsia="Tahoma" w:cs="Droid Sans Devanagari"/>
      <w:sz w:val="28"/>
      <w:szCs w:val="28"/>
    </w:rPr>
  </w:style>
  <w:style w:type="paragraph" w:styleId="user1">
    <w:name w:val="Указатель (user)"/>
    <w:basedOn w:val="Normal"/>
    <w:qFormat/>
    <w:pPr>
      <w:suppressLineNumbers/>
    </w:pPr>
    <w:rPr>
      <w:rFonts w:cs="Droid Sans Devanagari"/>
      <w:lang w:val="zxx" w:eastAsia="zxx" w:bidi="zxx"/>
    </w:rPr>
  </w:style>
  <w:style w:type="paragraph" w:styleId="BodyText2">
    <w:name w:val="Body Text 2"/>
    <w:basedOn w:val="Normal"/>
    <w:link w:val="2"/>
    <w:qFormat/>
    <w:rsid w:val="00db6504"/>
    <w:pPr>
      <w:tabs>
        <w:tab w:val="clear" w:pos="709"/>
        <w:tab w:val="left" w:pos="284" w:leader="none"/>
      </w:tabs>
      <w:ind w:hanging="284" w:left="284"/>
      <w:jc w:val="both"/>
    </w:pPr>
    <w:rPr>
      <w:szCs w:val="20"/>
    </w:rPr>
  </w:style>
  <w:style w:type="paragraph" w:styleId="BodyTextIndent2">
    <w:name w:val="Body Text Indent 2"/>
    <w:basedOn w:val="Normal"/>
    <w:link w:val="21"/>
    <w:qFormat/>
    <w:rsid w:val="00db6504"/>
    <w:pPr>
      <w:ind w:firstLine="720"/>
      <w:jc w:val="both"/>
    </w:pPr>
    <w:rPr>
      <w:szCs w:val="20"/>
    </w:rPr>
  </w:style>
  <w:style w:type="paragraph" w:styleId="BodyTextIndent3">
    <w:name w:val="Body Text Indent 3"/>
    <w:basedOn w:val="Normal"/>
    <w:link w:val="3"/>
    <w:qFormat/>
    <w:rsid w:val="00db6504"/>
    <w:pPr>
      <w:spacing w:before="0" w:after="120"/>
      <w:ind w:firstLine="720"/>
      <w:jc w:val="both"/>
    </w:pPr>
    <w:rPr>
      <w:b/>
      <w:sz w:val="28"/>
      <w:szCs w:val="20"/>
    </w:rPr>
  </w:style>
  <w:style w:type="paragraph" w:styleId="NormalWeb">
    <w:name w:val="Normal (Web)"/>
    <w:basedOn w:val="Normal"/>
    <w:uiPriority w:val="99"/>
    <w:unhideWhenUsed/>
    <w:qFormat/>
    <w:rsid w:val="00db6504"/>
    <w:pPr>
      <w:spacing w:beforeAutospacing="1" w:afterAutospacing="1"/>
    </w:pPr>
    <w:rPr>
      <w:rFonts w:eastAsia="Calibri"/>
    </w:rPr>
  </w:style>
  <w:style w:type="paragraph" w:styleId="ListParagraph">
    <w:name w:val="List Paragraph"/>
    <w:basedOn w:val="Normal"/>
    <w:link w:val="Style13"/>
    <w:uiPriority w:val="99"/>
    <w:qFormat/>
    <w:rsid w:val="00db6504"/>
    <w:pPr>
      <w:spacing w:lineRule="auto" w:line="276" w:before="0" w:after="200"/>
      <w:ind w:hanging="0" w:left="720"/>
      <w:contextualSpacing/>
    </w:pPr>
    <w:rPr>
      <w:rFonts w:ascii="Calibri" w:hAnsi="Calibri" w:eastAsia="Calibri"/>
      <w:sz w:val="22"/>
      <w:szCs w:val="22"/>
      <w:lang w:eastAsia="en-US"/>
    </w:rPr>
  </w:style>
  <w:style w:type="paragraph" w:styleId="BodyText3">
    <w:name w:val="Body Text 3"/>
    <w:basedOn w:val="Normal"/>
    <w:link w:val="31"/>
    <w:qFormat/>
    <w:rsid w:val="00db6504"/>
    <w:pPr>
      <w:spacing w:lineRule="auto" w:line="264"/>
    </w:pPr>
    <w:rPr>
      <w:sz w:val="28"/>
      <w:szCs w:val="20"/>
    </w:rPr>
  </w:style>
  <w:style w:type="paragraph" w:styleId="FootnoteText">
    <w:name w:val="footnote text"/>
    <w:basedOn w:val="Normal"/>
    <w:link w:val="Style14"/>
    <w:rsid w:val="00db6504"/>
    <w:pPr/>
    <w:rPr>
      <w:sz w:val="20"/>
      <w:szCs w:val="20"/>
    </w:rPr>
  </w:style>
  <w:style w:type="paragraph" w:styleId="Style24" w:customStyle="1">
    <w:name w:val="Знак"/>
    <w:basedOn w:val="Normal"/>
    <w:qFormat/>
    <w:rsid w:val="00db6504"/>
    <w:pPr>
      <w:spacing w:lineRule="exact" w:line="240" w:before="0" w:after="160"/>
    </w:pPr>
    <w:rPr>
      <w:szCs w:val="20"/>
      <w:lang w:val="en-US" w:eastAsia="en-US"/>
    </w:rPr>
  </w:style>
  <w:style w:type="paragraph" w:styleId="Style25">
    <w:name w:val="Колонтитул"/>
    <w:basedOn w:val="Normal"/>
    <w:qFormat/>
    <w:pPr/>
    <w:rPr/>
  </w:style>
  <w:style w:type="paragraph" w:styleId="Style26">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Style16"/>
    <w:uiPriority w:val="99"/>
    <w:rsid w:val="00db6504"/>
    <w:pPr>
      <w:tabs>
        <w:tab w:val="clear" w:pos="709"/>
        <w:tab w:val="center" w:pos="4677" w:leader="none"/>
        <w:tab w:val="right" w:pos="9355" w:leader="none"/>
      </w:tabs>
    </w:pPr>
    <w:rPr>
      <w:sz w:val="20"/>
      <w:szCs w:val="20"/>
    </w:rPr>
  </w:style>
  <w:style w:type="paragraph" w:styleId="BalloonText">
    <w:name w:val="Balloon Text"/>
    <w:basedOn w:val="Normal"/>
    <w:link w:val="Style17"/>
    <w:semiHidden/>
    <w:qFormat/>
    <w:rsid w:val="00db6504"/>
    <w:pPr/>
    <w:rPr>
      <w:rFonts w:ascii="Tahoma" w:hAnsi="Tahoma" w:cs="Tahoma"/>
      <w:sz w:val="16"/>
      <w:szCs w:val="16"/>
    </w:rPr>
  </w:style>
  <w:style w:type="paragraph" w:styleId="BodyTextIndent">
    <w:name w:val="Body Text Indent"/>
    <w:basedOn w:val="Normal"/>
    <w:link w:val="Style18"/>
    <w:rsid w:val="00db6504"/>
    <w:pPr>
      <w:spacing w:before="0" w:after="120"/>
      <w:ind w:hanging="0" w:left="283"/>
    </w:pPr>
    <w:rPr>
      <w:sz w:val="20"/>
      <w:szCs w:val="20"/>
    </w:rPr>
  </w:style>
  <w:style w:type="paragraph" w:styleId="Style27" w:customStyle="1">
    <w:name w:val="Знак Знак Знак Знак"/>
    <w:basedOn w:val="Normal"/>
    <w:qFormat/>
    <w:rsid w:val="00db6504"/>
    <w:pPr>
      <w:spacing w:lineRule="exact" w:line="240" w:before="0" w:after="160"/>
    </w:pPr>
    <w:rPr>
      <w:szCs w:val="20"/>
      <w:lang w:val="en-US" w:eastAsia="en-US"/>
    </w:rPr>
  </w:style>
  <w:style w:type="paragraph" w:styleId="11" w:customStyle="1">
    <w:name w:val="Обычный1"/>
    <w:qFormat/>
    <w:rsid w:val="00db6504"/>
    <w:pPr>
      <w:widowControl w:val="false"/>
      <w:suppressAutoHyphens w:val="true"/>
      <w:bidi w:val="0"/>
      <w:spacing w:lineRule="auto" w:line="300" w:before="0" w:after="0"/>
      <w:ind w:firstLine="560"/>
      <w:jc w:val="left"/>
    </w:pPr>
    <w:rPr>
      <w:rFonts w:ascii="Times New Roman" w:hAnsi="Times New Roman" w:eastAsia="Times New Roman" w:cs="Times New Roman"/>
      <w:color w:val="auto"/>
      <w:kern w:val="0"/>
      <w:sz w:val="22"/>
      <w:szCs w:val="20"/>
      <w:lang w:val="ru-RU" w:eastAsia="ru-RU" w:bidi="ar-SA"/>
    </w:rPr>
  </w:style>
  <w:style w:type="paragraph" w:styleId="111"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Normal"/>
    <w:qFormat/>
    <w:rsid w:val="00db6504"/>
    <w:pPr>
      <w:spacing w:lineRule="exact" w:line="240" w:before="0" w:after="160"/>
    </w:pPr>
    <w:rPr>
      <w:rFonts w:ascii="Verdana" w:hAnsi="Verdana" w:cs="Verdana"/>
      <w:sz w:val="20"/>
      <w:szCs w:val="20"/>
      <w:lang w:val="en-US" w:eastAsia="en-US"/>
    </w:rPr>
  </w:style>
  <w:style w:type="paragraph" w:styleId="Style110" w:customStyle="1">
    <w:name w:val="Style1"/>
    <w:basedOn w:val="Normal"/>
    <w:qFormat/>
    <w:rsid w:val="00db6504"/>
    <w:pPr>
      <w:widowControl w:val="false"/>
      <w:spacing w:lineRule="exact" w:line="274"/>
      <w:ind w:firstLine="547"/>
      <w:jc w:val="both"/>
    </w:pPr>
    <w:rPr>
      <w:rFonts w:ascii="Calibri" w:hAnsi="Calibri"/>
    </w:rPr>
  </w:style>
  <w:style w:type="paragraph" w:styleId="Style51" w:customStyle="1">
    <w:name w:val="Style5"/>
    <w:basedOn w:val="Normal"/>
    <w:qFormat/>
    <w:rsid w:val="00db6504"/>
    <w:pPr>
      <w:widowControl w:val="false"/>
      <w:spacing w:lineRule="exact" w:line="290"/>
      <w:ind w:firstLine="168"/>
      <w:jc w:val="both"/>
    </w:pPr>
    <w:rPr>
      <w:rFonts w:ascii="Calibri" w:hAnsi="Calibri"/>
    </w:rPr>
  </w:style>
  <w:style w:type="paragraph" w:styleId="ConsPlusNormal" w:customStyle="1">
    <w:name w:val="ConsPlusNormal"/>
    <w:qFormat/>
    <w:rsid w:val="00db6504"/>
    <w:pPr>
      <w:widowControl w:val="false"/>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ru-RU" w:bidi="ar-SA"/>
    </w:rPr>
  </w:style>
  <w:style w:type="paragraph" w:styleId="TextBoldCenter" w:customStyle="1">
    <w:name w:val="TextBoldCenter"/>
    <w:basedOn w:val="Normal"/>
    <w:qFormat/>
    <w:rsid w:val="00db6504"/>
    <w:pPr>
      <w:spacing w:before="283" w:after="0"/>
      <w:jc w:val="center"/>
    </w:pPr>
    <w:rPr>
      <w:rFonts w:eastAsia="Calibri"/>
      <w:b/>
      <w:bCs/>
      <w:sz w:val="26"/>
      <w:szCs w:val="26"/>
    </w:rPr>
  </w:style>
  <w:style w:type="paragraph" w:styleId="TextBasTxt" w:customStyle="1">
    <w:name w:val="TextBasTxt"/>
    <w:basedOn w:val="Normal"/>
    <w:qFormat/>
    <w:rsid w:val="00db6504"/>
    <w:pPr>
      <w:ind w:firstLine="567"/>
      <w:jc w:val="both"/>
    </w:pPr>
    <w:rPr>
      <w:rFonts w:eastAsia="Calibri"/>
    </w:rPr>
  </w:style>
  <w:style w:type="paragraph" w:styleId="Footer">
    <w:name w:val="footer"/>
    <w:basedOn w:val="Normal"/>
    <w:link w:val="Style19"/>
    <w:uiPriority w:val="99"/>
    <w:unhideWhenUsed/>
    <w:rsid w:val="00db6504"/>
    <w:pPr>
      <w:tabs>
        <w:tab w:val="clear" w:pos="709"/>
        <w:tab w:val="center" w:pos="4677" w:leader="none"/>
        <w:tab w:val="right" w:pos="9355" w:leader="none"/>
      </w:tabs>
    </w:pPr>
    <w:rPr>
      <w:rFonts w:ascii="Calibri" w:hAnsi="Calibri" w:eastAsia="Calibri" w:cs="" w:asciiTheme="minorHAnsi" w:cstheme="minorBidi" w:eastAsiaTheme="minorHAnsi" w:hAnsiTheme="minorHAnsi"/>
      <w:sz w:val="22"/>
      <w:szCs w:val="22"/>
      <w:lang w:eastAsia="en-US"/>
    </w:rPr>
  </w:style>
  <w:style w:type="paragraph" w:styleId="Revision">
    <w:name w:val="Revision"/>
    <w:uiPriority w:val="99"/>
    <w:semiHidden/>
    <w:qFormat/>
    <w:rsid w:val="00db650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mmentText">
    <w:name w:val="annotation text"/>
    <w:basedOn w:val="Normal"/>
    <w:link w:val="Style20"/>
    <w:uiPriority w:val="99"/>
    <w:semiHidden/>
    <w:unhideWhenUsed/>
    <w:qFormat/>
    <w:rsid w:val="00db6504"/>
    <w:pPr>
      <w:spacing w:before="0" w:after="160"/>
    </w:pPr>
    <w:rPr>
      <w:rFonts w:ascii="Calibri" w:hAnsi="Calibri" w:eastAsia="Calibri" w:cs="" w:asciiTheme="minorHAnsi" w:cstheme="minorBidi" w:eastAsiaTheme="minorHAnsi" w:hAnsiTheme="minorHAnsi"/>
      <w:sz w:val="20"/>
      <w:szCs w:val="20"/>
      <w:lang w:eastAsia="en-US"/>
    </w:rPr>
  </w:style>
  <w:style w:type="paragraph" w:styleId="annotationsubject">
    <w:name w:val="annotation subject"/>
    <w:basedOn w:val="CommentText"/>
    <w:next w:val="CommentText"/>
    <w:link w:val="Style21"/>
    <w:uiPriority w:val="99"/>
    <w:semiHidden/>
    <w:unhideWhenUsed/>
    <w:qFormat/>
    <w:rsid w:val="00db6504"/>
    <w:pPr/>
    <w:rPr>
      <w:b/>
      <w:bCs/>
    </w:rPr>
  </w:style>
  <w:style w:type="paragraph" w:styleId="ConsPlusCell" w:customStyle="1">
    <w:name w:val="ConsPlusCell"/>
    <w:uiPriority w:val="99"/>
    <w:qFormat/>
    <w:rsid w:val="00027633"/>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40"/>
      <w:szCs w:val="40"/>
      <w:lang w:val="ru-RU" w:eastAsia="en-US" w:bidi="ar-SA"/>
    </w:rPr>
  </w:style>
  <w:style w:type="paragraph" w:styleId="user3">
    <w:name w:val="Содержимое врезки (user)"/>
    <w:basedOn w:val="Normal"/>
    <w:qFormat/>
    <w:pPr/>
    <w:rPr/>
  </w:style>
  <w:style w:type="paragraph" w:styleId="ConsNonformat1">
    <w:name w:val="ConsNonformat1"/>
    <w:qFormat/>
    <w:pPr>
      <w:widowControl w:val="false"/>
      <w:suppressAutoHyphens w:val="true"/>
      <w:bidi w:val="0"/>
      <w:spacing w:lineRule="auto" w:line="240" w:before="0" w:after="0"/>
      <w:ind w:hanging="0" w:left="0" w:right="0"/>
      <w:jc w:val="left"/>
    </w:pPr>
    <w:rPr>
      <w:rFonts w:ascii="Courier New" w:hAnsi="Courier New" w:eastAsia="Tahoma" w:cs="Droid Sans Devanagari"/>
      <w:color w:val="000000"/>
      <w:spacing w:val="0"/>
      <w:kern w:val="0"/>
      <w:sz w:val="16"/>
      <w:szCs w:val="20"/>
      <w:lang w:val="ru-RU" w:eastAsia="zh-CN" w:bidi="hi-IN"/>
    </w:rPr>
  </w:style>
  <w:style w:type="paragraph" w:styleId="Style28">
    <w:name w:val="Содержимое врезки"/>
    <w:basedOn w:val="Normal"/>
    <w:qFormat/>
    <w:pPr/>
    <w:rPr/>
  </w:style>
  <w:style w:type="numbering" w:styleId="Style2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3519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Сетка таблицы3"/>
    <w:basedOn w:val="a1"/>
    <w:rsid w:val="00db6504"/>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Леша1"/>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Леша2"/>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Леша3"/>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Леша4"/>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Леша5"/>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Леша6"/>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Леша7"/>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Леша8"/>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Леша9"/>
    <w:basedOn w:val="a1"/>
    <w:uiPriority w:val="59"/>
    <w:rsid w:val="00d971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Леша10"/>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Леша11"/>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Леша12"/>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Леша13"/>
    <w:basedOn w:val="a1"/>
    <w:uiPriority w:val="59"/>
    <w:rsid w:val="00cb3d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Леша14"/>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Леша15"/>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Леша16"/>
    <w:basedOn w:val="a1"/>
    <w:uiPriority w:val="59"/>
    <w:rsid w:val="00c109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Леша17"/>
    <w:basedOn w:val="a1"/>
    <w:uiPriority w:val="59"/>
    <w:rsid w:val="00ab67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Сетка таблицы4"/>
    <w:basedOn w:val="a1"/>
    <w:rsid w:val="002e172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3523-77CD-4A95-977B-D1808650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Application>LibreOffice/24.8.7.2$Linux_X86_64 LibreOffice_project/480$Build-2</Application>
  <AppVersion>15.0000</AppVersion>
  <Pages>1</Pages>
  <Words>94</Words>
  <Characters>632</Characters>
  <CharactersWithSpaces>712</CharactersWithSpaces>
  <Paragraphs>17</Paragraphs>
  <Company>ФУГИ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2023-01-12T16:35:00Z</dcterms:created>
  <dc:creator>Левченко Ирина Александровна</dc:creator>
  <dc:description/>
  <dc:language>ru-RU</dc:language>
  <cp:lastModifiedBy/>
  <cp:lastPrinted>2026-06-03T10:31:10Z</cp:lastPrinted>
  <dcterms:modified xsi:type="dcterms:W3CDTF">2026-06-05T09:21:03Z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