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4"/>
        </w:rPr>
      </w:pPr>
      <w:r>
        <w:rPr>
          <w:b/>
          <w:sz w:val="24"/>
        </w:rPr>
        <w:t xml:space="preserve">Территориальное управление </w:t>
      </w:r>
      <w:r>
        <w:rPr>
          <w:b/>
          <w:sz w:val="24"/>
        </w:rPr>
        <w:t xml:space="preserve">Федерального агентства по управлению государственным имуществом</w:t>
      </w:r>
      <w:r>
        <w:rPr>
          <w:b/>
          <w:sz w:val="24"/>
        </w:rPr>
        <w:t xml:space="preserve"> в </w:t>
      </w:r>
      <w:r>
        <w:rPr>
          <w:b/>
          <w:sz w:val="24"/>
        </w:rPr>
        <w:t xml:space="preserve">Омской </w:t>
      </w:r>
      <w:r>
        <w:rPr>
          <w:b/>
          <w:sz w:val="24"/>
        </w:rPr>
        <w:t xml:space="preserve">области</w:t>
      </w:r>
    </w:p>
    <w:p>
      <w:pPr>
        <w:jc w:val="center"/>
        <w:rPr>
          <w:b/>
          <w:sz w:val="24"/>
        </w:rPr>
      </w:pPr>
    </w:p>
    <w:p>
      <w:pPr>
        <w:jc w:val="center"/>
        <w:rPr>
          <w:b/>
          <w:sz w:val="24"/>
        </w:rPr>
      </w:pPr>
    </w:p>
    <w:p>
      <w:pPr>
        <w:jc w:val="center"/>
        <w:rPr>
          <w:b/>
          <w:sz w:val="24"/>
        </w:rPr>
      </w:pPr>
    </w:p>
    <w:p>
      <w:pPr>
        <w:jc w:val="center"/>
        <w:rPr>
          <w:b/>
          <w:sz w:val="32"/>
        </w:rPr>
      </w:pPr>
      <w:r>
        <w:rPr>
          <w:b/>
          <w:sz w:val="32"/>
        </w:rPr>
        <w:t xml:space="preserve">ИНФОРМАЦИОННОЕ СООБЩЕНИЕ</w:t>
      </w:r>
    </w:p>
    <w:p>
      <w:pPr>
        <w:jc w:val="center"/>
        <w:rPr>
          <w:b/>
          <w:sz w:val="24"/>
        </w:rPr>
      </w:pPr>
      <w:r>
        <w:rPr>
          <w:b/>
          <w:sz w:val="24"/>
        </w:rPr>
        <w:t xml:space="preserve">о проведени</w:t>
      </w:r>
      <w:r>
        <w:rPr>
          <w:b/>
          <w:sz w:val="24"/>
        </w:rPr>
        <w:t xml:space="preserve">и продажи по минимально допустимой цене федерального имущества</w:t>
      </w:r>
      <w:r>
        <w:rPr>
          <w:b/>
          <w:sz w:val="24"/>
        </w:rPr>
        <w:t xml:space="preserve">:</w:t>
      </w:r>
      <w:r>
        <w:rPr>
          <w:b/>
          <w:sz w:val="24"/>
        </w:rPr>
        <w:t xml:space="preserve"> </w:t>
      </w:r>
    </w:p>
    <w:p>
      <w:pPr>
        <w:ind w:right="427"/>
        <w:jc w:val="center"/>
        <w:rPr>
          <w:b/>
          <w:sz w:val="24"/>
        </w:rPr>
      </w:pPr>
      <w:r>
        <w:rPr>
          <w:rFonts w:ascii="Times New Roman" w:hAnsi="Times New Roman"/>
          <w:b/>
          <w:sz w:val="24"/>
        </w:rPr>
        <w:t xml:space="preserve">15 объектов недвижимого и 21 объект движимого имущества, расположенные по адресу: Омская область, Омский район, пос. Ключи, ул. Лесная, д. 2</w:t>
      </w:r>
      <w:r>
        <w:rPr>
          <w:b/>
          <w:color w:val="000000"/>
          <w:sz w:val="24"/>
        </w:rPr>
        <w:br/>
      </w:r>
      <w:r>
        <w:rPr>
          <w:b/>
          <w:i/>
          <w:sz w:val="28"/>
        </w:rPr>
        <w:t xml:space="preserve">____________________________________</w:t>
      </w:r>
    </w:p>
    <w:p>
      <w:pPr>
        <w:jc w:val="center"/>
        <w:rPr>
          <w:b/>
          <w:i/>
          <w:sz w:val="28"/>
        </w:rPr>
      </w:pPr>
    </w:p>
    <w:p>
      <w:pPr>
        <w:jc w:val="center"/>
        <w:rPr>
          <w:b/>
          <w:i/>
          <w:sz w:val="28"/>
        </w:rPr>
      </w:pPr>
    </w:p>
    <w:p>
      <w:pPr>
        <w:jc w:val="center"/>
        <w:rPr>
          <w:b/>
          <w:i/>
          <w:sz w:val="28"/>
        </w:rPr>
      </w:pPr>
    </w:p>
    <w:tbl>
      <w:tblPr>
        <w:tblStyle w:val="Style_2"/>
        <w:tblW w:w="0" w:type="auto"/>
        <w:tblBorders>
          <w:top w:val="none" w:color="000000" w:sz="4"/>
          <w:left w:val="none" w:color="000000" w:sz="4"/>
          <w:bottom w:val="none" w:color="000000" w:sz="4"/>
          <w:right w:val="none" w:color="000000" w:sz="4"/>
          <w:insideH w:val="none" w:color="000000" w:sz="4"/>
          <w:insideV w:val="none" w:color="000000" w:sz="4"/>
        </w:tblBorders>
        <w:tblLayout w:type="fixed"/>
      </w:tblPr>
      <w:tblGrid>
        <w:gridCol w:w="4984"/>
        <w:gridCol w:w="4372"/>
      </w:tblGrid>
      <w:tr>
        <w:tc>
          <w:tcPr>
            <w:tcW w:w="4984" w:type="dxa"/>
            <w:tcBorders>
              <w:top w:val="none" w:color="000000" w:sz="4"/>
              <w:left w:val="none" w:color="000000" w:sz="4"/>
              <w:bottom w:val="none" w:color="000000" w:sz="4"/>
              <w:right w:val="none" w:color="000000" w:sz="4"/>
            </w:tcBorders>
          </w:tcPr>
          <w:p>
            <w:pPr>
              <w:pStyle w:val="Style_3"/>
              <w:spacing w:line="264" w:lineRule="auto"/>
              <w:ind w:right="57"/>
              <w:rPr>
                <w:color w:val="000000" w:themeColor="text1"/>
              </w:rPr>
            </w:pPr>
            <w:r>
              <w:rPr>
                <w:color w:val="000000" w:themeColor="text1"/>
              </w:rPr>
              <w:t xml:space="preserve">Дата начала приема заявок:</w:t>
            </w:r>
          </w:p>
          <w:p>
            <w:pPr>
              <w:pStyle w:val="Style_3"/>
              <w:spacing w:line="264" w:lineRule="auto"/>
              <w:ind w:right="57"/>
              <w:rPr>
                <w:color w:val="000000" w:themeColor="text1"/>
              </w:rPr>
            </w:pPr>
          </w:p>
        </w:tc>
        <w:tc>
          <w:tcPr>
            <w:tcW w:w="4372" w:type="dxa"/>
            <w:tcBorders>
              <w:top w:val="none" w:color="000000" w:sz="4"/>
              <w:left w:val="none" w:color="000000" w:sz="4"/>
              <w:bottom w:val="none" w:color="000000" w:sz="4"/>
              <w:right w:val="none" w:color="000000" w:sz="4"/>
            </w:tcBorders>
          </w:tcPr>
          <w:p>
            <w:pPr>
              <w:pStyle w:val="Style_3"/>
              <w:spacing w:line="264" w:lineRule="auto"/>
              <w:ind w:right="57"/>
            </w:pPr>
            <w:r>
              <w:t xml:space="preserve">08 апреля 2026</w:t>
            </w:r>
            <w:r>
              <w:t xml:space="preserve"> г.</w:t>
            </w:r>
          </w:p>
        </w:tc>
      </w:tr>
      <w:tr>
        <w:tc>
          <w:tcPr>
            <w:tcW w:w="4984" w:type="dxa"/>
            <w:tcBorders>
              <w:top w:val="none" w:color="000000" w:sz="4"/>
              <w:left w:val="none" w:color="000000" w:sz="4"/>
              <w:bottom w:val="none" w:color="000000" w:sz="4"/>
              <w:right w:val="none" w:color="000000" w:sz="4"/>
            </w:tcBorders>
          </w:tcPr>
          <w:p>
            <w:pPr>
              <w:pStyle w:val="Style_3"/>
              <w:spacing w:line="264" w:lineRule="auto"/>
              <w:ind w:right="57"/>
              <w:rPr>
                <w:color w:val="000000" w:themeColor="text1"/>
              </w:rPr>
            </w:pPr>
            <w:r>
              <w:rPr>
                <w:color w:val="000000" w:themeColor="text1"/>
              </w:rPr>
              <w:t xml:space="preserve">Дата окончания приема заявок:</w:t>
            </w:r>
          </w:p>
          <w:p>
            <w:pPr>
              <w:pStyle w:val="Style_3"/>
              <w:spacing w:line="264" w:lineRule="auto"/>
              <w:ind w:right="57"/>
              <w:rPr>
                <w:color w:val="000000" w:themeColor="text1"/>
              </w:rPr>
            </w:pPr>
          </w:p>
        </w:tc>
        <w:tc>
          <w:tcPr>
            <w:tcW w:w="4372" w:type="dxa"/>
            <w:tcBorders>
              <w:top w:val="none" w:color="000000" w:sz="4"/>
              <w:left w:val="none" w:color="000000" w:sz="4"/>
              <w:bottom w:val="none" w:color="000000" w:sz="4"/>
              <w:right w:val="none" w:color="000000" w:sz="4"/>
            </w:tcBorders>
          </w:tcPr>
          <w:p>
            <w:pPr>
              <w:pStyle w:val="Style_3"/>
              <w:spacing w:line="264" w:lineRule="auto"/>
              <w:ind w:right="57"/>
            </w:pPr>
            <w:r>
              <w:t xml:space="preserve">28 мая</w:t>
            </w:r>
            <w:r>
              <w:t xml:space="preserve"> </w:t>
            </w:r>
            <w:r>
              <w:t xml:space="preserve">202</w:t>
            </w:r>
            <w:r>
              <w:t xml:space="preserve">6</w:t>
            </w:r>
            <w:r>
              <w:t xml:space="preserve"> г.</w:t>
            </w:r>
          </w:p>
        </w:tc>
      </w:tr>
      <w:tr>
        <w:tc>
          <w:tcPr>
            <w:tcW w:w="4984" w:type="dxa"/>
            <w:tcBorders>
              <w:top w:val="none" w:color="000000" w:sz="4"/>
              <w:left w:val="none" w:color="000000" w:sz="4"/>
              <w:bottom w:val="none" w:color="000000" w:sz="4"/>
              <w:right w:val="none" w:color="000000" w:sz="4"/>
            </w:tcBorders>
          </w:tcPr>
          <w:p>
            <w:pPr>
              <w:pStyle w:val="Style_3"/>
              <w:spacing w:line="264" w:lineRule="auto"/>
              <w:ind w:right="57"/>
              <w:rPr>
                <w:color w:val="000000" w:themeColor="text1"/>
              </w:rPr>
            </w:pPr>
            <w:r>
              <w:rPr>
                <w:color w:val="000000" w:themeColor="text1"/>
              </w:rPr>
              <w:t xml:space="preserve">Дата </w:t>
            </w:r>
            <w:r>
              <w:rPr>
                <w:color w:val="000000" w:themeColor="text1"/>
              </w:rPr>
              <w:t xml:space="preserve">подведения итогов продажи</w:t>
            </w:r>
            <w:r>
              <w:rPr>
                <w:color w:val="000000" w:themeColor="text1"/>
              </w:rPr>
              <w:t xml:space="preserve">:</w:t>
            </w:r>
          </w:p>
          <w:p>
            <w:pPr>
              <w:pStyle w:val="Style_3"/>
              <w:spacing w:line="264" w:lineRule="auto"/>
              <w:ind w:right="57"/>
              <w:rPr>
                <w:color w:val="000000" w:themeColor="text1"/>
              </w:rPr>
            </w:pPr>
          </w:p>
        </w:tc>
        <w:tc>
          <w:tcPr>
            <w:tcW w:w="4372" w:type="dxa"/>
            <w:tcBorders>
              <w:top w:val="none" w:color="000000" w:sz="4"/>
              <w:left w:val="none" w:color="000000" w:sz="4"/>
              <w:bottom w:val="none" w:color="000000" w:sz="4"/>
              <w:right w:val="none" w:color="000000" w:sz="4"/>
            </w:tcBorders>
          </w:tcPr>
          <w:p>
            <w:pPr>
              <w:pStyle w:val="Style_3"/>
              <w:spacing w:line="264" w:lineRule="auto"/>
              <w:ind w:right="57"/>
            </w:pPr>
            <w:r>
              <w:t xml:space="preserve">01.06.</w:t>
            </w:r>
            <w:r>
              <w:t xml:space="preserve">202</w:t>
            </w:r>
            <w:r>
              <w:t xml:space="preserve">6</w:t>
            </w:r>
            <w:r>
              <w:t xml:space="preserve"> г.</w:t>
            </w:r>
          </w:p>
        </w:tc>
      </w:tr>
    </w:tbl>
    <w:p>
      <w:pPr>
        <w:pStyle w:val="Style_3"/>
        <w:spacing w:line="264" w:lineRule="auto"/>
        <w:ind w:left="0" w:right="57" w:firstLine="720"/>
        <w:rPr>
          <w:sz w:val="28"/>
        </w:rPr>
      </w:pPr>
    </w:p>
    <w:p>
      <w:pPr>
        <w:rPr>
          <w:rFonts w:ascii="TimesNewRoman,Bold" w:hAnsi="TimesNewRoman,Bold"/>
          <w:b/>
          <w:sz w:val="28"/>
        </w:rPr>
      </w:pPr>
      <w:r>
        <w:rPr>
          <w:sz w:val="28"/>
        </w:rPr>
        <w:br w:type="page" w:clear="all"/>
      </w:r>
      <w:r>
        <w:rPr>
          <w:rFonts w:ascii="TimesNewRoman,Bold" w:hAnsi="TimesNewRoman,Bold"/>
          <w:b/>
          <w:sz w:val="28"/>
        </w:rPr>
        <w:t xml:space="preserve">СОДЕРЖАНИЕ</w:t>
      </w:r>
    </w:p>
    <w:p>
      <w:pPr>
        <w:rPr>
          <w:rFonts w:ascii="TimesNewRoman" w:hAnsi="TimesNewRoman"/>
        </w:rPr>
      </w:pPr>
      <w:r>
        <w:rPr>
          <w:rFonts w:ascii="TimesNewRoman" w:hAnsi="TimesNewRoman"/>
        </w:rPr>
        <w:t xml:space="preserve">1. Основные понятия </w:t>
      </w:r>
    </w:p>
    <w:p>
      <w:pPr>
        <w:rPr>
          <w:rFonts w:ascii="TimesNewRoman" w:hAnsi="TimesNewRoman"/>
        </w:rPr>
      </w:pPr>
      <w:r>
        <w:rPr>
          <w:rFonts w:ascii="TimesNewRoman" w:hAnsi="TimesNewRoman"/>
        </w:rPr>
        <w:t xml:space="preserve">2. Правовое регулирование </w:t>
      </w:r>
    </w:p>
    <w:p>
      <w:pPr>
        <w:rPr>
          <w:rFonts w:ascii="TimesNewRoman" w:hAnsi="TimesNewRoman"/>
        </w:rPr>
      </w:pPr>
      <w:r>
        <w:rPr>
          <w:rFonts w:ascii="TimesNewRoman" w:hAnsi="TimesNewRoman"/>
        </w:rPr>
        <w:t xml:space="preserve">3. Сведения </w:t>
      </w:r>
      <w:r>
        <w:rPr>
          <w:rFonts w:ascii="TimesNewRoman" w:hAnsi="TimesNewRoman"/>
        </w:rPr>
        <w:t xml:space="preserve">о продаже по минимально допустимой цене</w:t>
      </w:r>
      <w:r>
        <w:rPr>
          <w:rFonts w:ascii="TimesNewRoman" w:hAnsi="TimesNewRoman"/>
        </w:rPr>
        <w:t xml:space="preserve"> </w:t>
      </w:r>
    </w:p>
    <w:p>
      <w:r>
        <w:rPr>
          <w:rFonts w:ascii="TimesNewRoman" w:hAnsi="TimesNewRoman"/>
        </w:rPr>
        <w:t xml:space="preserve">4. Место, сроки подачи (приема) заявок, определения участников и подведения итогов </w:t>
      </w:r>
      <w:r>
        <w:rPr>
          <w:rFonts w:ascii="TimesNewRoman" w:hAnsi="TimesNewRoman"/>
        </w:rPr>
        <w:t xml:space="preserve">продаж</w:t>
      </w:r>
      <w:r>
        <w:rPr>
          <w:rFonts w:ascii="TimesNewRoman" w:hAnsi="TimesNewRoman"/>
        </w:rPr>
        <w:t xml:space="preserve">и</w:t>
      </w:r>
      <w:r>
        <w:rPr>
          <w:rFonts w:ascii="TimesNewRoman" w:hAnsi="TimesNewRoman"/>
        </w:rPr>
        <w:t xml:space="preserve"> по минимально допустимой цене</w:t>
      </w:r>
      <w:r>
        <w:rPr>
          <w:rFonts w:ascii="TimesNewRoman" w:hAnsi="TimesNewRoman"/>
        </w:rPr>
        <w:t xml:space="preserve"> </w:t>
      </w:r>
    </w:p>
    <w:p>
      <w:pPr>
        <w:rPr>
          <w:rFonts w:ascii="TimesNewRoman" w:hAnsi="TimesNewRoman"/>
        </w:rPr>
      </w:pPr>
      <w:r>
        <w:rPr>
          <w:rFonts w:ascii="TimesNewRoman" w:hAnsi="TimesNewRoman"/>
        </w:rPr>
        <w:t xml:space="preserve">5. Сроки и порядок регистрации на электронной площадке</w:t>
      </w:r>
      <w:r>
        <w:rPr>
          <w:rFonts w:ascii="TimesNewRoman" w:hAnsi="TimesNewRoman"/>
        </w:rPr>
        <w:t xml:space="preserve"> </w:t>
      </w:r>
    </w:p>
    <w:p>
      <w:pPr>
        <w:rPr>
          <w:rFonts w:ascii="TimesNewRoman" w:hAnsi="TimesNewRoman"/>
        </w:rPr>
      </w:pPr>
      <w:r>
        <w:rPr>
          <w:rFonts w:ascii="TimesNewRoman" w:hAnsi="TimesNewRoman"/>
        </w:rPr>
        <w:t xml:space="preserve">6. Порядок подачи (приема) и отзыва </w:t>
      </w:r>
      <w:r>
        <w:rPr>
          <w:rFonts w:ascii="TimesNewRoman" w:hAnsi="TimesNewRoman"/>
        </w:rPr>
        <w:t xml:space="preserve">з</w:t>
      </w:r>
      <w:r>
        <w:rPr>
          <w:rFonts w:ascii="TimesNewRoman" w:hAnsi="TimesNewRoman"/>
        </w:rPr>
        <w:t xml:space="preserve">аявок</w:t>
      </w:r>
      <w:r>
        <w:rPr>
          <w:rFonts w:ascii="TimesNewRoman" w:hAnsi="TimesNewRoman"/>
        </w:rPr>
        <w:t xml:space="preserve"> </w:t>
      </w:r>
    </w:p>
    <w:p>
      <w:pPr>
        <w:rPr>
          <w:rFonts w:ascii="TimesNewRoman" w:hAnsi="TimesNewRoman"/>
        </w:rPr>
      </w:pPr>
      <w:r>
        <w:rPr>
          <w:rFonts w:ascii="TimesNewRoman" w:hAnsi="TimesNewRoman"/>
        </w:rPr>
        <w:t xml:space="preserve">7. Перечень документов, представляемых участниками </w:t>
      </w:r>
      <w:r>
        <w:rPr>
          <w:b w:val="0"/>
        </w:rPr>
        <w:t xml:space="preserve">продажи по минимально допустимой цене</w:t>
      </w:r>
      <w:r>
        <w:rPr>
          <w:rFonts w:ascii="TimesNewRoman" w:hAnsi="TimesNewRoman"/>
        </w:rPr>
        <w:t xml:space="preserve"> и требования к их оформлению</w:t>
      </w:r>
      <w:r>
        <w:rPr>
          <w:rFonts w:ascii="TimesNewRoman" w:hAnsi="TimesNewRoman"/>
        </w:rPr>
        <w:t xml:space="preserve"> </w:t>
      </w:r>
    </w:p>
    <w:p>
      <w:pPr>
        <w:rPr>
          <w:rFonts w:ascii="TimesNewRoman" w:hAnsi="TimesNewRoman"/>
        </w:rPr>
      </w:pPr>
      <w:r>
        <w:rPr>
          <w:rFonts w:ascii="TimesNewRoman" w:hAnsi="TimesNewRoman"/>
        </w:rPr>
        <w:t xml:space="preserve">8. Ограничения участия в </w:t>
      </w:r>
      <w:r>
        <w:rPr>
          <w:rFonts w:ascii="TimesNewRoman" w:hAnsi="TimesNewRoman"/>
        </w:rPr>
        <w:t xml:space="preserve">продаже по минимально допустимой цене</w:t>
      </w:r>
      <w:r>
        <w:rPr>
          <w:rFonts w:ascii="TimesNewRoman" w:hAnsi="TimesNewRoman"/>
        </w:rPr>
        <w:t xml:space="preserve"> отдельных категорий физических и юридических лиц </w:t>
      </w:r>
    </w:p>
    <w:p>
      <w:pPr>
        <w:rPr>
          <w:rFonts w:ascii="TimesNewRoman" w:hAnsi="TimesNewRoman"/>
        </w:rPr>
      </w:pPr>
      <w:r>
        <w:rPr>
          <w:rFonts w:ascii="TimesNewRoman" w:hAnsi="TimesNewRoman"/>
        </w:rPr>
        <w:t xml:space="preserve">9. Порядок внесения </w:t>
      </w:r>
      <w:r>
        <w:rPr>
          <w:rFonts w:ascii="TimesNewRoman" w:hAnsi="TimesNewRoman"/>
        </w:rPr>
        <w:t xml:space="preserve">задатка </w:t>
      </w:r>
      <w:r>
        <w:rPr>
          <w:rFonts w:ascii="TimesNewRoman" w:hAnsi="TimesNewRoman"/>
        </w:rPr>
        <w:t xml:space="preserve">и </w:t>
      </w:r>
      <w:r>
        <w:rPr>
          <w:rFonts w:ascii="TimesNewRoman" w:hAnsi="TimesNewRoman"/>
        </w:rPr>
        <w:t xml:space="preserve">его </w:t>
      </w:r>
      <w:r>
        <w:rPr>
          <w:rFonts w:ascii="TimesNewRoman" w:hAnsi="TimesNewRoman"/>
        </w:rPr>
        <w:t xml:space="preserve">возврата </w:t>
      </w:r>
    </w:p>
    <w:p>
      <w:pPr>
        <w:rPr>
          <w:rFonts w:ascii="TimesNewRoman" w:hAnsi="TimesNewRoman"/>
        </w:rPr>
      </w:pPr>
      <w:r>
        <w:rPr>
          <w:rFonts w:ascii="TimesNewRoman" w:hAnsi="TimesNewRoman"/>
        </w:rPr>
        <w:t xml:space="preserve">10. Порядок ознакомления со сведениями об Имуществе, выставляемом на </w:t>
      </w:r>
      <w:r>
        <w:rPr>
          <w:rFonts w:ascii="TimesNewRoman" w:hAnsi="TimesNewRoman"/>
        </w:rPr>
        <w:t xml:space="preserve">продажу </w:t>
      </w:r>
      <w:r>
        <w:rPr>
          <w:rFonts w:ascii="TimesNewRoman" w:hAnsi="TimesNewRoman"/>
        </w:rPr>
        <w:br/>
      </w:r>
      <w:r>
        <w:rPr>
          <w:rFonts w:ascii="TimesNewRoman" w:hAnsi="TimesNewRoman"/>
        </w:rPr>
        <w:t xml:space="preserve">по минимально допустимой цене</w:t>
      </w:r>
    </w:p>
    <w:p>
      <w:pPr>
        <w:rPr>
          <w:rFonts w:ascii="TimesNewRoman" w:hAnsi="TimesNewRoman"/>
        </w:rPr>
      </w:pPr>
      <w:r>
        <w:rPr>
          <w:rFonts w:ascii="TimesNewRoman" w:hAnsi="TimesNewRoman"/>
        </w:rPr>
        <w:t xml:space="preserve">11. </w:t>
      </w:r>
      <w:r>
        <w:rPr>
          <w:rFonts w:ascii="TimesNewRoman" w:hAnsi="TimesNewRoman"/>
        </w:rPr>
        <w:t xml:space="preserve">Порядок </w:t>
      </w:r>
      <w:r>
        <w:rPr>
          <w:rFonts w:ascii="TimesNewRoman" w:hAnsi="TimesNewRoman"/>
        </w:rPr>
        <w:t xml:space="preserve">подведения итогов продажи имущества</w:t>
      </w:r>
      <w:r>
        <w:rPr>
          <w:rFonts w:ascii="TimesNewRoman" w:hAnsi="TimesNewRoman"/>
        </w:rPr>
        <w:t xml:space="preserve"> </w:t>
      </w:r>
      <w:r>
        <w:t xml:space="preserve">и определения победителя </w:t>
      </w:r>
      <w:r>
        <w:rPr>
          <w:rFonts w:ascii="TimesNewRoman" w:hAnsi="TimesNewRoman"/>
        </w:rPr>
        <w:t xml:space="preserve"> </w:t>
      </w:r>
    </w:p>
    <w:p>
      <w:pPr>
        <w:rPr>
          <w:rFonts w:ascii="TimesNewRoman" w:hAnsi="TimesNewRoman"/>
        </w:rPr>
      </w:pPr>
      <w:r>
        <w:rPr>
          <w:rFonts w:ascii="TimesNewRoman" w:hAnsi="TimesNewRoman"/>
        </w:rPr>
        <w:t xml:space="preserve">12. Срок заключения договора купли-продажи недвижимого имущества </w:t>
      </w:r>
    </w:p>
    <w:p>
      <w:pPr>
        <w:rPr>
          <w:rFonts w:ascii="TimesNewRoman" w:hAnsi="TimesNewRoman"/>
        </w:rPr>
      </w:pPr>
      <w:r>
        <w:rPr>
          <w:rFonts w:ascii="TimesNewRoman" w:hAnsi="TimesNewRoman"/>
        </w:rPr>
        <w:t xml:space="preserve">13. Переход права собственности на федеральное имущество</w:t>
      </w:r>
    </w:p>
    <w:p>
      <w:pPr>
        <w:rPr>
          <w:rFonts w:ascii="TimesNewRoman" w:hAnsi="TimesNewRoman"/>
        </w:rPr>
      </w:pPr>
      <w:r>
        <w:rPr>
          <w:rFonts w:ascii="TimesNewRoman" w:hAnsi="TimesNewRoman"/>
        </w:rPr>
        <w:t xml:space="preserve">1</w:t>
      </w:r>
      <w:r>
        <w:rPr>
          <w:rFonts w:ascii="TimesNewRoman" w:hAnsi="TimesNewRoman"/>
        </w:rPr>
        <w:t xml:space="preserve">4. </w:t>
      </w:r>
      <w:r>
        <w:rPr>
          <w:rFonts w:ascii="TimesNewRoman" w:hAnsi="TimesNewRoman"/>
        </w:rPr>
        <w:t xml:space="preserve">Заключительные положения</w:t>
      </w:r>
    </w:p>
    <w:p>
      <w:pPr>
        <w:rPr>
          <w:rFonts w:ascii="TimesNewRoman" w:hAnsi="TimesNewRoman"/>
        </w:rPr>
      </w:pPr>
      <w:r>
        <w:rPr>
          <w:rFonts w:ascii="TimesNewRoman" w:hAnsi="TimesNewRoman"/>
        </w:rPr>
        <w:t xml:space="preserve">Приложение 1 (заявка)</w:t>
      </w:r>
      <w:r>
        <w:rPr>
          <w:rFonts w:ascii="TimesNewRoman" w:hAnsi="TimesNewRoman"/>
        </w:rPr>
        <w:t xml:space="preserve"> </w:t>
      </w:r>
      <w:r>
        <w:rPr>
          <w:rFonts w:ascii="TimesNewRoman" w:hAnsi="TimesNewRoman"/>
        </w:rPr>
        <w:br/>
      </w:r>
      <w:r>
        <w:rPr>
          <w:rFonts w:ascii="TimesNewRoman" w:hAnsi="TimesNewRoman"/>
        </w:rPr>
        <w:t xml:space="preserve">Приложение 2 (договор купли-продажи) </w:t>
      </w: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spacing w:line="264" w:lineRule="auto"/>
        <w:ind w:right="57"/>
        <w:rPr>
          <w:sz w:val="28"/>
        </w:rPr>
      </w:pPr>
    </w:p>
    <w:p>
      <w:pPr>
        <w:pStyle w:val="Style_3"/>
        <w:numPr>
          <w:numId w:val="1"/>
          <w:ilvl w:val="0"/>
        </w:numPr>
        <w:tabs>
          <w:tab w:val="left" w:pos="283" w:leader="none"/>
        </w:tabs>
        <w:spacing w:line="264" w:lineRule="auto"/>
        <w:ind w:left="0" w:firstLine="0"/>
        <w:jc w:val="center"/>
        <w:rPr>
          <w:b/>
        </w:rPr>
      </w:pPr>
      <w:r>
        <w:rPr>
          <w:b/>
        </w:rPr>
        <w:t xml:space="preserve">Основные понятия</w:t>
      </w:r>
    </w:p>
    <w:p>
      <w:pPr>
        <w:pStyle w:val="Style_3"/>
        <w:ind w:left="0" w:right="57" w:firstLine="709"/>
      </w:pPr>
      <w:r>
        <w:rPr>
          <w:b/>
          <w:spacing w:val="-2"/>
        </w:rPr>
        <w:t xml:space="preserve">Имущество (лоты) </w:t>
      </w:r>
      <w:r>
        <w:rPr>
          <w:b/>
          <w:spacing w:val="-2"/>
        </w:rPr>
        <w:t xml:space="preserve">продажи</w:t>
      </w:r>
      <w:r>
        <w:rPr>
          <w:b/>
          <w:spacing w:val="-2"/>
        </w:rPr>
        <w:t xml:space="preserve"> (объекты)</w:t>
      </w:r>
      <w:r>
        <w:rPr>
          <w:spacing w:val="-2"/>
        </w:rPr>
        <w:t xml:space="preserve"> –</w:t>
      </w:r>
      <w:r>
        <w:rPr>
          <w:spacing w:val="-2"/>
        </w:rPr>
        <w:t xml:space="preserve"> </w:t>
      </w:r>
      <w:r>
        <w:rPr>
          <w:spacing w:val="-2"/>
        </w:rPr>
        <w:t xml:space="preserve">имущество</w:t>
      </w:r>
      <w:r>
        <w:rPr>
          <w:spacing w:val="-2"/>
        </w:rPr>
        <w:t xml:space="preserve">,</w:t>
      </w:r>
      <w:r>
        <w:rPr>
          <w:spacing w:val="-2"/>
        </w:rPr>
        <w:t xml:space="preserve"> находящееся в собственности</w:t>
      </w:r>
      <w:r>
        <w:t xml:space="preserve"> Российской Федерации, права на которое передается по договору купли-продажи (далее – имущество).</w:t>
      </w:r>
    </w:p>
    <w:p>
      <w:pPr>
        <w:pStyle w:val="Style_3"/>
        <w:ind w:left="0" w:right="57" w:firstLine="709"/>
      </w:pPr>
      <w:r>
        <w:rPr>
          <w:b/>
        </w:rPr>
        <w:t xml:space="preserve">Лот </w:t>
      </w:r>
      <w:r>
        <w:t xml:space="preserve">– имущество, являющееся предметом торгов, реализуемое в ходе проведения одной процедуры продажи (электронно</w:t>
      </w:r>
      <w:r>
        <w:t xml:space="preserve">й</w:t>
      </w:r>
      <w:r>
        <w:t xml:space="preserve"> </w:t>
      </w:r>
      <w:r>
        <w:t xml:space="preserve">продажи</w:t>
      </w:r>
      <w:r>
        <w:t xml:space="preserve">).</w:t>
      </w:r>
    </w:p>
    <w:p>
      <w:pPr>
        <w:pStyle w:val="Style_3"/>
        <w:ind w:left="0" w:right="57" w:firstLine="709"/>
      </w:pPr>
      <w:r>
        <w:rPr>
          <w:b/>
        </w:rPr>
        <w:t xml:space="preserve">Предмет продажи имущества по минимально допустимой цене</w:t>
      </w:r>
      <w:r>
        <w:t xml:space="preserve"> – продажа Имущества (лота).</w:t>
      </w:r>
    </w:p>
    <w:p>
      <w:pPr>
        <w:pStyle w:val="Style_3"/>
        <w:ind w:left="0" w:firstLine="709"/>
      </w:pPr>
      <w:r>
        <w:rPr>
          <w:b/>
        </w:rPr>
        <w:t xml:space="preserve">Цена первоначального предложения – цена продажи Имущества (лота).</w:t>
      </w:r>
    </w:p>
    <w:p>
      <w:pPr>
        <w:ind w:left="0" w:right="57" w:firstLine="709"/>
        <w:contextualSpacing w:val="0"/>
        <w:jc w:val="both"/>
      </w:pPr>
      <w:r>
        <w:rPr>
          <w:b/>
          <w:spacing w:val="-6"/>
        </w:rPr>
        <w:t xml:space="preserve">Информационное сообщение </w:t>
      </w:r>
      <w:r>
        <w:rPr>
          <w:b/>
          <w:spacing w:val="-6"/>
        </w:rPr>
        <w:t xml:space="preserve">о проведении продажи по минимально допустимой</w:t>
      </w:r>
      <w:r>
        <w:rPr>
          <w:b/>
        </w:rPr>
        <w:t xml:space="preserve"> цене</w:t>
      </w:r>
      <w:r>
        <w:t xml:space="preserve"> (далее – Информационное сообщение) - комплект документов, содержащий </w:t>
      </w:r>
      <w:r>
        <w:rPr>
          <w:spacing w:val="-4"/>
        </w:rPr>
        <w:t xml:space="preserve">сведения о проведении </w:t>
      </w:r>
      <w:r>
        <w:rPr>
          <w:spacing w:val="-4"/>
        </w:rPr>
        <w:t xml:space="preserve">продажи по минимально допустимой цене</w:t>
      </w:r>
      <w:r>
        <w:rPr>
          <w:spacing w:val="-4"/>
        </w:rPr>
        <w:t xml:space="preserve">, о предмете </w:t>
      </w:r>
      <w:r>
        <w:rPr>
          <w:spacing w:val="-4"/>
        </w:rPr>
        <w:t xml:space="preserve">продажи</w:t>
      </w:r>
      <w:r>
        <w:rPr>
          <w:spacing w:val="-4"/>
        </w:rPr>
        <w:t xml:space="preserve">,</w:t>
      </w:r>
      <w:r>
        <w:t xml:space="preserve"> условиях </w:t>
      </w:r>
      <w:r>
        <w:t xml:space="preserve">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Style_3"/>
        <w:ind w:left="0" w:right="57" w:firstLine="709"/>
        <w:contextualSpacing w:val="0"/>
        <w:jc w:val="both"/>
      </w:pPr>
      <w:r>
        <w:rPr>
          <w:b/>
          <w:spacing w:val="-6"/>
        </w:rPr>
        <w:t xml:space="preserve">Продавец</w:t>
      </w:r>
      <w:r>
        <w:rPr>
          <w:spacing w:val="-6"/>
        </w:rPr>
        <w:t xml:space="preserve"> – </w:t>
      </w:r>
      <w:r>
        <w:t xml:space="preserve"> </w:t>
      </w:r>
      <w:r>
        <w:t xml:space="preserve">Территориальное управление Федерального агентства по управлению государственным имуществом в Омской области (Территориальное управление) фактический и юридический адрес: 644099, г. Омск, ул. Тарская, д. 11.</w:t>
      </w:r>
    </w:p>
    <w:p>
      <w:pPr>
        <w:pStyle w:val="Style_3"/>
        <w:ind w:left="0" w:right="57" w:firstLine="709"/>
        <w:contextualSpacing w:val="0"/>
        <w:jc w:val="both"/>
      </w:pPr>
      <w:r>
        <w:rPr>
          <w:b/>
        </w:rPr>
        <w:t xml:space="preserve">Организатор</w:t>
      </w:r>
      <w:r>
        <w:t xml:space="preserve"> – в соответствии с постановлением Правительства Российской Федерации от 27</w:t>
      </w:r>
      <w:r>
        <w:t xml:space="preserve">.08.</w:t>
      </w:r>
      <w:r>
        <w:t xml:space="preserve">2012</w:t>
      </w:r>
      <w:r>
        <w:t xml:space="preserve"> </w:t>
      </w:r>
      <w:r>
        <w:t xml:space="preserve">№ 860 «Об организации и проведении про</w:t>
      </w:r>
      <w:r>
        <w:t xml:space="preserve">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w:t>
      </w:r>
      <w:r>
        <w:t xml:space="preserve">в электронной форме, зарегистрированных на территории Российской Федерации, владеющих сайтом в информационно-телекоммуникационной сети «Интернет</w:t>
      </w:r>
      <w:r>
        <w:t xml:space="preserve">».</w:t>
      </w:r>
    </w:p>
    <w:p>
      <w:pPr>
        <w:pStyle w:val="Style_3"/>
        <w:ind w:left="0" w:right="57" w:firstLine="709"/>
      </w:pPr>
      <w:r>
        <w:rPr>
          <w:b/>
        </w:rPr>
        <w:t xml:space="preserve">Заявка </w:t>
      </w:r>
      <w:r>
        <w:t xml:space="preserve">– компл</w:t>
      </w:r>
      <w:r>
        <w:t xml:space="preserve">ект документов, представленный п</w:t>
      </w:r>
      <w:r>
        <w:t xml:space="preserve">ретендентом в срок и по форме, который установлен в Информационном сообщении. </w:t>
      </w:r>
    </w:p>
    <w:p>
      <w:pPr>
        <w:pStyle w:val="Style_4"/>
        <w:spacing w:before="0" w:after="0"/>
        <w:ind w:left="0" w:firstLine="709"/>
        <w:jc w:val="both"/>
      </w:pPr>
      <w:r>
        <w:rPr>
          <w:b/>
        </w:rPr>
        <w:t xml:space="preserve">Претендент </w:t>
      </w:r>
      <w:r>
        <w:t xml:space="preserve">– юридическое лицо, физическое лицо или физическое лицо в качестве индивидуального предпринимателя, </w:t>
      </w:r>
      <w:r>
        <w:t xml:space="preserve">прошедший</w:t>
      </w:r>
      <w:r>
        <w:t xml:space="preserve"> процедуру регистрации в соответствии </w:t>
      </w:r>
      <w:r>
        <w:br/>
      </w:r>
      <w:r>
        <w:t xml:space="preserve">с Регламентом ЭТП, </w:t>
      </w:r>
      <w:r>
        <w:t xml:space="preserve">подавший</w:t>
      </w:r>
      <w:r>
        <w:t xml:space="preserve"> в установленном порядке заявку и документы для участия </w:t>
      </w:r>
      <w:r>
        <w:br/>
      </w:r>
      <w:r>
        <w:t xml:space="preserve">в продаже, </w:t>
      </w:r>
      <w:r>
        <w:t xml:space="preserve">намеревающей</w:t>
      </w:r>
      <w:r>
        <w:t xml:space="preserve">ся</w:t>
      </w:r>
      <w:r>
        <w:t xml:space="preserve"> принять участие в </w:t>
      </w:r>
      <w:r>
        <w:t xml:space="preserve">продаже по минимально допустимой цене.</w:t>
      </w:r>
    </w:p>
    <w:p>
      <w:pPr>
        <w:pStyle w:val="Style_4"/>
        <w:spacing w:before="0" w:after="0"/>
        <w:ind w:left="0" w:firstLine="709"/>
        <w:jc w:val="both"/>
      </w:pPr>
      <w:r>
        <w:rPr>
          <w:b/>
        </w:rPr>
        <w:t xml:space="preserve">Участник </w:t>
      </w:r>
      <w:r>
        <w:t xml:space="preserve">– юридическое лицо, физическое лицо или физическое лицо в качестве индивидуального предпринимателя, предоставившее Организатору заявку на участие </w:t>
      </w:r>
      <w:r>
        <w:br/>
      </w:r>
      <w:r>
        <w:rPr>
          <w:spacing w:val="-2"/>
        </w:rPr>
        <w:t xml:space="preserve">в продаже государственного имущества и допущенное в установленном порядке Продавцом</w:t>
      </w:r>
      <w:r>
        <w:t xml:space="preserve"> для участия в продаже.</w:t>
      </w:r>
    </w:p>
    <w:p>
      <w:pPr>
        <w:pStyle w:val="Style_4"/>
        <w:spacing w:before="0" w:after="0"/>
        <w:ind w:left="0" w:firstLine="709"/>
        <w:jc w:val="both"/>
      </w:pPr>
      <w:r>
        <w:rPr>
          <w:b/>
        </w:rPr>
        <w:t xml:space="preserve">Победитель</w:t>
      </w:r>
      <w:r>
        <w:t xml:space="preserve"> – </w:t>
      </w:r>
      <w:r>
        <w:t xml:space="preserve">у</w:t>
      </w:r>
      <w:r>
        <w:t xml:space="preserve">частник</w:t>
      </w:r>
      <w:r>
        <w:t xml:space="preserve"> продажи, предложивший наиболее высокую цену </w:t>
      </w:r>
      <w:r>
        <w:br/>
      </w:r>
      <w:r>
        <w:t xml:space="preserve">за имущество </w:t>
      </w:r>
      <w:r>
        <w:t xml:space="preserve"> </w:t>
      </w:r>
      <w:r>
        <w:t xml:space="preserve">и определенный, </w:t>
      </w:r>
      <w:r>
        <w:t xml:space="preserve">в установленном законодательстве Российской Федерации порядке, для заключения договора купли-продажи с Продавцом по результатам продажи </w:t>
      </w:r>
      <w:r>
        <w:br/>
      </w:r>
      <w:r>
        <w:t xml:space="preserve">в электронной форме.</w:t>
      </w:r>
    </w:p>
    <w:p>
      <w:pPr>
        <w:pStyle w:val="Style_3"/>
        <w:ind w:left="0" w:right="57" w:firstLine="851"/>
      </w:pPr>
      <w:r>
        <w:rPr>
          <w:b/>
        </w:rPr>
        <w:t xml:space="preserve">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w:t>
      </w:r>
      <w:r>
        <w:t xml:space="preserve">е</w:t>
      </w:r>
      <w:r>
        <w:t xml:space="preserve">м.</w:t>
      </w:r>
    </w:p>
    <w:p>
      <w:pPr>
        <w:pStyle w:val="Style_3"/>
        <w:ind w:left="0" w:right="57" w:firstLine="851"/>
      </w:pPr>
      <w:r>
        <w:rPr>
          <w:b/>
        </w:rPr>
        <w:t xml:space="preserve">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w:t>
      </w:r>
      <w:r>
        <w:br/>
      </w:r>
      <w:r>
        <w:t xml:space="preserve">и участники, позволяющий пользователям получить доступ к информации и выполнять определенные действия.</w:t>
      </w:r>
    </w:p>
    <w:p>
      <w:pPr>
        <w:pStyle w:val="Style_3"/>
        <w:ind w:left="0" w:right="57" w:firstLine="851"/>
      </w:pPr>
      <w:r>
        <w:rPr>
          <w:b/>
        </w:rPr>
        <w:t xml:space="preserve">Электронная подпись</w:t>
      </w:r>
      <w:r>
        <w:t xml:space="preserve"> – информация в электронной форме</w:t>
      </w:r>
      <w:r>
        <w:t xml:space="preserve">,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w:t>
      </w:r>
      <w:r>
        <w:br/>
      </w:r>
      <w:r>
        <w:t xml:space="preserve">для защиты данного электронного документа от подделки, полученный в результате крип</w:t>
      </w:r>
      <w:r>
        <w:t xml:space="preserve">тографического преобразования информации с использованием закрытого ключа </w:t>
      </w:r>
      <w:r>
        <w:t xml:space="preserve">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Style_3"/>
        <w:ind w:left="0" w:right="57" w:firstLine="851"/>
      </w:pPr>
      <w:r>
        <w:rPr>
          <w:b/>
        </w:rPr>
        <w:t xml:space="preserve">Электронный документ</w:t>
      </w:r>
      <w:r>
        <w:t xml:space="preserve"> – документированная информация, представленная </w:t>
      </w:r>
      <w:r>
        <w:br/>
      </w:r>
      <w:r>
        <w:rPr>
          <w:spacing w:val="-2"/>
        </w:rPr>
        <w:t xml:space="preserve">в электронной форме, то есть в виде, пригодном для восприятия человеком с использованием</w:t>
      </w:r>
      <w:r>
        <w:t xml:space="preserve"> электронных вычислитель</w:t>
      </w:r>
      <w:r>
        <w:t xml:space="preserve">ных машин, а также для передачи </w:t>
      </w:r>
      <w:r>
        <w:t xml:space="preserve">по информационно-телекоммуникационным сетям или обработки в информационных системах.</w:t>
      </w:r>
    </w:p>
    <w:p>
      <w:pPr>
        <w:pStyle w:val="Style_3"/>
        <w:ind w:left="0" w:right="57" w:firstLine="851"/>
      </w:pPr>
      <w:r>
        <w:rPr>
          <w:b/>
        </w:rPr>
        <w:t xml:space="preserve">Электронный образ документа</w:t>
      </w:r>
      <w:r>
        <w:t xml:space="preserve"> – электронная копия документа, выполненная </w:t>
      </w:r>
      <w:r>
        <w:br/>
      </w:r>
      <w:r>
        <w:t xml:space="preserve">на бумажном носителе, заверенная электронной подписью лица, имеющего право действовать от имени лица, направившего такую копию документа.</w:t>
      </w:r>
    </w:p>
    <w:p>
      <w:pPr>
        <w:pStyle w:val="Style_3"/>
        <w:ind w:left="0" w:right="57" w:firstLine="851"/>
      </w:pPr>
      <w:r>
        <w:rPr>
          <w:b/>
          <w:spacing w:val="-4"/>
        </w:rPr>
        <w:t xml:space="preserve">Электронное сообщение (электронное уведомление)</w:t>
      </w:r>
      <w:r>
        <w:rPr>
          <w:spacing w:val="-4"/>
        </w:rPr>
        <w:t xml:space="preserve"> – информация, направляемая</w:t>
      </w:r>
      <w:r>
        <w:t xml:space="preserve"> пользователями электронной площадки друг другу в процессе работы на электронной площадке.</w:t>
      </w:r>
    </w:p>
    <w:p>
      <w:pPr>
        <w:pStyle w:val="Style_3"/>
        <w:ind w:left="0" w:right="57" w:firstLine="851"/>
      </w:pPr>
      <w:r>
        <w:rPr>
          <w:b/>
        </w:rPr>
        <w:t xml:space="preserve">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w:t>
      </w:r>
      <w:r>
        <w:t xml:space="preserve"> процедуры электронной продажи</w:t>
      </w:r>
      <w:r>
        <w:t xml:space="preserve">.</w:t>
      </w:r>
    </w:p>
    <w:p>
      <w:pPr>
        <w:pStyle w:val="Style_3"/>
        <w:ind w:left="0" w:right="57" w:firstLine="851"/>
      </w:pPr>
      <w:r>
        <w:rPr>
          <w:b/>
        </w:rPr>
        <w:t xml:space="preserve">«Личный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w:t>
      </w:r>
      <w:r>
        <w:br/>
      </w:r>
      <w:r>
        <w:t xml:space="preserve">и пароля).</w:t>
      </w:r>
    </w:p>
    <w:p>
      <w:pPr>
        <w:pStyle w:val="Style_3"/>
        <w:spacing w:line="264" w:lineRule="auto"/>
        <w:ind w:left="0" w:right="57" w:firstLine="720"/>
      </w:pPr>
      <w:r>
        <w:rPr>
          <w:b/>
        </w:rPr>
        <w:t xml:space="preserve">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t>
      </w:r>
      <w:r>
        <w:rPr>
          <w:rStyle w:val="Style_5_ch"/>
        </w:rPr>
        <w:fldChar w:fldCharType="begin"/>
      </w:r>
      <w:r>
        <w:rPr>
          <w:rStyle w:val="Style_5_ch"/>
        </w:rPr>
        <w:instrText xml:space="preserve">HYPERLINK "http://www.torgi.gov.ru" \o "http://www.torgi.gov.ru"</w:instrText>
      </w:r>
      <w:r>
        <w:rPr>
          <w:rStyle w:val="Style_5_ch"/>
        </w:rPr>
        <w:fldChar w:fldCharType="separate"/>
      </w:r>
      <w:r>
        <w:rPr>
          <w:rStyle w:val="Style_5_ch"/>
        </w:rPr>
        <w:t xml:space="preserve">www.torgi.gov.ru</w:t>
      </w:r>
      <w:r>
        <w:rPr>
          <w:rStyle w:val="Style_5_ch"/>
        </w:rPr>
        <w:fldChar w:fldCharType="end"/>
      </w:r>
      <w:r>
        <w:t xml:space="preserve">, </w:t>
      </w:r>
      <w:r>
        <w:t xml:space="preserve">сайт Организатора в сети «Интернет» (электронной площадки</w:t>
      </w:r>
      <w:r>
        <w:t xml:space="preserve">)</w:t>
      </w:r>
      <w:r>
        <w:t xml:space="preserve">, официальный сайт Продавца в сети «Интернет».</w:t>
      </w:r>
    </w:p>
    <w:p>
      <w:pPr>
        <w:pStyle w:val="Style_3"/>
        <w:spacing w:line="264" w:lineRule="auto"/>
        <w:ind w:left="0" w:right="57" w:firstLine="720"/>
        <w:jc w:val="center"/>
        <w:rPr>
          <w:b/>
        </w:rPr>
      </w:pPr>
      <w:r>
        <w:rPr>
          <w:b/>
        </w:rPr>
        <w:t xml:space="preserve">2. Правовое регулирование</w:t>
      </w:r>
    </w:p>
    <w:p>
      <w:pPr>
        <w:ind w:left="0" w:right="57" w:firstLine="709"/>
        <w:jc w:val="both"/>
      </w:pPr>
      <w:r>
        <w:t xml:space="preserve">Продажа</w:t>
      </w:r>
      <w:r>
        <w:t xml:space="preserve"> проводится в соответствии с:</w:t>
      </w:r>
    </w:p>
    <w:p>
      <w:pPr>
        <w:ind w:left="0" w:right="57" w:firstLine="709"/>
        <w:jc w:val="both"/>
      </w:pPr>
      <w:r>
        <w:t xml:space="preserve">- Гражданским кодексом Российской Федерации;</w:t>
      </w:r>
    </w:p>
    <w:p>
      <w:pPr>
        <w:ind w:left="0" w:right="57" w:firstLine="709"/>
        <w:jc w:val="both"/>
      </w:pPr>
      <w:r>
        <w:t xml:space="preserve">- Федеральным законом от 21</w:t>
      </w:r>
      <w:r>
        <w:t xml:space="preserve">.12.</w:t>
      </w:r>
      <w:r>
        <w:t xml:space="preserve">2001 № 178-ФЗ «О приватизации государственного и муниципального имущества»;</w:t>
      </w:r>
    </w:p>
    <w:p>
      <w:pPr>
        <w:ind w:left="0" w:right="57" w:firstLine="709"/>
        <w:jc w:val="both"/>
      </w:pPr>
      <w:r>
        <w:t xml:space="preserve">- постановлением Правительства Российской Федерации от 27</w:t>
      </w:r>
      <w:r>
        <w:t xml:space="preserve">.08.</w:t>
      </w:r>
      <w:r>
        <w:t xml:space="preserve">2012 № 860 </w:t>
      </w:r>
      <w:r>
        <w:br/>
      </w:r>
      <w:r>
        <w:t xml:space="preserve">«Об организации и проведении продажи государственного или муниципального имущества в электронной форме»;</w:t>
      </w:r>
    </w:p>
    <w:p>
      <w:pPr>
        <w:pStyle w:val="Style_3"/>
        <w:ind w:left="0" w:right="57" w:firstLine="709"/>
      </w:pPr>
      <w:r>
        <w:t xml:space="preserve">- </w:t>
      </w:r>
      <w:r>
        <w:t xml:space="preserve">распоряжениями </w:t>
      </w:r>
      <w:r>
        <w:t xml:space="preserve">Территориального управления</w:t>
      </w:r>
      <w:r>
        <w:t xml:space="preserve"> об условиях приватизации</w:t>
      </w:r>
      <w:r>
        <w:t xml:space="preserve">;</w:t>
      </w:r>
    </w:p>
    <w:p>
      <w:pPr>
        <w:ind w:left="0" w:right="57" w:firstLine="709"/>
        <w:jc w:val="both"/>
      </w:pPr>
      <w:r>
        <w:t xml:space="preserve">- иными нормативными правовыми актами Российской Федерации.</w:t>
      </w:r>
    </w:p>
    <w:p>
      <w:pPr>
        <w:ind w:left="0" w:right="57" w:firstLine="709"/>
        <w:jc w:val="both"/>
      </w:pPr>
    </w:p>
    <w:p>
      <w:pPr>
        <w:ind w:left="0" w:right="57" w:firstLine="709"/>
        <w:jc w:val="center"/>
      </w:pPr>
      <w:r>
        <w:rPr>
          <w:b/>
        </w:rPr>
        <w:t xml:space="preserve">3. </w:t>
      </w:r>
      <w:r>
        <w:rPr>
          <w:b/>
        </w:rPr>
        <w:t xml:space="preserve">Сведения о продаже по минимально допустимой цене</w:t>
      </w:r>
    </w:p>
    <w:p>
      <w:pPr>
        <w:ind w:left="0" w:right="57" w:firstLine="709"/>
        <w:jc w:val="center"/>
      </w:pPr>
    </w:p>
    <w:p>
      <w:pPr>
        <w:ind w:left="0" w:firstLine="709"/>
        <w:contextualSpacing w:val="0"/>
        <w:jc w:val="both"/>
        <w:rPr>
          <w:rFonts w:ascii="Times New Roman" w:hAnsi="Times New Roman"/>
          <w:sz w:val="24"/>
        </w:rPr>
      </w:pPr>
      <w:r>
        <w:rPr>
          <w:b/>
          <w:sz w:val="24"/>
        </w:rPr>
        <w:t xml:space="preserve">3.1.</w:t>
      </w:r>
      <w:r>
        <w:rPr>
          <w:sz w:val="24"/>
        </w:rPr>
        <w:t xml:space="preserve"> </w:t>
      </w:r>
      <w:r>
        <w:rPr>
          <w:b/>
          <w:spacing w:val="-2"/>
          <w:sz w:val="24"/>
        </w:rPr>
        <w:t xml:space="preserve">Основание проведения т</w:t>
      </w:r>
      <w:r>
        <w:rPr>
          <w:b/>
          <w:spacing w:val="-2"/>
          <w:sz w:val="24"/>
        </w:rPr>
        <w:t xml:space="preserve">оргов </w:t>
      </w:r>
      <w:r>
        <w:rPr>
          <w:b w:val="0"/>
          <w:spacing w:val="-2"/>
          <w:sz w:val="24"/>
        </w:rPr>
        <w:t xml:space="preserve">–</w:t>
      </w:r>
      <w:r>
        <w:rPr>
          <w:rFonts w:ascii="Times New Roman" w:hAnsi="Times New Roman"/>
          <w:b/>
          <w:sz w:val="24"/>
        </w:rPr>
        <w:t xml:space="preserve"> </w:t>
      </w:r>
      <w:r>
        <w:rPr>
          <w:rFonts w:ascii="Times New Roman" w:hAnsi="Times New Roman"/>
          <w:color w:val="000000" w:themeColor="text1"/>
          <w:sz w:val="24"/>
        </w:rPr>
        <w:t xml:space="preserve">распоряжение от 19.11.25 № 55-492-р "Об условиях приватизации федеральной собственности: 15 объектов недвижимого и 21 объект движимого имущества, расположенные по адресу: Омская область, Омский район, пос. Ключи, ул. Лесная, д. 2"</w:t>
      </w:r>
      <w:r>
        <w:rPr>
          <w:b w:val="0"/>
          <w:spacing w:val="-2"/>
          <w:sz w:val="24"/>
        </w:rPr>
        <w:t xml:space="preserve">,</w:t>
      </w:r>
      <w:r>
        <w:rPr>
          <w:rFonts w:ascii="Times New Roman" w:hAnsi="Times New Roman"/>
          <w:color w:val="000000" w:themeColor="text1"/>
          <w:sz w:val="24"/>
        </w:rPr>
        <w:t xml:space="preserve"> распоряжение от 03.02.2026 № 55-17-р </w:t>
      </w:r>
      <w:r>
        <w:rPr>
          <w:rFonts w:ascii="Times New Roman" w:hAnsi="Times New Roman"/>
          <w:color w:val="000000" w:themeColor="text1"/>
          <w:sz w:val="24"/>
        </w:rPr>
        <w:t xml:space="preserve">"</w:t>
      </w:r>
      <w:r>
        <w:rPr>
          <w:rFonts w:ascii="Times New Roman" w:hAnsi="Times New Roman"/>
          <w:color w:val="000000" w:themeColor="text1"/>
          <w:sz w:val="24"/>
        </w:rPr>
        <w:t xml:space="preserve">О внесении изменений в распоряжение от 19.11.25 № 22-492-р "Об условиях приватизации федеральной собственности: 15 объектов недвижимого и 21 объект движимого имущества, расположенные по адресу: Омская область, Омский район, пос. Ключи, ул. Лесная, д. 2"</w:t>
      </w:r>
      <w:r>
        <w:rPr>
          <w:rFonts w:ascii="Times New Roman" w:hAnsi="Times New Roman"/>
          <w:sz w:val="24"/>
        </w:rPr>
        <w:t xml:space="preserve">.</w:t>
      </w:r>
    </w:p>
    <w:p>
      <w:pPr>
        <w:tabs>
          <w:tab w:val="left" w:pos="0" w:leader="none"/>
        </w:tabs>
        <w:spacing w:after="0" w:line="240" w:lineRule="auto"/>
        <w:ind w:left="0" w:firstLine="709"/>
        <w:jc w:val="both"/>
        <w:rPr>
          <w:rFonts w:ascii="Times New Roman" w:hAnsi="Times New Roman"/>
          <w:sz w:val="24"/>
        </w:rPr>
      </w:pPr>
      <w:r>
        <w:rPr>
          <w:rFonts w:ascii="Times New Roman" w:hAnsi="Times New Roman"/>
          <w:b/>
          <w:sz w:val="24"/>
        </w:rPr>
        <w:t xml:space="preserve">3.2. Собственник выставляемого на продажу имущества -</w:t>
      </w:r>
      <w:r>
        <w:rPr>
          <w:rFonts w:ascii="Times New Roman" w:hAnsi="Times New Roman"/>
          <w:sz w:val="24"/>
        </w:rPr>
        <w:t xml:space="preserve"> Российская Федерация.</w:t>
      </w:r>
    </w:p>
    <w:p>
      <w:pPr>
        <w:tabs>
          <w:tab w:val="left" w:pos="0" w:leader="none"/>
        </w:tabs>
        <w:ind w:left="0" w:firstLine="709"/>
        <w:jc w:val="both"/>
        <w:rPr>
          <w:b/>
        </w:rPr>
      </w:pPr>
      <w:r>
        <w:rPr>
          <w:b/>
        </w:rPr>
        <w:t xml:space="preserve">3.3. Организатор торгов:</w:t>
      </w:r>
    </w:p>
    <w:p>
      <w:pPr>
        <w:ind w:left="0" w:firstLine="709"/>
        <w:jc w:val="both"/>
        <w:rPr>
          <w:color w:val="000000" w:themeColor="text1"/>
        </w:rPr>
      </w:pPr>
      <w:r>
        <w:rPr>
          <w:color w:val="000000" w:themeColor="text1"/>
        </w:rPr>
        <w:t xml:space="preserve">Наименование - </w:t>
      </w:r>
      <w:r>
        <w:rPr>
          <w:color w:val="000000" w:themeColor="text1"/>
        </w:rPr>
        <w:t xml:space="preserve">Акционерное общество «Сбербанк - Автоматизированная система торгов» </w:t>
      </w:r>
    </w:p>
    <w:p>
      <w:pPr>
        <w:ind w:left="0" w:firstLine="709"/>
        <w:jc w:val="both"/>
        <w:rPr>
          <w:color w:val="000000" w:themeColor="text1"/>
        </w:rPr>
      </w:pPr>
      <w:r>
        <w:rPr>
          <w:color w:val="000000" w:themeColor="text1"/>
        </w:rPr>
        <w:t xml:space="preserve">Адрес</w:t>
      </w:r>
      <w:r>
        <w:rPr>
          <w:color w:val="000000" w:themeColor="text1"/>
        </w:rPr>
        <w:t xml:space="preserve">: 119435, город Москва, Большой Саввинский переулок, дом 12, строение 9.</w:t>
      </w:r>
    </w:p>
    <w:p>
      <w:pPr>
        <w:ind w:left="0" w:firstLine="709"/>
        <w:jc w:val="both"/>
        <w:rPr>
          <w:color w:val="000000" w:themeColor="text1"/>
        </w:rPr>
      </w:pPr>
      <w:r>
        <w:rPr>
          <w:color w:val="000000" w:themeColor="text1"/>
        </w:rPr>
        <w:t xml:space="preserve">Сайт</w:t>
      </w:r>
      <w:r>
        <w:rPr>
          <w:color w:val="000000" w:themeColor="text1"/>
        </w:rPr>
        <w:t xml:space="preserve">:</w:t>
      </w:r>
      <w:r>
        <w:rPr>
          <w:color w:val="000000" w:themeColor="text1"/>
        </w:rPr>
        <w:t xml:space="preserve"> </w:t>
      </w:r>
      <w:r>
        <w:rPr>
          <w:rStyle w:val="Style_5_ch"/>
        </w:rPr>
        <w:fldChar w:fldCharType="begin"/>
      </w:r>
      <w:r>
        <w:rPr>
          <w:rStyle w:val="Style_5_ch"/>
        </w:rPr>
        <w:instrText xml:space="preserve">HYPERLINK "https://www.sberbank-ast.ru" \o "https://www.sberbank-ast.ru"</w:instrText>
      </w:r>
      <w:r>
        <w:rPr>
          <w:rStyle w:val="Style_5_ch"/>
        </w:rPr>
        <w:fldChar w:fldCharType="separate"/>
      </w:r>
      <w:r>
        <w:rPr>
          <w:rStyle w:val="Style_5_ch"/>
        </w:rPr>
        <w:t xml:space="preserve">https://www.sberbank-ast.ru</w:t>
      </w:r>
      <w:r>
        <w:rPr>
          <w:rStyle w:val="Style_5_ch"/>
        </w:rPr>
        <w:fldChar w:fldCharType="end"/>
      </w:r>
      <w:r>
        <w:t xml:space="preserve"> </w:t>
      </w:r>
    </w:p>
    <w:p>
      <w:pPr>
        <w:tabs>
          <w:tab w:val="left" w:pos="0" w:leader="none"/>
          <w:tab w:val="clear" w:pos="284" w:leader="none"/>
        </w:tabs>
        <w:spacing w:line="264" w:lineRule="auto"/>
        <w:ind w:left="0" w:firstLine="709"/>
        <w:jc w:val="both"/>
        <w:rPr>
          <w:b/>
        </w:rPr>
      </w:pPr>
      <w:r>
        <w:rPr>
          <w:b/>
        </w:rPr>
        <w:t xml:space="preserve">3.4. Продавец</w:t>
      </w:r>
      <w:r>
        <w:rPr>
          <w:b/>
        </w:rPr>
        <w:t xml:space="preserve">:</w:t>
      </w:r>
    </w:p>
    <w:p>
      <w:pPr>
        <w:tabs>
          <w:tab w:val="left" w:pos="0" w:leader="none"/>
          <w:tab w:val="clear" w:pos="284" w:leader="none"/>
        </w:tabs>
        <w:ind w:left="0" w:firstLine="709"/>
        <w:jc w:val="both"/>
      </w:pPr>
      <w:r>
        <w:rPr>
          <w:b/>
        </w:rPr>
        <w:t xml:space="preserve">Наименование</w:t>
      </w:r>
      <w:r>
        <w:t xml:space="preserve"> </w:t>
      </w:r>
      <w:r>
        <w:t xml:space="preserve">– </w:t>
      </w:r>
      <w:r>
        <w:t xml:space="preserve">Территориальное управление Росимущества в Омской области. </w:t>
      </w:r>
    </w:p>
    <w:p>
      <w:pPr>
        <w:tabs>
          <w:tab w:val="left" w:pos="0" w:leader="none"/>
          <w:tab w:val="clear" w:pos="284" w:leader="none"/>
        </w:tabs>
        <w:ind w:left="0" w:firstLine="709"/>
        <w:jc w:val="both"/>
      </w:pPr>
      <w:r>
        <w:t xml:space="preserve">Адрес – 644099, г. Омск, ул. Тарская, д. 11</w:t>
      </w:r>
    </w:p>
    <w:p>
      <w:pPr>
        <w:tabs>
          <w:tab w:val="left" w:pos="0" w:leader="none"/>
          <w:tab w:val="clear" w:pos="284" w:leader="none"/>
        </w:tabs>
        <w:ind w:left="0" w:firstLine="709"/>
        <w:jc w:val="both"/>
      </w:pPr>
      <w:r>
        <w:t xml:space="preserve">Сайт – www.tu55.rosim.ru</w:t>
      </w:r>
    </w:p>
    <w:p>
      <w:pPr>
        <w:tabs>
          <w:tab w:val="left" w:pos="0" w:leader="none"/>
          <w:tab w:val="clear" w:pos="284" w:leader="none"/>
        </w:tabs>
        <w:ind w:left="0" w:firstLine="709"/>
        <w:jc w:val="both"/>
      </w:pPr>
      <w:r>
        <w:t xml:space="preserve">Телефон – (3812) 24-51-09.</w:t>
      </w:r>
    </w:p>
    <w:p>
      <w:pPr>
        <w:pStyle w:val="Style_6"/>
        <w:tabs>
          <w:tab w:val="left" w:pos="0" w:leader="none"/>
          <w:tab w:val="clear" w:pos="284" w:leader="none"/>
        </w:tabs>
        <w:ind w:left="0" w:firstLine="709"/>
      </w:pPr>
      <w:r>
        <w:rPr>
          <w:b/>
        </w:rPr>
        <w:t xml:space="preserve">3.5. Форма </w:t>
      </w:r>
      <w:r>
        <w:rPr>
          <w:b/>
        </w:rPr>
        <w:t xml:space="preserve">продажи</w:t>
      </w:r>
      <w:r>
        <w:rPr>
          <w:b/>
        </w:rPr>
        <w:t xml:space="preserve"> (способ приватизации) </w:t>
      </w:r>
      <w:r>
        <w:rPr>
          <w:b w:val="0"/>
        </w:rPr>
        <w:t xml:space="preserve">–</w:t>
      </w:r>
      <w:r>
        <w:rPr>
          <w:b w:val="0"/>
        </w:rPr>
        <w:t xml:space="preserve"> </w:t>
      </w:r>
      <w:r>
        <w:t xml:space="preserve">продажа Имущества по минимально допустимой цене в электронной форме</w:t>
      </w:r>
      <w:r>
        <w:t xml:space="preserve">.</w:t>
      </w:r>
    </w:p>
    <w:p>
      <w:pPr>
        <w:pStyle w:val="Style_6"/>
        <w:tabs>
          <w:tab w:val="left" w:pos="0" w:leader="none"/>
          <w:tab w:val="clear" w:pos="284" w:leader="none"/>
        </w:tabs>
        <w:ind w:left="0" w:firstLine="709"/>
        <w:rPr>
          <w:b/>
        </w:rPr>
      </w:pPr>
      <w:r>
        <w:rPr>
          <w:b/>
        </w:rPr>
        <w:t xml:space="preserve">3.6. Сведения об Имуществе </w:t>
      </w:r>
      <w:r>
        <w:rPr>
          <w:b/>
        </w:rPr>
        <w:t xml:space="preserve">(лоте), вы</w:t>
      </w:r>
      <w:bookmarkStart w:id="1" w:name="_GoBack"/>
      <w:bookmarkEnd w:id="1"/>
      <w:r>
        <w:rPr>
          <w:b/>
        </w:rPr>
        <w:t xml:space="preserve">ставляемом на продажу</w:t>
      </w:r>
      <w:r>
        <w:rPr>
          <w:b/>
        </w:rPr>
        <w:t xml:space="preserve"> в электронной форме: </w:t>
      </w:r>
    </w:p>
    <w:p>
      <w:pPr>
        <w:pStyle w:val="Style_6"/>
        <w:tabs>
          <w:tab w:val="clear" w:pos="284" w:leader="none"/>
        </w:tabs>
        <w:ind w:left="0" w:firstLine="709"/>
        <w:rPr>
          <w:b/>
        </w:rPr>
      </w:pPr>
      <w:r>
        <w:rPr>
          <w:b/>
        </w:rPr>
        <w:t xml:space="preserve">3.6.1. Наименование выставляемого на продажу Имущества (лота</w:t>
      </w:r>
      <w:r>
        <w:rPr>
          <w:b/>
        </w:rPr>
        <w:t xml:space="preserve">)</w:t>
      </w:r>
      <w:r>
        <w:rPr>
          <w:b/>
        </w:rPr>
        <w:t xml:space="preserve">:</w:t>
      </w:r>
    </w:p>
    <w:p>
      <w:pPr>
        <w:jc w:val="both"/>
        <w:rPr>
          <w:sz w:val="24"/>
        </w:rPr>
      </w:pP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 xml:space="preserve">15 объектов недвижимого и 21 объект движимого имущества, расположенные по адресу: Омская область, Омский район, пос. Ключи, ул. Лесная, д. 2</w:t>
      </w:r>
      <w:r>
        <w:rPr>
          <w:rFonts w:ascii="Times New Roman" w:hAnsi="Times New Roman"/>
          <w:sz w:val="24"/>
        </w:rPr>
        <w:t xml:space="preserve">, в составе: </w:t>
      </w:r>
    </w:p>
    <w:p>
      <w:pPr>
        <w:pStyle w:val="Style_7"/>
        <w:widowControl w:val="off"/>
        <w:numPr>
          <w:numId w:val="2"/>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Нежилое строение (спальный корпус № 2), площадью 232 кв.м., кадастровый номер 55:20:070101:2541, РНФИ П12560007062;</w:t>
      </w:r>
    </w:p>
    <w:p>
      <w:pPr>
        <w:pStyle w:val="Style_7"/>
        <w:widowControl w:val="off"/>
        <w:numPr>
          <w:numId w:val="3"/>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Нежилое здание (спальный корпус № 3), площадью 454,3 кв.м., кадастровый номер 55:20:070101:2542, РНФИ П12560007063;</w:t>
      </w:r>
    </w:p>
    <w:p>
      <w:pPr>
        <w:pStyle w:val="Style_7"/>
        <w:widowControl w:val="off"/>
        <w:numPr>
          <w:numId w:val="4"/>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Медицинский корпус, площадью 182,4 кв.м., кадастровый номер 55:20:070101:2539, РНФИ П12560007025;</w:t>
      </w:r>
    </w:p>
    <w:p>
      <w:pPr>
        <w:pStyle w:val="Style_7"/>
        <w:widowControl w:val="off"/>
        <w:numPr>
          <w:numId w:val="5"/>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Спальный корпус № 4, площадью 458,6 кв.м., кадастровый номер 55:20:070101:2538, РНФИ П12560007064;</w:t>
      </w:r>
    </w:p>
    <w:p>
      <w:pPr>
        <w:pStyle w:val="Style_7"/>
        <w:widowControl w:val="off"/>
        <w:numPr>
          <w:numId w:val="6"/>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Склад. Овощехранилище (ледник), площадью 106,6 кв.м., кадастровый номер 55:20:070101:2531, РНФИ П12560007206;</w:t>
      </w:r>
    </w:p>
    <w:p>
      <w:pPr>
        <w:pStyle w:val="Style_7"/>
        <w:widowControl w:val="off"/>
        <w:numPr>
          <w:numId w:val="7"/>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Пионерская, площадью 55,6 кв.м., кадастровый номер 55:20:070101:2535, РНФИ П12560007065;</w:t>
      </w:r>
    </w:p>
    <w:p>
      <w:pPr>
        <w:pStyle w:val="Style_7"/>
        <w:widowControl w:val="off"/>
        <w:numPr>
          <w:numId w:val="8"/>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Нежилое строение (гараж), площадью 280,2 кв.м., кадастровый номер 55:20:070101:4127, РНФИ П12560007067;</w:t>
      </w:r>
    </w:p>
    <w:p>
      <w:pPr>
        <w:pStyle w:val="Style_7"/>
        <w:widowControl w:val="off"/>
        <w:numPr>
          <w:numId w:val="9"/>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Дизельная, площадью 30,1 кв.м., кадастровый номер 55:20:070101:2530, РНФИ П12560007070;</w:t>
      </w:r>
    </w:p>
    <w:p>
      <w:pPr>
        <w:pStyle w:val="Style_7"/>
        <w:widowControl w:val="off"/>
        <w:numPr>
          <w:numId w:val="10"/>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Дом начальника лагеря, площадью 34,1 кв.м., кадастровый номер 55:20:070101:2533, РНФИ П12560007024;</w:t>
      </w:r>
    </w:p>
    <w:p>
      <w:pPr>
        <w:pStyle w:val="Style_7"/>
        <w:widowControl w:val="off"/>
        <w:numPr>
          <w:numId w:val="11"/>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Спальный корпус № 1, площадью 226,6 кв.м., кадастровый номер 55:20:070101:2516, РНФИ П12560007061;</w:t>
      </w:r>
    </w:p>
    <w:p>
      <w:pPr>
        <w:pStyle w:val="Style_7"/>
        <w:widowControl w:val="off"/>
        <w:numPr>
          <w:numId w:val="12"/>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Столовая, площадью 403 кв.м., кадастровый номер 55:20:070101:2534, РНФИ П12560007027;</w:t>
      </w:r>
    </w:p>
    <w:p>
      <w:pPr>
        <w:pStyle w:val="Style_7"/>
        <w:widowControl w:val="off"/>
        <w:numPr>
          <w:numId w:val="13"/>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Служебный корпус, площадью 127,7 кв.м., кадастровый номер 55:20:070101:2532, РНФИ П12560007026;</w:t>
      </w:r>
    </w:p>
    <w:p>
      <w:pPr>
        <w:pStyle w:val="Style_7"/>
        <w:widowControl w:val="off"/>
        <w:numPr>
          <w:numId w:val="14"/>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Котельная с душевыми, площадью 245,5 кв.м., кадастровый номер 55:20:070101:2536, РНФИ П12560007068;</w:t>
      </w:r>
    </w:p>
    <w:p>
      <w:pPr>
        <w:pStyle w:val="Style_7"/>
        <w:widowControl w:val="off"/>
        <w:numPr>
          <w:numId w:val="15"/>
        </w:numPr>
        <w:spacing w:before="0" w:after="0" w:line="276" w:lineRule="auto"/>
        <w:ind w:left="0" w:right="0" w:firstLine="425"/>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Водонапорная башня, площадью 3,1 кв.м., кадастровый номер 55:20:070101:2512, РНФИ П12560007069;</w:t>
      </w:r>
    </w:p>
    <w:p>
      <w:pPr>
        <w:numPr>
          <w:numId w:val="16"/>
        </w:numPr>
        <w:ind w:left="0" w:firstLine="425"/>
        <w:jc w:val="both"/>
        <w:rPr>
          <w:sz w:val="24"/>
        </w:rPr>
      </w:pPr>
      <w:r>
        <w:rPr>
          <w:rFonts w:ascii="Times New Roman" w:hAnsi="Times New Roman"/>
          <w:b w:val="0"/>
          <w:i w:val="0"/>
          <w:caps w:val="0"/>
          <w:color w:val="000000"/>
          <w:spacing w:val="0"/>
          <w:sz w:val="24"/>
          <w:highlight w:val="white"/>
        </w:rPr>
        <w:t xml:space="preserve">Плавательный бассейн, площадью 331,2 кв.м., кадастровый номер 55:20:070101:2514, РНФИ П12560007071</w:t>
      </w:r>
      <w:r>
        <w:rPr>
          <w:sz w:val="24"/>
        </w:rPr>
        <w:t xml:space="preserve">;</w:t>
      </w:r>
    </w:p>
    <w:p>
      <w:pPr>
        <w:numPr>
          <w:numId w:val="16"/>
        </w:numPr>
        <w:ind w:left="0" w:firstLine="425"/>
        <w:rPr>
          <w:sz w:val="24"/>
        </w:rPr>
      </w:pPr>
      <w:r>
        <w:rPr>
          <w:sz w:val="24"/>
        </w:rPr>
        <w:t xml:space="preserve">движимое имущество, указанное в перечне:</w:t>
      </w:r>
    </w:p>
    <w:p>
      <w:pPr>
        <w:jc w:val="both"/>
        <w:rPr>
          <w:sz w:val="24"/>
        </w:rPr>
      </w:pPr>
    </w:p>
    <w:p>
      <w:pPr>
        <w:jc w:val="both"/>
        <w:rPr>
          <w:sz w:val="24"/>
        </w:rPr>
      </w:pPr>
    </w:p>
    <w:p>
      <w:pPr>
        <w:jc w:val="both"/>
        <w:rPr>
          <w:sz w:val="24"/>
        </w:rPr>
      </w:pPr>
    </w:p>
    <w:p>
      <w:pPr>
        <w:jc w:val="both"/>
        <w:rPr>
          <w:sz w:val="24"/>
        </w:rPr>
      </w:pPr>
    </w:p>
    <w:tbl>
      <w:tblPr>
        <w:tblStyle w:val="Style_8"/>
        <w:tblW w:w="0" w:type="auto"/>
        <w:tblLayout w:type="fixed"/>
      </w:tblPr>
      <w:tblGrid>
        <w:gridCol w:w="1358"/>
        <w:gridCol w:w="2979"/>
        <w:gridCol w:w="2036"/>
        <w:gridCol w:w="2821"/>
      </w:tblGrid>
      <w:tr>
        <w:trPr>
          <w:trHeight w:val="900"/>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 п/п</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Наименование</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Количество</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Балансовая стоимость (руб.)</w:t>
            </w:r>
          </w:p>
        </w:tc>
      </w:tr>
      <w:tr>
        <w:trPr>
          <w:trHeight w:val="556"/>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Беседка</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43 985,28</w:t>
            </w:r>
          </w:p>
        </w:tc>
      </w:tr>
      <w:tr>
        <w:trPr>
          <w:trHeight w:val="579"/>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2</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Витрина барная</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118 053,10</w:t>
            </w:r>
          </w:p>
        </w:tc>
      </w:tr>
      <w:tr>
        <w:trPr>
          <w:trHeight w:val="508"/>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3</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Емкость</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color w:val="181818"/>
                <w:sz w:val="20"/>
              </w:rPr>
            </w:pPr>
            <w:r>
              <w:rPr>
                <w:rFonts w:ascii="Times New Roman" w:hAnsi="Times New Roman"/>
                <w:color w:val="181818"/>
                <w:sz w:val="20"/>
              </w:rPr>
              <w:t xml:space="preserve">7</w:t>
            </w:r>
            <w:r>
              <w:rPr>
                <w:sz w:val="20"/>
              </w:rPr>
              <w:t xml:space="preserve"> </w:t>
            </w:r>
            <w:r>
              <w:rPr>
                <w:rFonts w:ascii="Times New Roman" w:hAnsi="Times New Roman"/>
                <w:sz w:val="20"/>
              </w:rPr>
              <w:t xml:space="preserve">929,18</w:t>
            </w:r>
          </w:p>
        </w:tc>
      </w:tr>
      <w:tr>
        <w:trPr>
          <w:trHeight w:val="494"/>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4</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Емкость</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7 929,18</w:t>
            </w:r>
          </w:p>
        </w:tc>
      </w:tr>
      <w:tr>
        <w:trPr>
          <w:trHeight w:val="438"/>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5</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Емкость</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color w:val="2d2d2d"/>
                <w:sz w:val="20"/>
              </w:rPr>
            </w:pPr>
            <w:r>
              <w:rPr>
                <w:rFonts w:ascii="Times New Roman" w:hAnsi="Times New Roman"/>
                <w:color w:val="2d2d2d"/>
                <w:sz w:val="20"/>
              </w:rPr>
              <w:t xml:space="preserve">9</w:t>
            </w:r>
            <w:r>
              <w:rPr>
                <w:sz w:val="20"/>
              </w:rPr>
              <w:t xml:space="preserve"> </w:t>
            </w:r>
            <w:r>
              <w:rPr>
                <w:rFonts w:ascii="Times New Roman" w:hAnsi="Times New Roman"/>
                <w:sz w:val="20"/>
              </w:rPr>
              <w:t xml:space="preserve">428,20</w:t>
            </w:r>
          </w:p>
        </w:tc>
      </w:tr>
      <w:tr>
        <w:trPr>
          <w:trHeight w:val="494"/>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6</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Емкость 50</w:t>
            </w:r>
            <w:r>
              <w:rPr>
                <w:sz w:val="20"/>
              </w:rPr>
              <w:t xml:space="preserve"> </w:t>
            </w:r>
            <w:r>
              <w:rPr>
                <w:rFonts w:ascii="Times New Roman" w:hAnsi="Times New Roman"/>
                <w:color w:val="0e0e0e"/>
                <w:sz w:val="20"/>
              </w:rPr>
              <w:t xml:space="preserve">мЗ</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38 272,50</w:t>
            </w:r>
          </w:p>
        </w:tc>
      </w:tr>
      <w:tr>
        <w:trPr>
          <w:trHeight w:val="551"/>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7</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Комплект оборудования</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26 460,00</w:t>
            </w:r>
          </w:p>
        </w:tc>
      </w:tr>
      <w:tr>
        <w:trPr>
          <w:trHeight w:val="494"/>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8</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Комплект оборудования</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26 460,00</w:t>
            </w:r>
          </w:p>
        </w:tc>
      </w:tr>
      <w:tr>
        <w:trPr>
          <w:trHeight w:val="409"/>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9</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Компрессор</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r>
      <w:tr>
        <w:trPr>
          <w:trHeight w:val="345"/>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10</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Hacoc</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14 333,44</w:t>
            </w:r>
          </w:p>
        </w:tc>
      </w:tr>
      <w:tr>
        <w:trPr>
          <w:trHeight w:val="345"/>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11</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Hacoc</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color w:val="1f1f1f"/>
                <w:sz w:val="20"/>
              </w:rPr>
            </w:pPr>
            <w:r>
              <w:rPr>
                <w:rFonts w:ascii="Times New Roman" w:hAnsi="Times New Roman"/>
                <w:color w:val="1f1f1f"/>
                <w:sz w:val="20"/>
              </w:rPr>
              <w:t xml:space="preserve">19</w:t>
            </w:r>
            <w:r>
              <w:rPr>
                <w:sz w:val="20"/>
              </w:rPr>
              <w:t xml:space="preserve"> </w:t>
            </w:r>
            <w:r>
              <w:rPr>
                <w:rFonts w:ascii="Times New Roman" w:hAnsi="Times New Roman"/>
                <w:sz w:val="20"/>
              </w:rPr>
              <w:t xml:space="preserve">060,00</w:t>
            </w:r>
          </w:p>
        </w:tc>
      </w:tr>
      <w:tr>
        <w:trPr>
          <w:trHeight w:val="345"/>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12</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Hacoc</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28 892,30</w:t>
            </w:r>
          </w:p>
        </w:tc>
      </w:tr>
      <w:tr>
        <w:trPr>
          <w:trHeight w:val="345"/>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13</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Пианино Иртыш</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color w:val="1c1c1c"/>
                <w:sz w:val="20"/>
              </w:rPr>
            </w:pPr>
            <w:r>
              <w:rPr>
                <w:rFonts w:ascii="Times New Roman" w:hAnsi="Times New Roman"/>
                <w:color w:val="1c1c1c"/>
                <w:sz w:val="20"/>
              </w:rPr>
              <w:t xml:space="preserve">4</w:t>
            </w:r>
            <w:r>
              <w:rPr>
                <w:sz w:val="20"/>
              </w:rPr>
              <w:t xml:space="preserve"> </w:t>
            </w:r>
            <w:r>
              <w:rPr>
                <w:rFonts w:ascii="Times New Roman" w:hAnsi="Times New Roman"/>
                <w:sz w:val="20"/>
              </w:rPr>
              <w:t xml:space="preserve">400,19</w:t>
            </w:r>
          </w:p>
        </w:tc>
      </w:tr>
      <w:tr>
        <w:trPr>
          <w:trHeight w:val="478"/>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14</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Планка осветительная</w:t>
            </w:r>
            <w:r>
              <w:rPr>
                <w:sz w:val="20"/>
              </w:rPr>
              <w:br/>
            </w:r>
            <w:r>
              <w:rPr>
                <w:rFonts w:ascii="Times New Roman" w:hAnsi="Times New Roman"/>
                <w:sz w:val="20"/>
              </w:rPr>
              <w:t xml:space="preserve">для бильярда</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2 010,96</w:t>
            </w:r>
          </w:p>
        </w:tc>
      </w:tr>
      <w:tr>
        <w:trPr>
          <w:trHeight w:val="646"/>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15</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Планка осветительная</w:t>
            </w:r>
            <w:r>
              <w:rPr>
                <w:sz w:val="20"/>
              </w:rPr>
              <w:br/>
            </w:r>
            <w:r>
              <w:rPr>
                <w:rFonts w:ascii="Times New Roman" w:hAnsi="Times New Roman"/>
                <w:color w:val="0c0c0c"/>
                <w:sz w:val="20"/>
              </w:rPr>
              <w:t xml:space="preserve">для</w:t>
            </w:r>
            <w:r>
              <w:rPr>
                <w:sz w:val="20"/>
              </w:rPr>
              <w:t xml:space="preserve"> </w:t>
            </w:r>
            <w:r>
              <w:rPr>
                <w:rFonts w:ascii="Times New Roman" w:hAnsi="Times New Roman"/>
                <w:sz w:val="20"/>
              </w:rPr>
              <w:t xml:space="preserve">бильярда</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2 010,96</w:t>
            </w:r>
          </w:p>
        </w:tc>
      </w:tr>
      <w:tr>
        <w:trPr>
          <w:trHeight w:val="345"/>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16</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Стойка барная</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225 181,50</w:t>
            </w:r>
          </w:p>
        </w:tc>
      </w:tr>
      <w:tr>
        <w:trPr>
          <w:trHeight w:val="345"/>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17</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Теплообменник</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42 608,16</w:t>
            </w:r>
          </w:p>
        </w:tc>
      </w:tr>
      <w:tr>
        <w:trPr>
          <w:trHeight w:val="345"/>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18</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Термометр</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1 766,00</w:t>
            </w:r>
          </w:p>
        </w:tc>
      </w:tr>
      <w:tr>
        <w:trPr>
          <w:trHeight w:val="345"/>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19</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Трансформатор</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86 170,00</w:t>
            </w:r>
          </w:p>
        </w:tc>
      </w:tr>
      <w:tr>
        <w:trPr>
          <w:trHeight w:val="605"/>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20</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Трансформаторная</w:t>
            </w:r>
            <w:r>
              <w:rPr>
                <w:sz w:val="20"/>
              </w:rPr>
              <w:br/>
            </w:r>
            <w:r>
              <w:rPr>
                <w:rFonts w:ascii="Times New Roman" w:hAnsi="Times New Roman"/>
                <w:sz w:val="20"/>
              </w:rPr>
              <w:t xml:space="preserve">Подстанция</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106 005,00</w:t>
            </w:r>
          </w:p>
        </w:tc>
      </w:tr>
      <w:tr>
        <w:trPr>
          <w:trHeight w:val="480"/>
        </w:trPr>
        <w:tc>
          <w:tcPr>
            <w:tcW w:w="1358"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21</w:t>
            </w:r>
          </w:p>
        </w:tc>
        <w:tc>
          <w:tcPr>
            <w:tcW w:w="2979"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Электродвигатель</w:t>
            </w:r>
          </w:p>
        </w:tc>
        <w:tc>
          <w:tcPr>
            <w:tcW w:w="2036"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1</w:t>
            </w:r>
          </w:p>
        </w:tc>
        <w:tc>
          <w:tcPr>
            <w:tcW w:w="2821" w:type="dxa"/>
            <w:tcBorders>
              <w:top w:val="single" w:color="000000" w:sz="6"/>
              <w:left w:val="single" w:color="000000" w:sz="6"/>
              <w:bottom w:val="single" w:color="000000" w:sz="6"/>
              <w:right w:val="single" w:color="000000" w:sz="6"/>
            </w:tcBorders>
            <w:vAlign w:val="center"/>
          </w:tcPr>
          <w:p>
            <w:pPr>
              <w:jc w:val="center"/>
              <w:rPr>
                <w:rFonts w:ascii="Times New Roman" w:hAnsi="Times New Roman"/>
                <w:sz w:val="20"/>
              </w:rPr>
            </w:pPr>
            <w:r>
              <w:rPr>
                <w:rFonts w:ascii="Times New Roman" w:hAnsi="Times New Roman"/>
                <w:sz w:val="20"/>
              </w:rPr>
              <w:t xml:space="preserve">2 664,00</w:t>
            </w:r>
          </w:p>
        </w:tc>
      </w:tr>
    </w:tbl>
    <w:p>
      <w:pPr>
        <w:jc w:val="both"/>
        <w:rPr>
          <w:sz w:val="24"/>
        </w:rPr>
      </w:pPr>
    </w:p>
    <w:p>
      <w:pPr>
        <w:pStyle w:val="Style_7"/>
        <w:ind w:left="0" w:right="0" w:firstLine="709"/>
        <w:jc w:val="both"/>
      </w:pPr>
      <w:r>
        <w:rPr>
          <w:b/>
        </w:rPr>
        <w:t xml:space="preserve">3.7. Сведения о предыдущих продажах </w:t>
      </w:r>
      <w:r>
        <w:rPr>
          <w:b/>
        </w:rPr>
        <w:t xml:space="preserve">имущества, объявленных в течение года, предшествующего его продаже </w:t>
      </w:r>
    </w:p>
    <w:p>
      <w:pPr>
        <w:tabs>
          <w:tab w:val="left" w:pos="0" w:leader="none"/>
        </w:tabs>
        <w:ind w:left="0" w:right="57" w:firstLine="709"/>
        <w:jc w:val="both"/>
      </w:pPr>
      <w:r>
        <w:t xml:space="preserve">ТУ Росимущества в Омской области</w:t>
      </w:r>
      <w:r>
        <w:t xml:space="preserve"> ранее проведен аукцион</w:t>
      </w:r>
      <w:r>
        <w:rPr>
          <w:spacing w:val="-2"/>
        </w:rPr>
        <w:t xml:space="preserve">, продажа посредством публичного предложения</w:t>
      </w:r>
      <w:r>
        <w:rPr>
          <w:spacing w:val="-2"/>
        </w:rPr>
        <w:t xml:space="preserve">, </w:t>
      </w:r>
      <w:r>
        <w:rPr>
          <w:spacing w:val="-2"/>
        </w:rPr>
        <w:t xml:space="preserve">которые не состоялись</w:t>
      </w:r>
      <w:r>
        <w:t xml:space="preserve"> по причине отсутствия заявок, а также признания участником одного претендента.</w:t>
      </w:r>
    </w:p>
    <w:p>
      <w:pPr>
        <w:pStyle w:val="Style_6"/>
        <w:tabs>
          <w:tab w:val="clear" w:pos="284" w:leader="none"/>
        </w:tabs>
        <w:ind w:left="0" w:firstLine="709"/>
        <w:rPr>
          <w:rFonts w:ascii="Times New Roman" w:hAnsi="Times New Roman"/>
          <w:sz w:val="24"/>
        </w:rPr>
      </w:pPr>
      <w:r>
        <w:rPr>
          <w:b/>
        </w:rPr>
        <w:t xml:space="preserve">3.8</w:t>
      </w:r>
      <w:r>
        <w:rPr>
          <w:b/>
        </w:rPr>
        <w:t xml:space="preserve">. </w:t>
      </w:r>
      <w:r>
        <w:rPr>
          <w:b/>
        </w:rPr>
        <w:t xml:space="preserve">Минимально допустимая цена</w:t>
      </w:r>
      <w:r>
        <w:rPr>
          <w:b/>
        </w:rPr>
        <w:t xml:space="preserve">, </w:t>
      </w:r>
      <w:r>
        <w:t xml:space="preserve">по которой может быть продано имущество</w:t>
      </w:r>
      <w:r>
        <w:rPr>
          <w:b/>
        </w:rPr>
        <w:t xml:space="preserve"> – </w:t>
      </w:r>
      <w:r>
        <w:rPr>
          <w:b w:val="0"/>
        </w:rPr>
        <w:t xml:space="preserve">2 082 935,5 (два миллиона восемьдесят две тысячи девятьсот тридцать пять) рублей 50 </w:t>
      </w:r>
      <w:r>
        <w:rPr>
          <w:rStyle w:val="Style_7_ch"/>
          <w:rFonts w:ascii="Times New Roman" w:hAnsi="Times New Roman"/>
          <w:b w:val="0"/>
          <w:sz w:val="24"/>
        </w:rPr>
        <w:t xml:space="preserve"> копеек</w:t>
      </w:r>
      <w:r>
        <w:rPr>
          <w:rStyle w:val="Style_7_ch"/>
          <w:rFonts w:ascii="Times New Roman" w:hAnsi="Times New Roman"/>
          <w:b w:val="0"/>
          <w:sz w:val="24"/>
        </w:rPr>
        <w:t xml:space="preserve"> </w:t>
      </w:r>
      <w:r>
        <w:rPr>
          <w:rStyle w:val="Style_7_ch"/>
          <w:rFonts w:ascii="Times New Roman" w:hAnsi="Times New Roman"/>
          <w:b w:val="0"/>
          <w:sz w:val="24"/>
        </w:rPr>
        <w:t xml:space="preserve">без учета НДС. </w:t>
      </w:r>
      <w:r>
        <w:rPr>
          <w:rFonts w:ascii="Times New Roman" w:hAnsi="Times New Roman"/>
          <w:sz w:val="24"/>
        </w:rPr>
        <w:t xml:space="preserve">На итоговую стоимость продажи имущества начисляется НДС в разме</w:t>
      </w:r>
      <w:r>
        <w:rPr>
          <w:rFonts w:ascii="Times New Roman" w:hAnsi="Times New Roman"/>
          <w:sz w:val="24"/>
        </w:rPr>
        <w:t xml:space="preserve">ре 22%.</w:t>
      </w:r>
    </w:p>
    <w:p>
      <w:pPr>
        <w:pStyle w:val="Style_6"/>
        <w:tabs>
          <w:tab w:val="clear" w:pos="284" w:leader="none"/>
        </w:tabs>
        <w:ind w:left="0" w:firstLine="709"/>
        <w:contextualSpacing w:val="0"/>
        <w:jc w:val="both"/>
        <w:rPr>
          <w:spacing w:val="0"/>
        </w:rPr>
      </w:pPr>
      <w:r>
        <w:rPr>
          <w:b/>
          <w:spacing w:val="-6"/>
        </w:rPr>
        <w:t xml:space="preserve">3.9</w:t>
      </w:r>
      <w:r>
        <w:rPr>
          <w:b/>
          <w:spacing w:val="-6"/>
        </w:rPr>
        <w:t xml:space="preserve">. </w:t>
      </w:r>
      <w:r>
        <w:rPr>
          <w:b/>
          <w:spacing w:val="-6"/>
        </w:rPr>
        <w:t xml:space="preserve">Размер задатка –</w:t>
      </w:r>
      <w:r>
        <w:rPr>
          <w:b w:val="0"/>
          <w:spacing w:val="-6"/>
        </w:rPr>
        <w:t xml:space="preserve"> 249 952,26</w:t>
      </w:r>
      <w:r>
        <w:rPr>
          <w:b w:val="0"/>
          <w:spacing w:val="-6"/>
        </w:rPr>
        <w:t xml:space="preserve"> (двести сорок девять тысяч девятьсот пятьдесят два) рубля 26 копеек</w:t>
      </w:r>
      <w:r>
        <w:rPr>
          <w:b w:val="0"/>
          <w:spacing w:val="-6"/>
        </w:rPr>
        <w:t xml:space="preserve">,</w:t>
      </w:r>
      <w:r>
        <w:rPr>
          <w:spacing w:val="-6"/>
        </w:rPr>
        <w:t xml:space="preserve"> НДС не облагается</w:t>
      </w:r>
      <w:r>
        <w:rPr>
          <w:spacing w:val="-6"/>
        </w:rPr>
        <w:t xml:space="preserve">.</w:t>
      </w:r>
    </w:p>
    <w:p>
      <w:pPr>
        <w:ind w:left="0" w:firstLine="709"/>
        <w:contextualSpacing w:val="0"/>
        <w:jc w:val="both"/>
        <w:rPr>
          <w:color w:val="000000" w:themeColor="text1"/>
          <w:spacing w:val="0"/>
        </w:rPr>
      </w:pPr>
      <w:r>
        <w:rPr>
          <w:b/>
          <w:color w:val="000000" w:themeColor="text1"/>
          <w:spacing w:val="0"/>
        </w:rPr>
        <w:t xml:space="preserve">3.10</w:t>
      </w:r>
      <w:r>
        <w:rPr>
          <w:b/>
          <w:color w:val="000000" w:themeColor="text1"/>
          <w:spacing w:val="0"/>
        </w:rPr>
        <w:t xml:space="preserve">. Срок внесения </w:t>
      </w:r>
      <w:r>
        <w:rPr>
          <w:b/>
          <w:spacing w:val="0"/>
        </w:rPr>
        <w:t xml:space="preserve">задатка –</w:t>
      </w:r>
      <w:r>
        <w:rPr>
          <w:b/>
          <w:spacing w:val="0"/>
        </w:rPr>
        <w:t xml:space="preserve"> </w:t>
      </w:r>
      <w:r>
        <w:rPr>
          <w:spacing w:val="0"/>
        </w:rPr>
        <w:t xml:space="preserve">с</w:t>
      </w:r>
      <w:r>
        <w:rPr>
          <w:spacing w:val="0"/>
        </w:rPr>
        <w:t xml:space="preserve"> 08 апреля</w:t>
      </w:r>
      <w:r>
        <w:rPr>
          <w:spacing w:val="0"/>
        </w:rPr>
        <w:t xml:space="preserve"> 2026</w:t>
      </w:r>
      <w:r>
        <w:rPr>
          <w:spacing w:val="0"/>
        </w:rPr>
        <w:t xml:space="preserve"> г. по 28 мая</w:t>
      </w:r>
      <w:r>
        <w:rPr>
          <w:spacing w:val="0"/>
        </w:rPr>
        <w:t xml:space="preserve"> 202</w:t>
      </w:r>
      <w:r>
        <w:rPr>
          <w:spacing w:val="0"/>
        </w:rPr>
        <w:t xml:space="preserve">6</w:t>
      </w:r>
      <w:r>
        <w:rPr>
          <w:spacing w:val="0"/>
        </w:rPr>
        <w:t xml:space="preserve"> </w:t>
      </w:r>
      <w:r>
        <w:rPr>
          <w:spacing w:val="0"/>
        </w:rPr>
        <w:t xml:space="preserve">г. </w:t>
      </w:r>
    </w:p>
    <w:p>
      <w:pPr>
        <w:ind w:left="0" w:firstLine="709"/>
        <w:jc w:val="both"/>
      </w:pPr>
    </w:p>
    <w:p>
      <w:pPr>
        <w:jc w:val="center"/>
        <w:rPr>
          <w:rFonts w:ascii="TimesNewRoman,Bold" w:hAnsi="TimesNewRoman,Bold"/>
          <w:b/>
          <w:color w:val="000000"/>
        </w:rPr>
      </w:pPr>
      <w:r>
        <w:rPr>
          <w:rFonts w:ascii="TimesNewRoman,Bold" w:hAnsi="TimesNewRoman,Bold"/>
          <w:b/>
          <w:color w:val="000000"/>
        </w:rPr>
        <w:t xml:space="preserve">4. </w:t>
      </w:r>
      <w:r>
        <w:rPr>
          <w:rFonts w:ascii="TimesNewRoman,Bold" w:hAnsi="TimesNewRoman,Bold"/>
          <w:b/>
          <w:color w:val="000000"/>
        </w:rPr>
        <w:t xml:space="preserve">Место, сроки подачи (приема) заявок, определения участников</w:t>
      </w:r>
    </w:p>
    <w:p>
      <w:pPr>
        <w:jc w:val="center"/>
        <w:rPr>
          <w:rFonts w:ascii="TimesNewRoman,Bold" w:hAnsi="TimesNewRoman,Bold"/>
          <w:b/>
          <w:color w:val="000000"/>
        </w:rPr>
      </w:pPr>
      <w:r>
        <w:rPr>
          <w:rFonts w:ascii="TimesNewRoman,Bold" w:hAnsi="TimesNewRoman,Bold"/>
          <w:b/>
          <w:color w:val="000000"/>
        </w:rPr>
        <w:t xml:space="preserve">и подведения итогов </w:t>
      </w:r>
      <w:r>
        <w:rPr>
          <w:rFonts w:ascii="TimesNewRoman,Bold" w:hAnsi="TimesNewRoman,Bold"/>
          <w:b/>
          <w:color w:val="000000"/>
        </w:rPr>
        <w:t xml:space="preserve">продажи по минимально допустимой цене</w:t>
      </w:r>
    </w:p>
    <w:p>
      <w:pPr>
        <w:ind w:left="0" w:firstLine="709"/>
      </w:pPr>
      <w:r>
        <w:t xml:space="preserve">4.1. Место подачи (приема) Заявок</w:t>
      </w:r>
      <w:r>
        <w:t xml:space="preserve">: </w:t>
      </w:r>
      <w:r>
        <w:rPr>
          <w:color w:val="000000" w:themeColor="text1"/>
        </w:rPr>
        <w:t xml:space="preserve">Сайт </w:t>
      </w:r>
      <w:r>
        <w:rPr>
          <w:rStyle w:val="Style_5_ch"/>
        </w:rPr>
        <w:fldChar w:fldCharType="begin"/>
      </w:r>
      <w:r>
        <w:rPr>
          <w:rStyle w:val="Style_5_ch"/>
        </w:rPr>
        <w:instrText xml:space="preserve">HYPERLINK "https://www.sberbank-ast.ru" \o "https://www.sberbank-ast.ru"</w:instrText>
      </w:r>
      <w:r>
        <w:rPr>
          <w:rStyle w:val="Style_5_ch"/>
        </w:rPr>
        <w:fldChar w:fldCharType="separate"/>
      </w:r>
      <w:r>
        <w:rPr>
          <w:rStyle w:val="Style_5_ch"/>
        </w:rPr>
        <w:t xml:space="preserve">https://www.sberbank-ast.ru</w:t>
      </w:r>
      <w:r>
        <w:rPr>
          <w:rStyle w:val="Style_5_ch"/>
        </w:rPr>
        <w:fldChar w:fldCharType="end"/>
      </w:r>
      <w:r>
        <w:t xml:space="preserve"> </w:t>
      </w:r>
    </w:p>
    <w:p>
      <w:pPr>
        <w:tabs>
          <w:tab w:val="left" w:pos="0" w:leader="none"/>
        </w:tabs>
        <w:ind w:left="0" w:firstLine="709"/>
        <w:contextualSpacing w:val="0"/>
        <w:jc w:val="both"/>
        <w:rPr>
          <w:spacing w:val="0"/>
        </w:rPr>
      </w:pPr>
      <w:r>
        <w:rPr>
          <w:color w:val="000000" w:themeColor="text1"/>
          <w:spacing w:val="0"/>
        </w:rPr>
        <w:t xml:space="preserve">4.2. Дата и время начала подачи (</w:t>
      </w:r>
      <w:r>
        <w:rPr>
          <w:spacing w:val="0"/>
        </w:rPr>
        <w:t xml:space="preserve">приема</w:t>
      </w:r>
      <w:r>
        <w:rPr>
          <w:spacing w:val="0"/>
        </w:rPr>
        <w:t xml:space="preserve">) Заявок:</w:t>
      </w:r>
      <w:r>
        <w:rPr>
          <w:spacing w:val="0"/>
        </w:rPr>
        <w:t xml:space="preserve"> </w:t>
      </w:r>
      <w:r>
        <w:rPr>
          <w:spacing w:val="0"/>
        </w:rPr>
        <w:t xml:space="preserve">08 апреля</w:t>
      </w:r>
      <w:r>
        <w:rPr>
          <w:spacing w:val="0"/>
        </w:rPr>
        <w:t xml:space="preserve"> 2026</w:t>
      </w:r>
      <w:r>
        <w:rPr>
          <w:spacing w:val="0"/>
        </w:rPr>
        <w:t xml:space="preserve"> г.</w:t>
      </w:r>
      <w:r>
        <w:rPr>
          <w:spacing w:val="0"/>
        </w:rPr>
        <w:t xml:space="preserve"> в </w:t>
      </w:r>
      <w:r>
        <w:rPr>
          <w:spacing w:val="0"/>
        </w:rPr>
        <w:t xml:space="preserve">12</w:t>
      </w:r>
      <w:r>
        <w:rPr>
          <w:spacing w:val="0"/>
        </w:rPr>
        <w:t xml:space="preserve">.00 </w:t>
      </w:r>
      <w:r>
        <w:rPr>
          <w:spacing w:val="0"/>
        </w:rPr>
        <w:br/>
      </w:r>
      <w:r>
        <w:rPr>
          <w:spacing w:val="0"/>
        </w:rPr>
        <w:t xml:space="preserve">по московскому</w:t>
      </w:r>
      <w:r>
        <w:rPr>
          <w:spacing w:val="0"/>
        </w:rPr>
        <w:t xml:space="preserve"> времени.</w:t>
      </w:r>
    </w:p>
    <w:p>
      <w:pPr>
        <w:ind w:left="0" w:firstLine="709"/>
        <w:jc w:val="both"/>
      </w:pPr>
      <w:r>
        <w:t xml:space="preserve">Подача Заявок осуществляется круглосуточно.</w:t>
      </w:r>
    </w:p>
    <w:p>
      <w:pPr>
        <w:ind w:left="0" w:firstLine="709"/>
        <w:jc w:val="both"/>
      </w:pPr>
      <w:r>
        <w:t xml:space="preserve">4.3. Дата и время окончания подачи (приема</w:t>
      </w:r>
      <w:r>
        <w:t xml:space="preserve">) Заявок: </w:t>
      </w:r>
      <w:r>
        <w:t xml:space="preserve">28 мая</w:t>
      </w:r>
      <w:r>
        <w:t xml:space="preserve"> 2026</w:t>
      </w:r>
      <w:r>
        <w:t xml:space="preserve"> г.</w:t>
      </w:r>
      <w:r>
        <w:t xml:space="preserve"> </w:t>
      </w:r>
      <w:r>
        <w:t xml:space="preserve">в </w:t>
      </w:r>
      <w:r>
        <w:t xml:space="preserve">15</w:t>
      </w:r>
      <w:r>
        <w:t xml:space="preserve">.00</w:t>
      </w:r>
      <w:r>
        <w:t xml:space="preserve"> </w:t>
      </w:r>
      <w:r>
        <w:br/>
      </w:r>
      <w:r>
        <w:t xml:space="preserve">по московскому времени.</w:t>
      </w:r>
    </w:p>
    <w:p>
      <w:pPr>
        <w:ind w:left="0" w:firstLine="709"/>
        <w:contextualSpacing w:val="0"/>
        <w:jc w:val="both"/>
        <w:rPr>
          <w:rFonts w:ascii="Times New Roman" w:hAnsi="Times New Roman"/>
          <w:b w:val="0"/>
          <w:spacing w:val="0"/>
        </w:rPr>
      </w:pPr>
      <w:r>
        <w:t xml:space="preserve">4.4. Дата </w:t>
      </w:r>
      <w:r>
        <w:rPr>
          <w:rFonts w:ascii="Times New Roman" w:hAnsi="Times New Roman"/>
          <w:b w:val="0"/>
          <w:color w:val="000000"/>
          <w:spacing w:val="0"/>
        </w:rPr>
        <w:t xml:space="preserve">определения участников </w:t>
      </w:r>
      <w:r>
        <w:rPr>
          <w:rFonts w:ascii="Times New Roman" w:hAnsi="Times New Roman"/>
          <w:b w:val="0"/>
          <w:color w:val="000000"/>
          <w:spacing w:val="0"/>
        </w:rPr>
        <w:t xml:space="preserve">и подведения итогов </w:t>
      </w:r>
      <w:r>
        <w:rPr>
          <w:rFonts w:ascii="Times New Roman" w:hAnsi="Times New Roman"/>
          <w:b w:val="0"/>
          <w:color w:val="000000"/>
          <w:spacing w:val="0"/>
        </w:rPr>
        <w:t xml:space="preserve">продажи по минимально допустимой цене</w:t>
      </w:r>
      <w:r>
        <w:rPr>
          <w:rFonts w:ascii="Times New Roman" w:hAnsi="Times New Roman"/>
          <w:b w:val="0"/>
          <w:spacing w:val="0"/>
        </w:rPr>
        <w:t xml:space="preserve">: </w:t>
      </w:r>
      <w:r>
        <w:rPr>
          <w:rFonts w:ascii="Times New Roman" w:hAnsi="Times New Roman"/>
          <w:b w:val="0"/>
          <w:spacing w:val="0"/>
        </w:rPr>
        <w:t xml:space="preserve">01 июня</w:t>
      </w:r>
      <w:r>
        <w:rPr>
          <w:rFonts w:ascii="Times New Roman" w:hAnsi="Times New Roman"/>
          <w:b w:val="0"/>
          <w:spacing w:val="0"/>
        </w:rPr>
        <w:t xml:space="preserve"> 2026</w:t>
      </w:r>
      <w:r>
        <w:rPr>
          <w:rFonts w:ascii="Times New Roman" w:hAnsi="Times New Roman"/>
          <w:b w:val="0"/>
          <w:spacing w:val="0"/>
        </w:rPr>
        <w:t xml:space="preserve"> г</w:t>
      </w:r>
      <w:r>
        <w:rPr>
          <w:rFonts w:ascii="Times New Roman" w:hAnsi="Times New Roman"/>
          <w:b w:val="0"/>
          <w:spacing w:val="0"/>
        </w:rPr>
        <w:t xml:space="preserve">.</w:t>
      </w:r>
    </w:p>
    <w:p>
      <w:pPr>
        <w:jc w:val="both"/>
        <w:rPr>
          <w:b/>
          <w:i/>
        </w:rPr>
      </w:pPr>
      <w:r>
        <w:rPr>
          <w:b/>
          <w:i/>
        </w:rPr>
        <w:t xml:space="preserve"> </w:t>
      </w:r>
    </w:p>
    <w:p>
      <w:pPr>
        <w:widowControl w:val="off"/>
        <w:ind w:left="0" w:firstLine="709"/>
        <w:contextualSpacing/>
        <w:jc w:val="center"/>
        <w:rPr>
          <w:b/>
        </w:rPr>
      </w:pPr>
      <w:r>
        <w:rPr>
          <w:b/>
        </w:rPr>
        <w:t xml:space="preserve">5. Сроки и порядок регистрации на электронной площадке</w:t>
      </w:r>
    </w:p>
    <w:p>
      <w:pPr>
        <w:pStyle w:val="Style_6"/>
        <w:ind w:left="0" w:firstLine="709"/>
      </w:pPr>
      <w:r>
        <w:t xml:space="preserve">5.1. Для обеспечения доступа к участию в электронно</w:t>
      </w:r>
      <w:r>
        <w:t xml:space="preserve">й продаже</w:t>
      </w:r>
      <w:r>
        <w:t xml:space="preserve"> Претендентам необходимо пройти процедуру регистрации в соответствии с Регламентом электронной площадки Организатора торгов.</w:t>
      </w:r>
    </w:p>
    <w:p>
      <w:pPr>
        <w:pStyle w:val="Style_6"/>
        <w:ind w:left="0" w:firstLine="709"/>
        <w:contextualSpacing w:val="0"/>
        <w:jc w:val="both"/>
        <w:rPr>
          <w:spacing w:val="0"/>
        </w:rPr>
      </w:pPr>
      <w:r>
        <w:t xml:space="preserve">5.2. Дата и время регистрации на электронной площадке претендентов на участие </w:t>
      </w:r>
      <w:r>
        <w:br/>
      </w:r>
      <w:r>
        <w:rPr>
          <w:spacing w:val="0"/>
        </w:rPr>
        <w:t xml:space="preserve">в </w:t>
      </w:r>
      <w:r>
        <w:rPr>
          <w:spacing w:val="0"/>
        </w:rPr>
        <w:t xml:space="preserve">продаже</w:t>
      </w:r>
      <w:r>
        <w:rPr>
          <w:spacing w:val="0"/>
        </w:rPr>
        <w:t xml:space="preserve"> </w:t>
      </w:r>
      <w:r>
        <w:rPr>
          <w:spacing w:val="0"/>
        </w:rPr>
        <w:t xml:space="preserve">по минимально допустимой цене </w:t>
      </w:r>
      <w:r>
        <w:rPr>
          <w:spacing w:val="0"/>
        </w:rPr>
        <w:t xml:space="preserve">осуществляется ежедневно, круглосуточно</w:t>
      </w:r>
      <w:r>
        <w:rPr>
          <w:spacing w:val="0"/>
        </w:rPr>
        <w:t xml:space="preserve">, </w:t>
      </w:r>
      <w:r>
        <w:rPr>
          <w:spacing w:val="0"/>
        </w:rPr>
        <w:br/>
      </w:r>
      <w:r>
        <w:rPr>
          <w:spacing w:val="0"/>
        </w:rPr>
        <w:t xml:space="preserve">но не позднее даты и времени окончания подачи (приема) Заявок.</w:t>
      </w:r>
    </w:p>
    <w:p>
      <w:pPr>
        <w:pStyle w:val="Style_6"/>
        <w:ind w:left="0" w:firstLine="709"/>
      </w:pPr>
      <w:r>
        <w:t xml:space="preserve">5.3. Регистрация на электронной площадке осуществляется без взимания платы.</w:t>
      </w:r>
    </w:p>
    <w:p>
      <w:pPr>
        <w:pStyle w:val="Style_6"/>
        <w:ind w:left="0" w:firstLine="709"/>
      </w:pPr>
      <w:r>
        <w:t xml:space="preserve">5.4. Регистрации на электронной площадке подлежат Претенденты, ранее </w:t>
      </w:r>
      <w:r>
        <w:br/>
      </w:r>
      <w:r>
        <w:rPr>
          <w:spacing w:val="-2"/>
        </w:rPr>
        <w:t xml:space="preserve">не зарегистрированные на электронной пл</w:t>
      </w:r>
      <w:r>
        <w:rPr>
          <w:spacing w:val="-2"/>
        </w:rPr>
        <w:t xml:space="preserve">ощадке или регистрация которых, </w:t>
      </w:r>
      <w:r>
        <w:rPr>
          <w:spacing w:val="-2"/>
        </w:rPr>
        <w:t xml:space="preserve">на электронной</w:t>
      </w:r>
      <w:r>
        <w:t xml:space="preserve"> площадке была ими прекращена.</w:t>
      </w:r>
    </w:p>
    <w:p>
      <w:pPr>
        <w:pStyle w:val="Style_6"/>
        <w:ind w:left="0" w:firstLine="709"/>
      </w:pPr>
      <w:r>
        <w:t xml:space="preserve">5.5. </w:t>
      </w:r>
      <w:r>
        <w:rPr>
          <w:spacing w:val="-2"/>
        </w:rPr>
        <w:t xml:space="preserve">Регистрация на электронной пло</w:t>
      </w:r>
      <w:r>
        <w:rPr>
          <w:spacing w:val="-2"/>
        </w:rPr>
        <w:t xml:space="preserve">щадке проводится в соответствии </w:t>
      </w:r>
      <w:r>
        <w:rPr>
          <w:spacing w:val="-2"/>
        </w:rPr>
        <w:t xml:space="preserve">с Регламентом</w:t>
      </w:r>
      <w:r>
        <w:t xml:space="preserve"> электронной площадки.</w:t>
      </w:r>
    </w:p>
    <w:p>
      <w:pPr>
        <w:pStyle w:val="Style_6"/>
        <w:ind w:left="0" w:firstLine="709"/>
      </w:pPr>
    </w:p>
    <w:p>
      <w:pPr>
        <w:pStyle w:val="Style_6"/>
        <w:tabs>
          <w:tab w:val="clear" w:pos="284" w:leader="none"/>
        </w:tabs>
        <w:ind w:left="0" w:firstLine="0"/>
        <w:jc w:val="center"/>
        <w:rPr>
          <w:b/>
        </w:rPr>
      </w:pPr>
      <w:r>
        <w:rPr>
          <w:b/>
        </w:rPr>
        <w:t xml:space="preserve">6. </w:t>
      </w:r>
      <w:r>
        <w:rPr>
          <w:b/>
        </w:rPr>
        <w:t xml:space="preserve">Порядок подачи (приема) и отзыва заявок</w:t>
      </w:r>
    </w:p>
    <w:p>
      <w:pPr>
        <w:tabs>
          <w:tab w:val="left" w:pos="284" w:leader="none"/>
        </w:tabs>
        <w:spacing w:before="0" w:after="0" w:line="240" w:lineRule="auto"/>
        <w:ind w:left="0" w:firstLine="709"/>
        <w:jc w:val="both"/>
        <w:rPr>
          <w:rFonts w:ascii="Times New Roman" w:hAnsi="Times New Roman"/>
          <w:color w:val="000000"/>
          <w:sz w:val="24"/>
        </w:rPr>
      </w:pPr>
      <w:r>
        <w:rPr>
          <w:rFonts w:ascii="Times New Roman" w:hAnsi="Times New Roman"/>
          <w:color w:val="000000"/>
          <w:sz w:val="24"/>
        </w:rPr>
        <w:t xml:space="preserve">6.1. Прием заявок и прилагаемых к ним документов начинается с даты и времени, </w:t>
      </w:r>
      <w:r>
        <w:rPr>
          <w:rFonts w:ascii="Times New Roman" w:hAnsi="Times New Roman"/>
          <w:color w:val="000000"/>
          <w:sz w:val="24"/>
        </w:rPr>
        <w:br/>
      </w:r>
      <w:r>
        <w:rPr>
          <w:rFonts w:ascii="Times New Roman" w:hAnsi="Times New Roman"/>
          <w:color w:val="000000"/>
          <w:spacing w:val="-4"/>
          <w:sz w:val="24"/>
        </w:rPr>
        <w:t xml:space="preserve">указанных в информационном сообщении о проведении продажи имущества, осуществляется</w:t>
      </w:r>
      <w:r>
        <w:rPr>
          <w:rFonts w:ascii="Times New Roman" w:hAnsi="Times New Roman"/>
          <w:color w:val="000000"/>
          <w:sz w:val="24"/>
        </w:rPr>
        <w:t xml:space="preserve"> в сроки, установленные в Информационном сообщении.</w:t>
      </w:r>
    </w:p>
    <w:p>
      <w:pPr>
        <w:tabs>
          <w:tab w:val="left" w:pos="284" w:leader="none"/>
        </w:tabs>
        <w:spacing w:before="0" w:after="0" w:line="240" w:lineRule="auto"/>
        <w:ind w:left="0" w:firstLine="709"/>
        <w:contextualSpacing w:val="0"/>
        <w:jc w:val="both"/>
        <w:rPr>
          <w:rFonts w:ascii="Times New Roman" w:hAnsi="Times New Roman"/>
          <w:b w:val="0"/>
          <w:i w:val="0"/>
          <w:caps w:val="0"/>
          <w:color w:val="000000"/>
          <w:spacing w:val="0"/>
          <w:sz w:val="24"/>
          <w:highlight w:val="white"/>
        </w:rPr>
      </w:pPr>
      <w:r>
        <w:rPr>
          <w:rFonts w:ascii="Times New Roman" w:hAnsi="Times New Roman"/>
          <w:color w:val="000000"/>
          <w:spacing w:val="-6"/>
          <w:sz w:val="24"/>
        </w:rPr>
        <w:t xml:space="preserve">6.2. </w:t>
      </w:r>
      <w:r>
        <w:rPr>
          <w:rFonts w:ascii="Times New Roman" w:hAnsi="Times New Roman"/>
          <w:b w:val="0"/>
          <w:i w:val="0"/>
          <w:caps w:val="0"/>
          <w:color w:val="000000"/>
          <w:spacing w:val="0"/>
          <w:sz w:val="24"/>
          <w:highlight w:val="white"/>
        </w:rPr>
        <w:t xml:space="preserve">Для участия в продаже имущества по минимально допустимой цене претенденты перед подачей предложения о цене имущества вносят на счет Организатора торгов, указанный в информационном</w:t>
      </w:r>
      <w:r>
        <w:rPr>
          <w:rFonts w:ascii="Times New Roman" w:hAnsi="Times New Roman"/>
          <w:b w:val="0"/>
          <w:i w:val="0"/>
          <w:caps w:val="0"/>
          <w:color w:val="000000"/>
          <w:spacing w:val="0"/>
          <w:sz w:val="24"/>
          <w:highlight w:val="white"/>
        </w:rPr>
        <w:t xml:space="preserve"> сообщении, задаток в размере 1 процента цены первоначального предложения, указанной в информационном сообщении о продаже имущества посредством публичного предложения, в счет обеспечения оплаты приобретаемого имущества и заполняют размещенную в открытой ча</w:t>
      </w:r>
      <w:r>
        <w:rPr>
          <w:rFonts w:ascii="Times New Roman" w:hAnsi="Times New Roman"/>
          <w:b w:val="0"/>
          <w:i w:val="0"/>
          <w:caps w:val="0"/>
          <w:color w:val="000000"/>
          <w:spacing w:val="0"/>
          <w:sz w:val="24"/>
          <w:highlight w:val="white"/>
        </w:rPr>
        <w:t xml:space="preserve">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по минимально допустимой цене, а также направляют свои предложения о цене имущества.</w:t>
      </w:r>
    </w:p>
    <w:p>
      <w:pPr>
        <w:spacing w:before="0" w:after="0" w:line="240" w:lineRule="auto"/>
        <w:ind w:left="0" w:right="0" w:firstLine="709"/>
        <w:jc w:val="both"/>
        <w:rPr>
          <w:rFonts w:ascii="Times New Roman" w:hAnsi="Times New Roman"/>
          <w:color w:val="000000"/>
          <w:sz w:val="24"/>
        </w:rPr>
      </w:pPr>
      <w:r>
        <w:rPr>
          <w:rFonts w:ascii="Times New Roman" w:hAnsi="Times New Roman"/>
          <w:color w:val="000000"/>
          <w:sz w:val="24"/>
        </w:rPr>
        <w:t xml:space="preserve">6.3. Заявка (П</w:t>
      </w:r>
      <w:r>
        <w:rPr>
          <w:rFonts w:ascii="Times New Roman" w:hAnsi="Times New Roman"/>
          <w:color w:val="000000"/>
          <w:sz w:val="24"/>
        </w:rPr>
        <w:t xml:space="preserve">риложение № 1) подается путем заполнения ее электронной формы, </w:t>
      </w:r>
      <w:r>
        <w:rPr>
          <w:rFonts w:ascii="Times New Roman" w:hAnsi="Times New Roman"/>
          <w:color w:val="000000"/>
          <w:sz w:val="24"/>
        </w:rPr>
        <w:br/>
      </w:r>
      <w:r>
        <w:rPr>
          <w:rFonts w:ascii="Times New Roman" w:hAnsi="Times New Roman"/>
          <w:color w:val="000000"/>
          <w:sz w:val="24"/>
        </w:rP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w:t>
      </w:r>
      <w:r>
        <w:rPr>
          <w:rFonts w:ascii="Times New Roman" w:hAnsi="Times New Roman"/>
          <w:color w:val="000000"/>
          <w:spacing w:val="-2"/>
          <w:sz w:val="24"/>
        </w:rPr>
        <w:t xml:space="preserve">образов документов, предусмотренных Федеральным </w:t>
      </w:r>
      <w:r>
        <w:rPr>
          <w:rFonts w:ascii="Times New Roman" w:hAnsi="Times New Roman"/>
          <w:color w:val="000000"/>
          <w:spacing w:val="-2"/>
          <w:sz w:val="24"/>
        </w:rPr>
        <w:fldChar w:fldCharType="begin"/>
      </w:r>
      <w:r>
        <w:rPr>
          <w:rFonts w:ascii="Times New Roman" w:hAnsi="Times New Roman"/>
          <w:color w:val="000000"/>
          <w:spacing w:val="-2"/>
          <w:sz w:val="24"/>
        </w:rPr>
        <w:instrText xml:space="preserve">HYPERLINK "consultantplus://offline/ref=8608A915A77589369BD2B7F347595D5ABC538B22E06FA735FD52FF4C23570EP" \o "consultantplus://offline/ref=8608A915A77589369BD2B7F347595D5ABC538B22E06FA735FD52FF4C23570EP"</w:instrText>
      </w:r>
      <w:r>
        <w:rPr>
          <w:rFonts w:ascii="Times New Roman" w:hAnsi="Times New Roman"/>
          <w:color w:val="000000"/>
          <w:spacing w:val="-2"/>
          <w:sz w:val="24"/>
        </w:rPr>
        <w:fldChar w:fldCharType="separate"/>
      </w:r>
      <w:r>
        <w:rPr>
          <w:rFonts w:ascii="Times New Roman" w:hAnsi="Times New Roman"/>
          <w:color w:val="000000"/>
          <w:spacing w:val="-2"/>
          <w:sz w:val="24"/>
        </w:rPr>
        <w:t xml:space="preserve">законом</w:t>
      </w:r>
      <w:r>
        <w:rPr>
          <w:rFonts w:ascii="Times New Roman" w:hAnsi="Times New Roman"/>
          <w:color w:val="000000"/>
          <w:spacing w:val="-2"/>
          <w:sz w:val="24"/>
        </w:rPr>
        <w:fldChar w:fldCharType="end"/>
      </w:r>
      <w:r>
        <w:rPr>
          <w:rFonts w:ascii="Times New Roman" w:hAnsi="Times New Roman"/>
          <w:color w:val="000000"/>
          <w:spacing w:val="-2"/>
          <w:sz w:val="24"/>
        </w:rPr>
        <w:t xml:space="preserve"> о приватизации </w:t>
      </w:r>
      <w:r>
        <w:rPr>
          <w:rFonts w:ascii="Times New Roman" w:hAnsi="Times New Roman"/>
          <w:color w:val="000000"/>
          <w:spacing w:val="-2"/>
          <w:sz w:val="24"/>
        </w:rPr>
        <w:t xml:space="preserve">от 21</w:t>
      </w:r>
      <w:r>
        <w:rPr>
          <w:rFonts w:ascii="Times New Roman" w:hAnsi="Times New Roman"/>
          <w:color w:val="000000"/>
          <w:spacing w:val="-2"/>
          <w:sz w:val="24"/>
        </w:rPr>
        <w:t xml:space="preserve">.12.</w:t>
      </w:r>
      <w:r>
        <w:rPr>
          <w:rFonts w:ascii="Times New Roman" w:hAnsi="Times New Roman"/>
          <w:color w:val="000000"/>
          <w:spacing w:val="-2"/>
          <w:sz w:val="24"/>
        </w:rPr>
        <w:t xml:space="preserve">2001</w:t>
      </w:r>
      <w:r>
        <w:rPr>
          <w:rFonts w:ascii="Times New Roman" w:hAnsi="Times New Roman"/>
          <w:color w:val="000000"/>
          <w:sz w:val="24"/>
        </w:rPr>
        <w:t xml:space="preserve"> № 178-ФЗ «О приватизации государственного и муниципального имущества».</w:t>
      </w:r>
    </w:p>
    <w:p>
      <w:pPr>
        <w:spacing w:before="0" w:after="0" w:line="240" w:lineRule="auto"/>
        <w:ind w:left="0" w:right="0" w:firstLine="709"/>
        <w:contextualSpacing w:val="0"/>
        <w:jc w:val="both"/>
        <w:rPr>
          <w:rFonts w:ascii="Times New Roman" w:hAnsi="Times New Roman"/>
          <w:b w:val="0"/>
          <w:i w:val="0"/>
          <w:caps w:val="0"/>
          <w:color w:val="000000"/>
          <w:spacing w:val="0"/>
          <w:sz w:val="24"/>
          <w:highlight w:val="white"/>
        </w:rPr>
      </w:pPr>
      <w:r>
        <w:rPr>
          <w:rFonts w:ascii="Times New Roman" w:hAnsi="Times New Roman"/>
          <w:color w:val="000000"/>
          <w:sz w:val="24"/>
        </w:rPr>
        <w:t xml:space="preserve">6.4. </w:t>
      </w:r>
      <w:r>
        <w:rPr>
          <w:rFonts w:ascii="Times New Roman" w:hAnsi="Times New Roman"/>
          <w:b w:val="0"/>
          <w:i w:val="0"/>
          <w:caps w:val="0"/>
          <w:color w:val="000000"/>
          <w:spacing w:val="0"/>
          <w:sz w:val="24"/>
        </w:rPr>
        <w:t xml:space="preserve">Од</w:t>
      </w:r>
      <w:r>
        <w:rPr>
          <w:rFonts w:ascii="Times New Roman" w:hAnsi="Times New Roman"/>
          <w:b w:val="0"/>
          <w:i w:val="0"/>
          <w:caps w:val="0"/>
          <w:color w:val="000000"/>
          <w:spacing w:val="0"/>
          <w:sz w:val="24"/>
          <w:highlight w:val="white"/>
        </w:rPr>
        <w:t xml:space="preserve">но лицо имеет право подать только одну заявку, а также одно или несколько предложений о цене государственного или муниципального имущества. </w:t>
      </w:r>
      <w:r>
        <w:rPr>
          <w:rFonts w:ascii="Times New Roman" w:hAnsi="Times New Roman"/>
          <w:b w:val="0"/>
          <w:i w:val="0"/>
          <w:caps w:val="0"/>
          <w:color w:val="000000"/>
          <w:spacing w:val="0"/>
          <w:sz w:val="24"/>
          <w:highlight w:val="white"/>
        </w:rPr>
        <w:t xml:space="preserve">Предложения о цене имущества заявляются претендентами открыто в ходе приема заявок и отражаются в открытой части электронной площадки.</w:t>
      </w:r>
    </w:p>
    <w:p>
      <w:pPr>
        <w:spacing w:before="0" w:after="0" w:line="240" w:lineRule="auto"/>
        <w:ind w:left="0" w:right="0" w:firstLine="709"/>
        <w:contextualSpacing w:val="0"/>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w:t>
      </w:r>
    </w:p>
    <w:p>
      <w:pPr>
        <w:spacing w:before="0" w:after="0" w:line="240" w:lineRule="auto"/>
        <w:ind w:left="0" w:right="0" w:firstLine="709"/>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Предельный размер повышения цены продаваемого имущества не ограничен.</w:t>
      </w:r>
    </w:p>
    <w:p>
      <w:pPr>
        <w:spacing w:before="0" w:after="0" w:line="240" w:lineRule="auto"/>
        <w:ind w:left="0" w:right="0" w:firstLine="709"/>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Подача предложения о цене имущества означает согласие претендента на блокирование находящихся на счете Организатора торгов, указанном в информационном сообщении, денежных средств в размере задатка.</w:t>
      </w:r>
    </w:p>
    <w:p>
      <w:pPr>
        <w:spacing w:before="0" w:after="0" w:line="240" w:lineRule="auto"/>
        <w:ind w:left="0" w:right="0" w:firstLine="709"/>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Предложения о цене имущества, не подтвержденные внесением задатка, Организатором торгов не принимаются.</w:t>
      </w:r>
    </w:p>
    <w:p>
      <w:pPr>
        <w:tabs>
          <w:tab w:val="left" w:pos="284" w:leader="none"/>
        </w:tabs>
        <w:spacing w:before="0" w:after="0" w:line="240" w:lineRule="auto"/>
        <w:ind w:left="0" w:firstLine="709"/>
        <w:jc w:val="both"/>
        <w:rPr>
          <w:rFonts w:ascii="Times New Roman" w:hAnsi="Times New Roman"/>
          <w:color w:val="000000"/>
          <w:sz w:val="24"/>
        </w:rPr>
      </w:pPr>
      <w:r>
        <w:rPr>
          <w:rFonts w:ascii="Times New Roman" w:hAnsi="Times New Roman"/>
          <w:color w:val="000000"/>
          <w:sz w:val="24"/>
        </w:rPr>
        <w:t xml:space="preserve">6.5. </w:t>
      </w:r>
      <w:r>
        <w:rPr>
          <w:rFonts w:ascii="Times New Roman" w:hAnsi="Times New Roman"/>
          <w:color w:val="000000"/>
          <w:sz w:val="24"/>
        </w:rPr>
        <w:t xml:space="preserve">С даты и со времени начала приема заявок на участие в продаже по минимально допустимой цене </w:t>
      </w:r>
      <w:r>
        <w:rPr>
          <w:rFonts w:ascii="Times New Roman" w:hAnsi="Times New Roman"/>
          <w:b w:val="0"/>
          <w:i w:val="0"/>
          <w:caps w:val="0"/>
          <w:color w:val="000000"/>
          <w:spacing w:val="0"/>
          <w:sz w:val="24"/>
          <w:highlight w:val="white"/>
        </w:rPr>
        <w:t xml:space="preserve">Организатором торгов</w:t>
      </w:r>
      <w:r>
        <w:rPr>
          <w:rFonts w:ascii="Times New Roman" w:hAnsi="Times New Roman"/>
          <w:color w:val="000000"/>
          <w:sz w:val="24"/>
        </w:rPr>
        <w:t xml:space="preserve"> в открытой части электронной площадки размещаются:</w:t>
      </w:r>
    </w:p>
    <w:p>
      <w:pPr>
        <w:numPr>
          <w:numId w:val="17"/>
          <w:ilvl w:val="0"/>
        </w:numPr>
        <w:spacing w:before="0" w:after="0" w:line="240" w:lineRule="auto"/>
        <w:ind w:right="0"/>
        <w:jc w:val="both"/>
        <w:rPr>
          <w:rFonts w:ascii="Times New Roman" w:hAnsi="Times New Roman"/>
          <w:color w:val="000000"/>
          <w:sz w:val="24"/>
        </w:rPr>
      </w:pPr>
      <w:r>
        <w:rPr>
          <w:rFonts w:ascii="Times New Roman" w:hAnsi="Times New Roman"/>
          <w:color w:val="000000"/>
          <w:sz w:val="24"/>
        </w:rPr>
        <w:t xml:space="preserve">наименование имущества и иные позволяющие его индивидуализировать сведения (спецификация лота);</w:t>
      </w:r>
    </w:p>
    <w:p>
      <w:pPr>
        <w:numPr>
          <w:numId w:val="18"/>
          <w:ilvl w:val="0"/>
        </w:numPr>
        <w:spacing w:before="0" w:after="0" w:line="240" w:lineRule="auto"/>
        <w:ind w:right="0"/>
        <w:jc w:val="both"/>
        <w:rPr>
          <w:rFonts w:ascii="Times New Roman" w:hAnsi="Times New Roman"/>
          <w:color w:val="000000"/>
          <w:sz w:val="24"/>
        </w:rPr>
      </w:pPr>
      <w:r>
        <w:rPr>
          <w:rFonts w:ascii="Times New Roman" w:hAnsi="Times New Roman"/>
          <w:color w:val="000000"/>
          <w:sz w:val="24"/>
        </w:rPr>
        <w:t xml:space="preserve">минимальная цена;</w:t>
      </w:r>
    </w:p>
    <w:p>
      <w:pPr>
        <w:numPr>
          <w:numId w:val="19"/>
          <w:ilvl w:val="0"/>
        </w:numPr>
        <w:spacing w:before="0" w:after="0" w:line="240" w:lineRule="auto"/>
        <w:ind w:right="0"/>
        <w:jc w:val="both"/>
        <w:rPr>
          <w:rFonts w:ascii="Times New Roman" w:hAnsi="Times New Roman"/>
          <w:color w:val="000000"/>
          <w:sz w:val="24"/>
        </w:rPr>
      </w:pPr>
      <w:r>
        <w:rPr>
          <w:rFonts w:ascii="Times New Roman" w:hAnsi="Times New Roman"/>
          <w:color w:val="000000"/>
          <w:sz w:val="24"/>
        </w:rPr>
        <w:t xml:space="preserve">предложения о цене имущества в порядке убывания и время их поступления в режиме реального времени.</w:t>
      </w:r>
    </w:p>
    <w:p>
      <w:pPr>
        <w:spacing w:before="0" w:after="0" w:line="240" w:lineRule="auto"/>
        <w:ind w:left="0" w:right="0" w:firstLine="709"/>
        <w:jc w:val="both"/>
        <w:rPr>
          <w:rFonts w:ascii="Times New Roman" w:hAnsi="Times New Roman"/>
          <w:color w:val="000000"/>
          <w:sz w:val="24"/>
        </w:rPr>
      </w:pPr>
      <w:r>
        <w:rPr>
          <w:rFonts w:ascii="Times New Roman" w:hAnsi="Times New Roman"/>
          <w:color w:val="000000"/>
          <w:sz w:val="24"/>
        </w:rPr>
        <w:t xml:space="preserve">При этом программными средствами электронной площадки обеспечиваются:</w:t>
      </w:r>
    </w:p>
    <w:p>
      <w:pPr>
        <w:numPr>
          <w:numId w:val="20"/>
          <w:ilvl w:val="0"/>
        </w:numPr>
        <w:spacing w:before="0" w:after="0" w:line="240" w:lineRule="auto"/>
        <w:ind w:right="0"/>
        <w:jc w:val="both"/>
      </w:pPr>
      <w:r>
        <w:rPr>
          <w:rFonts w:ascii="Times New Roman" w:hAnsi="Times New Roman"/>
          <w:color w:val="000000"/>
          <w:sz w:val="24"/>
        </w:rPr>
        <w:t xml:space="preserve">исключение возможности подачи претендентом предложения о цене имущества до поступления задатка на счет </w:t>
      </w:r>
      <w:r>
        <w:rPr>
          <w:rFonts w:ascii="Times New Roman" w:hAnsi="Times New Roman"/>
          <w:b w:val="0"/>
          <w:i w:val="0"/>
          <w:caps w:val="0"/>
          <w:color w:val="000000"/>
          <w:spacing w:val="0"/>
          <w:sz w:val="24"/>
          <w:highlight w:val="white"/>
        </w:rPr>
        <w:t xml:space="preserve">Организатора торгов</w:t>
      </w:r>
      <w:r>
        <w:rPr>
          <w:rFonts w:ascii="Times New Roman" w:hAnsi="Times New Roman"/>
          <w:color w:val="000000"/>
          <w:sz w:val="24"/>
        </w:rPr>
        <w:t xml:space="preserve">, указанный в информационном сообщении;</w:t>
      </w:r>
    </w:p>
    <w:p>
      <w:pPr>
        <w:numPr>
          <w:numId w:val="21"/>
          <w:ilvl w:val="0"/>
        </w:numPr>
        <w:spacing w:before="0" w:after="0" w:line="240" w:lineRule="auto"/>
        <w:ind w:right="0"/>
        <w:jc w:val="both"/>
      </w:pPr>
      <w:r>
        <w:rPr>
          <w:rFonts w:ascii="Times New Roman" w:hAnsi="Times New Roman"/>
          <w:color w:val="000000"/>
          <w:sz w:val="24"/>
        </w:rPr>
        <w:t xml:space="preserve">уведомление претендента в случае, если его предложение о цене имущества не может быть принято в связи с отсутствием поступления денежных средств в размере задатка на счет </w:t>
      </w:r>
      <w:r>
        <w:rPr>
          <w:rFonts w:ascii="Times New Roman" w:hAnsi="Times New Roman"/>
          <w:b w:val="0"/>
          <w:i w:val="0"/>
          <w:caps w:val="0"/>
          <w:color w:val="000000"/>
          <w:spacing w:val="0"/>
          <w:sz w:val="24"/>
          <w:highlight w:val="white"/>
        </w:rPr>
        <w:t xml:space="preserve">Организатора торгов</w:t>
      </w:r>
      <w:r>
        <w:rPr>
          <w:rFonts w:ascii="Times New Roman" w:hAnsi="Times New Roman"/>
          <w:color w:val="000000"/>
          <w:sz w:val="24"/>
        </w:rPr>
        <w:t xml:space="preserve">, указанный в информационном сообщении.</w:t>
      </w:r>
    </w:p>
    <w:p>
      <w:pPr>
        <w:spacing w:before="0" w:after="0" w:line="240" w:lineRule="auto"/>
        <w:ind w:left="0" w:right="0" w:firstLine="709"/>
        <w:jc w:val="both"/>
        <w:rPr>
          <w:rFonts w:ascii="Times New Roman" w:hAnsi="Times New Roman"/>
          <w:b w:val="0"/>
          <w:i w:val="0"/>
          <w:caps w:val="0"/>
          <w:color w:val="000000"/>
          <w:spacing w:val="0"/>
          <w:sz w:val="24"/>
          <w:highlight w:val="white"/>
        </w:rPr>
      </w:pPr>
      <w:r>
        <w:rPr>
          <w:rFonts w:ascii="Times New Roman" w:hAnsi="Times New Roman"/>
          <w:color w:val="000000"/>
          <w:sz w:val="24"/>
        </w:rPr>
        <w:t xml:space="preserve">6.6. </w:t>
      </w:r>
      <w:r>
        <w:rPr>
          <w:rFonts w:ascii="Times New Roman" w:hAnsi="Times New Roman"/>
          <w:b w:val="0"/>
          <w:i w:val="0"/>
          <w:caps w:val="0"/>
          <w:color w:val="000000"/>
          <w:spacing w:val="0"/>
          <w:sz w:val="24"/>
          <w:highlight w:val="white"/>
        </w:rPr>
        <w:t xml:space="preserve">Претендент имеет право отозвать зарегистрированную заявку не позднее чем за 5 дней до окончания срока приема заявок на участие в продаже по минимально допустимой цене.</w:t>
      </w:r>
    </w:p>
    <w:p>
      <w:pPr>
        <w:spacing w:before="0" w:after="0" w:line="240" w:lineRule="auto"/>
        <w:ind w:left="0" w:right="0" w:firstLine="709"/>
        <w:jc w:val="both"/>
      </w:pPr>
      <w:r>
        <w:rPr>
          <w:rFonts w:ascii="Times New Roman" w:hAnsi="Times New Roman"/>
          <w:b w:val="0"/>
          <w:i w:val="0"/>
          <w:caps w:val="0"/>
          <w:color w:val="000000"/>
          <w:spacing w:val="0"/>
          <w:sz w:val="24"/>
          <w:highlight w:val="white"/>
        </w:rPr>
        <w:t xml:space="preserve">Отзыв претендентом поданной заявки является основанием для отзыва поданных претендентом предложений о цене имущества, прекращения блокирования находящихся на счете </w:t>
      </w:r>
      <w:r>
        <w:rPr>
          <w:rFonts w:ascii="Times New Roman" w:hAnsi="Times New Roman"/>
          <w:b w:val="0"/>
          <w:i w:val="0"/>
          <w:caps w:val="0"/>
          <w:color w:val="000000"/>
          <w:spacing w:val="0"/>
          <w:sz w:val="24"/>
          <w:highlight w:val="white"/>
        </w:rPr>
        <w:t xml:space="preserve">Организатора торгов</w:t>
      </w:r>
      <w:r>
        <w:rPr>
          <w:rFonts w:ascii="Times New Roman" w:hAnsi="Times New Roman"/>
          <w:b w:val="0"/>
          <w:i w:val="0"/>
          <w:caps w:val="0"/>
          <w:color w:val="000000"/>
          <w:spacing w:val="0"/>
          <w:sz w:val="24"/>
          <w:highlight w:val="white"/>
        </w:rPr>
        <w:t xml:space="preserve">, указанном в информационном сообщении, денежных средств в размере задатка, а также их возврата</w:t>
      </w:r>
      <w:r>
        <w:rPr>
          <w:rFonts w:ascii="Times New Roman" w:hAnsi="Times New Roman"/>
          <w:b w:val="0"/>
          <w:i w:val="0"/>
          <w:caps w:val="0"/>
          <w:color w:val="000000"/>
          <w:spacing w:val="0"/>
          <w:sz w:val="24"/>
          <w:highlight w:val="white"/>
        </w:rPr>
        <w:t xml:space="preserve">.</w:t>
      </w:r>
    </w:p>
    <w:p>
      <w:pPr>
        <w:pStyle w:val="Style_6"/>
        <w:spacing w:before="0" w:after="0" w:line="240" w:lineRule="auto"/>
        <w:ind w:left="0" w:firstLine="709"/>
        <w:jc w:val="both"/>
        <w:rPr>
          <w:rFonts w:ascii="Times New Roman" w:hAnsi="Times New Roman"/>
          <w:color w:val="000000"/>
          <w:sz w:val="24"/>
        </w:rPr>
      </w:pPr>
      <w:r>
        <w:rPr>
          <w:rFonts w:ascii="Times New Roman" w:hAnsi="Times New Roman"/>
          <w:color w:val="000000"/>
          <w:sz w:val="24"/>
        </w:rPr>
        <w:t xml:space="preserve">6.7. </w:t>
      </w:r>
      <w:r>
        <w:rPr>
          <w:rFonts w:ascii="Times New Roman" w:hAnsi="Times New Roman"/>
          <w:color w:val="000000"/>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w:t>
      </w:r>
      <w:r>
        <w:rPr>
          <w:rFonts w:ascii="Times New Roman" w:hAnsi="Times New Roman"/>
          <w:color w:val="000000"/>
          <w:sz w:val="24"/>
        </w:rPr>
        <w:br/>
      </w:r>
      <w:r>
        <w:rPr>
          <w:rFonts w:ascii="Times New Roman" w:hAnsi="Times New Roman"/>
          <w:color w:val="000000"/>
          <w:sz w:val="24"/>
        </w:rPr>
        <w:t xml:space="preserve">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Style_6"/>
        <w:ind w:left="0" w:firstLine="851"/>
        <w:rPr>
          <w:rFonts w:ascii="TimesNewRoman" w:hAnsi="TimesNewRoman"/>
          <w:color w:val="000000"/>
          <w:sz w:val="22"/>
        </w:rPr>
      </w:pPr>
    </w:p>
    <w:p>
      <w:pPr>
        <w:pStyle w:val="Style_6"/>
        <w:tabs>
          <w:tab w:val="clear" w:pos="284" w:leader="none"/>
        </w:tabs>
        <w:ind w:left="0" w:firstLine="0"/>
        <w:jc w:val="center"/>
        <w:rPr>
          <w:b/>
        </w:rPr>
      </w:pPr>
      <w:r>
        <w:rPr>
          <w:b/>
        </w:rPr>
        <w:t xml:space="preserve">7. </w:t>
      </w:r>
      <w:r>
        <w:rPr>
          <w:b/>
        </w:rPr>
        <w:t xml:space="preserve">Перечень документов </w:t>
      </w:r>
      <w:r>
        <w:rPr>
          <w:b/>
        </w:rPr>
        <w:t xml:space="preserve">представляемый</w:t>
      </w:r>
      <w:r>
        <w:rPr>
          <w:b/>
        </w:rPr>
        <w:t xml:space="preserve"> участниками </w:t>
      </w:r>
      <w:r>
        <w:rPr>
          <w:b/>
        </w:rPr>
        <w:t xml:space="preserve">продажи </w:t>
      </w:r>
      <w:r>
        <w:rPr>
          <w:b/>
        </w:rPr>
        <w:br/>
      </w:r>
      <w:r>
        <w:rPr>
          <w:b/>
        </w:rPr>
        <w:t xml:space="preserve">по минимально допустимой цене</w:t>
      </w:r>
      <w:r>
        <w:rPr>
          <w:b/>
        </w:rPr>
        <w:t xml:space="preserve"> </w:t>
      </w:r>
      <w:r>
        <w:rPr>
          <w:b/>
        </w:rPr>
        <w:t xml:space="preserve">и требования к их оформлению</w:t>
      </w:r>
    </w:p>
    <w:p>
      <w:pPr>
        <w:pStyle w:val="Style_6"/>
        <w:ind w:left="0" w:firstLine="709"/>
        <w:contextualSpacing w:val="0"/>
        <w:jc w:val="both"/>
        <w:rPr>
          <w:rFonts w:ascii="TimesNewRoman" w:hAnsi="TimesNewRoman"/>
        </w:rPr>
      </w:pPr>
      <w:r>
        <w:rPr>
          <w:rFonts w:ascii="TimesNewRoman" w:hAnsi="TimesNewRoman"/>
          <w:spacing w:val="-6"/>
        </w:rPr>
        <w:t xml:space="preserve">7.1. Одновременно с Заявкой</w:t>
      </w:r>
      <w:r>
        <w:rPr>
          <w:rFonts w:ascii="TimesNewRoman" w:hAnsi="TimesNewRoman"/>
          <w:spacing w:val="-6"/>
        </w:rPr>
        <w:t xml:space="preserve"> (Приложение № 1)</w:t>
      </w:r>
      <w:r>
        <w:rPr>
          <w:rFonts w:ascii="TimesNewRoman" w:hAnsi="TimesNewRoman"/>
          <w:spacing w:val="-6"/>
        </w:rPr>
        <w:t xml:space="preserve"> на участие в </w:t>
      </w:r>
      <w:r>
        <w:rPr>
          <w:rFonts w:ascii="TimesNewRoman" w:hAnsi="TimesNewRoman"/>
          <w:spacing w:val="-6"/>
        </w:rPr>
        <w:t xml:space="preserve">продаже по минимально</w:t>
      </w:r>
      <w:r>
        <w:rPr>
          <w:rFonts w:ascii="TimesNewRoman" w:hAnsi="TimesNewRoman"/>
        </w:rPr>
        <w:t xml:space="preserve"> допустимой цене</w:t>
      </w:r>
      <w:r>
        <w:rPr>
          <w:rFonts w:ascii="TimesNewRoman" w:hAnsi="TimesNewRoman"/>
        </w:rPr>
        <w:t xml:space="preserve"> Претенденты представляют следующие документы в форме </w:t>
      </w:r>
      <w:r>
        <w:rPr>
          <w:rFonts w:ascii="TimesNewRoman" w:hAnsi="TimesNewRoman"/>
        </w:rPr>
        <w:t xml:space="preserve">электронных документов либо электронных образов документов (документов на бумажном </w:t>
      </w:r>
      <w:r>
        <w:rPr>
          <w:rFonts w:ascii="TimesNewRoman" w:hAnsi="TimesNewRoman"/>
          <w:spacing w:val="-5"/>
        </w:rPr>
        <w:t xml:space="preserve">носителе, преобразованных в электронно-цифровую форму путем сканирования с сохранением</w:t>
      </w:r>
      <w:r>
        <w:rPr>
          <w:rFonts w:ascii="TimesNewRoman" w:hAnsi="TimesNewRoman"/>
        </w:rPr>
        <w:t xml:space="preserve"> их реквизитов), заверенных электронной подписью:</w:t>
      </w:r>
    </w:p>
    <w:p>
      <w:pPr>
        <w:pStyle w:val="Style_6"/>
        <w:ind w:left="0" w:firstLine="709"/>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Style_6"/>
        <w:ind w:left="0" w:firstLine="709"/>
        <w:rPr>
          <w:rFonts w:ascii="TimesNewRoman" w:hAnsi="TimesNewRoman"/>
        </w:rPr>
      </w:pPr>
      <w:r>
        <w:rPr>
          <w:rFonts w:ascii="TimesNewRoman" w:hAnsi="TimesNewRoman"/>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Style_6"/>
        <w:ind w:left="0" w:firstLine="709"/>
        <w:rPr>
          <w:rFonts w:ascii="TimesNewRoman" w:hAnsi="TimesNewRoman"/>
        </w:rPr>
      </w:pPr>
      <w:r>
        <w:rPr>
          <w:rFonts w:ascii="TimesNewRoman" w:hAnsi="TimesNewRoman"/>
        </w:rPr>
        <w:t xml:space="preserve">7.1.2. </w:t>
      </w:r>
      <w:r>
        <w:rPr>
          <w:rFonts w:ascii="TimesNewRoman" w:hAnsi="TimesNewRoman"/>
          <w:u w:val="single"/>
        </w:rPr>
        <w:t xml:space="preserve">юридические лица</w:t>
      </w:r>
      <w:r>
        <w:rPr>
          <w:rFonts w:ascii="TimesNewRoman" w:hAnsi="TimesNewRoman"/>
        </w:rPr>
        <w:t xml:space="preserve">:</w:t>
      </w:r>
    </w:p>
    <w:p>
      <w:pPr>
        <w:ind w:left="0" w:firstLine="709"/>
        <w:jc w:val="both"/>
      </w:pPr>
      <w:r>
        <w:t xml:space="preserve">-</w:t>
      </w:r>
      <w:r>
        <w:t xml:space="preserve"> заверенные копии учредительных документов;</w:t>
      </w:r>
    </w:p>
    <w:p>
      <w:pPr>
        <w:ind w:left="0" w:firstLine="709"/>
        <w:jc w:val="both"/>
      </w:pPr>
      <w:r>
        <w:t xml:space="preserve">-</w:t>
      </w:r>
      <w:r>
        <w:t xml:space="preserve"> документ, который подтверждает полномочия руководителя юридического лица </w:t>
      </w:r>
      <w:r>
        <w:br/>
      </w:r>
      <w:r>
        <w:t xml:space="preserve">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ind w:left="0" w:firstLine="709"/>
        <w:contextualSpacing w:val="0"/>
        <w:jc w:val="both"/>
      </w:pPr>
      <w:r>
        <w:rPr>
          <w:spacing w:val="-6"/>
        </w:rPr>
        <w:t xml:space="preserve">- документ, содержащий сведения о доле Российской Федерации, субъекта </w:t>
      </w:r>
      <w:r>
        <w:rPr>
          <w:spacing w:val="-6"/>
        </w:rPr>
        <w:t xml:space="preserve">Российской</w:t>
      </w:r>
      <w:r>
        <w:rPr>
          <w:spacing w:val="-4"/>
        </w:rPr>
        <w:t xml:space="preserve"> Федерации или муниципального образования в уставном капитале юридического</w:t>
      </w:r>
      <w:r>
        <w:t xml:space="preserve"> лица (реестр владельцев акций либо выписка из него или заверенное печатью юридического лица </w:t>
      </w:r>
      <w:r>
        <w:br/>
      </w:r>
      <w:r>
        <w:t xml:space="preserve">и подписанное его руководителем письмо).</w:t>
      </w:r>
    </w:p>
    <w:p>
      <w:pPr>
        <w:ind w:left="0" w:firstLine="709"/>
        <w:jc w:val="both"/>
      </w:pPr>
      <w:r>
        <w:t xml:space="preserve">7.1.3. </w:t>
      </w:r>
      <w:r>
        <w:rPr>
          <w:u w:val="single"/>
        </w:rPr>
        <w:t xml:space="preserve">физические лица, в том числе индивидуальные предприниматели</w:t>
      </w:r>
      <w:r>
        <w:rPr>
          <w:u w:val="single"/>
        </w:rPr>
        <w:t xml:space="preserve">:</w:t>
      </w:r>
    </w:p>
    <w:p>
      <w:pPr>
        <w:ind w:left="0" w:firstLine="709"/>
        <w:jc w:val="both"/>
      </w:pPr>
      <w:r>
        <w:t xml:space="preserve">-документ, удостоверяющий личность</w:t>
      </w:r>
      <w:r>
        <w:t xml:space="preserve"> (копия паспорта всех страниц).</w:t>
      </w:r>
    </w:p>
    <w:p>
      <w:pPr>
        <w:ind w:left="0" w:firstLine="709"/>
        <w:jc w:val="both"/>
      </w:pPr>
      <w:r>
        <w:t xml:space="preserve">7.1.4. Опись представленных документов, подписанная претендентом или его уполномоченным представителем.</w:t>
      </w:r>
    </w:p>
    <w:p>
      <w:pPr>
        <w:ind w:left="0" w:firstLine="709"/>
        <w:jc w:val="both"/>
      </w:pPr>
      <w:r>
        <w:rPr>
          <w:spacing w:val="-4"/>
        </w:rPr>
        <w:t xml:space="preserve">7.1.5.</w:t>
      </w:r>
      <w:r>
        <w:rPr>
          <w:spacing w:val="-4"/>
        </w:rPr>
        <w:t xml:space="preserve"> Документы, представляемые иностранными лицами, должны быть легализованы</w:t>
      </w:r>
      <w:r>
        <w:t xml:space="preserve"> в установленном порядке и иметь нотариально заверенный перевод на русский язык.</w:t>
      </w:r>
    </w:p>
    <w:p>
      <w:pPr>
        <w:ind w:left="0" w:firstLine="709"/>
        <w:jc w:val="both"/>
      </w:pPr>
      <w:r>
        <w:t xml:space="preserve">7.1.</w:t>
      </w:r>
      <w:r>
        <w:t xml:space="preserve">6</w:t>
      </w:r>
      <w:r>
        <w:t xml:space="preserve">. Указанные документы (в том числе копии документов) в части их оформления, </w:t>
      </w:r>
      <w:r>
        <w:rPr>
          <w:spacing w:val="-2"/>
        </w:rPr>
        <w:t xml:space="preserve">заверения и содержания должны соответствовать требованиям законодательства Российской</w:t>
      </w:r>
      <w:r>
        <w:t xml:space="preserve"> Федерации и настоящего информационного сообщения. </w:t>
      </w:r>
    </w:p>
    <w:p>
      <w:pPr>
        <w:ind w:left="0" w:firstLine="709"/>
        <w:jc w:val="both"/>
      </w:pPr>
      <w:r>
        <w:t xml:space="preserve">7.1.</w:t>
      </w:r>
      <w:r>
        <w:t xml:space="preserve">7</w:t>
      </w:r>
      <w:r>
        <w:t xml:space="preserve">. Заявки подаются одновременно с полным комплектом документов, установленным в настоящем информационном сообщении. </w:t>
      </w:r>
    </w:p>
    <w:p>
      <w:pPr>
        <w:tabs>
          <w:tab w:val="left" w:pos="284" w:leader="none"/>
        </w:tabs>
        <w:ind w:left="0" w:firstLine="709"/>
        <w:jc w:val="both"/>
      </w:pPr>
      <w: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w:t>
      </w:r>
      <w:r>
        <w:rPr>
          <w:spacing w:val="-4"/>
        </w:rPr>
        <w:t xml:space="preserve">участника, Продавца либо Организатора</w:t>
      </w:r>
      <w:r>
        <w:rPr>
          <w:spacing w:val="-4"/>
        </w:rPr>
        <w:t xml:space="preserve">,</w:t>
      </w:r>
      <w:r>
        <w:rPr>
          <w:spacing w:val="-4"/>
        </w:rPr>
        <w:t xml:space="preserve"> и отправитель несет ответственность за подлинность</w:t>
      </w:r>
      <w:r>
        <w:t xml:space="preserve"> и достоверность таких документов и сведений. </w:t>
      </w:r>
    </w:p>
    <w:p>
      <w:pPr>
        <w:tabs>
          <w:tab w:val="left" w:pos="284" w:leader="none"/>
          <w:tab w:val="left" w:pos="992" w:leader="none"/>
        </w:tabs>
        <w:ind w:left="0" w:firstLine="709"/>
        <w:contextualSpacing w:val="0"/>
        <w:jc w:val="both"/>
        <w:rPr>
          <w:spacing w:val="0"/>
        </w:rPr>
      </w:pPr>
      <w:r>
        <w:rPr>
          <w:spacing w:val="0"/>
        </w:rPr>
        <w:t xml:space="preserve">7.1.9. Документооборот между Претендентами, участниками, Организатором </w:t>
      </w:r>
      <w:r>
        <w:rPr>
          <w:spacing w:val="0"/>
        </w:rPr>
        <w:br/>
      </w:r>
      <w:r>
        <w:rPr>
          <w:spacing w:val="0"/>
        </w:rPr>
        <w:t xml:space="preserve">и Продавцом осуществляется через электронную площадку в форме электронных документов</w:t>
      </w:r>
      <w:r>
        <w:rPr>
          <w:spacing w:val="0"/>
        </w:rPr>
        <w:t xml:space="preserve"> </w:t>
      </w:r>
      <w:r>
        <w:rPr>
          <w:spacing w:val="0"/>
        </w:rPr>
        <w:t xml:space="preserve">либо электронных образов документов (документов на бумажном носителе, преобразованных</w:t>
      </w:r>
      <w:r>
        <w:rPr>
          <w:spacing w:val="0"/>
        </w:rPr>
        <w:t xml:space="preserve">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pPr>
        <w:pStyle w:val="Style_6"/>
        <w:tabs>
          <w:tab w:val="clear" w:pos="284" w:leader="none"/>
        </w:tabs>
        <w:ind w:left="0" w:firstLine="0"/>
        <w:rPr>
          <w:b/>
        </w:rPr>
      </w:pPr>
    </w:p>
    <w:p>
      <w:pPr>
        <w:pStyle w:val="Style_6"/>
        <w:tabs>
          <w:tab w:val="clear" w:pos="284" w:leader="none"/>
        </w:tabs>
        <w:ind w:left="0" w:firstLine="0"/>
        <w:jc w:val="center"/>
        <w:rPr>
          <w:rFonts w:ascii="TimesNewRoman" w:hAnsi="TimesNewRoman"/>
          <w:color w:val="000000"/>
          <w:sz w:val="22"/>
        </w:rPr>
      </w:pPr>
      <w:r>
        <w:rPr>
          <w:b/>
        </w:rPr>
        <w:t xml:space="preserve">8. </w:t>
      </w:r>
      <w:r>
        <w:rPr>
          <w:b/>
        </w:rPr>
        <w:t xml:space="preserve">Ограничения участия </w:t>
      </w:r>
      <w:r>
        <w:rPr>
          <w:b/>
        </w:rPr>
        <w:t xml:space="preserve">в продаже по минимально допустимой цене</w:t>
      </w:r>
      <w:r>
        <w:rPr>
          <w:b/>
        </w:rPr>
        <w:br/>
      </w:r>
      <w:r>
        <w:rPr>
          <w:b/>
        </w:rPr>
        <w:t xml:space="preserve">отдельных </w:t>
      </w:r>
      <w:r>
        <w:rPr>
          <w:b/>
        </w:rPr>
        <w:t xml:space="preserve">категорий физических и юридических лиц</w:t>
      </w:r>
    </w:p>
    <w:p>
      <w:pPr>
        <w:pStyle w:val="Style_9"/>
      </w:pPr>
      <w:r>
        <w:t xml:space="preserve">8.1. Покупателями государственного имущества могут быть лица, отвечающие признакам покупателя в соответствии с Федеральным законом от </w:t>
      </w:r>
      <w:r>
        <w:t xml:space="preserve">21.12.</w:t>
      </w:r>
      <w:r>
        <w:t xml:space="preserve">2001 № 178-ФЗ </w:t>
      </w:r>
      <w:r>
        <w:br/>
      </w:r>
      <w:r>
        <w:t xml:space="preserve">«О приватизации государственного и муниципального имущества» и желающие приобрести федеральное имущество, выставляемое на </w:t>
      </w:r>
      <w:r>
        <w:t xml:space="preserve">продажу</w:t>
      </w:r>
      <w:r>
        <w:t xml:space="preserve">,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Style_9"/>
      </w:pPr>
      <w:r>
        <w:t xml:space="preserve">8.2. Покупателями государственного имущества могут быть любые физические </w:t>
      </w:r>
      <w:r>
        <w:br/>
      </w:r>
      <w:r>
        <w:t xml:space="preserve">и юридические лица, за исключением случаев ограничения участия лиц, предусмотренных </w:t>
      </w:r>
      <w:r>
        <w:t xml:space="preserve">статьей 5 Федерального закона </w:t>
      </w:r>
      <w:r>
        <w:t xml:space="preserve">от 21.12.2001 </w:t>
      </w:r>
      <w:r>
        <w:t xml:space="preserve">№ 178-ФЗ «О приватизации государственного и муниципального имущества» (далее – Закон):</w:t>
      </w:r>
    </w:p>
    <w:p>
      <w:pPr>
        <w:pStyle w:val="Style_9"/>
      </w:pPr>
      <w:r>
        <w:t xml:space="preserve">- государственных и муниципальных унитарных предприятий, государственных </w:t>
      </w:r>
      <w:r>
        <w:br/>
      </w:r>
      <w:r>
        <w:t xml:space="preserve">и муниципальных учреждений;</w:t>
      </w:r>
    </w:p>
    <w:p>
      <w:pPr>
        <w:pStyle w:val="Style_9"/>
      </w:pPr>
      <w: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pPr>
        <w:pStyle w:val="Style_9"/>
      </w:pPr>
      <w:r>
        <w:rPr>
          <w:spacing w:val="-4"/>
        </w:rPr>
        <w:t xml:space="preserve">- юридических лиц, местом регистрац</w:t>
      </w:r>
      <w:r>
        <w:rPr>
          <w:spacing w:val="-4"/>
        </w:rPr>
        <w:t xml:space="preserve">ии которых является государство </w:t>
      </w:r>
      <w:r>
        <w:rPr>
          <w:spacing w:val="-4"/>
        </w:rPr>
        <w:t xml:space="preserve">или территория</w:t>
      </w:r>
      <w:r>
        <w:t xml:space="preserve">, включенные в утверждаемый Министерством финансов Российской </w:t>
      </w:r>
      <w:r>
        <w:t xml:space="preserve">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w:t>
      </w:r>
      <w:r>
        <w:t xml:space="preserve">и предоставление информации о своих выгодоприобретателях, бенефициарных владельцах </w:t>
      </w:r>
      <w:r>
        <w:rPr>
          <w:spacing w:val="-4"/>
        </w:rPr>
        <w:t xml:space="preserve">и контролирующих лицах в порядке, установленном Правительством Российской Федерации.</w:t>
      </w:r>
    </w:p>
    <w:p>
      <w:pPr>
        <w:ind w:left="0" w:firstLine="709"/>
        <w:jc w:val="both"/>
        <w:rPr>
          <w:color w:val="000000" w:themeColor="text1"/>
        </w:rPr>
      </w:pPr>
      <w:r>
        <w:rPr>
          <w:color w:val="000000" w:themeColor="text1"/>
        </w:rPr>
        <w:t xml:space="preserve">Понятие «контролирующее лицо» используется в том же значении, что и в </w:t>
      </w:r>
      <w:r>
        <w:rPr>
          <w:color w:val="000000" w:themeColor="text1"/>
        </w:rPr>
        <w:fldChar w:fldCharType="begin"/>
      </w:r>
      <w:r>
        <w:rPr>
          <w:color w:val="000000" w:themeColor="text1"/>
        </w:rPr>
        <w:instrText xml:space="preserve">HYPERLINK "consultantplus://offline/ref=713C64B32B7BF1D1984EEA667F652FA16275CA98DF30BC54D8BE322F6F13A0C3D3C159824021DDFE7F5654ACFCF81241294CD0073AF482BAzBgBK" \o "consultantplus://offline/ref=713C64B32B7BF1D1984EEA667F652FA16275CA98DF30BC54D8BE322F6F13A0C3D3C159824021DDFE7F5654ACFCF81241294CD0073AF482BAzBgBK"</w:instrText>
      </w:r>
      <w:r>
        <w:rPr>
          <w:color w:val="000000" w:themeColor="text1"/>
        </w:rPr>
        <w:fldChar w:fldCharType="separate"/>
      </w:r>
      <w:r>
        <w:rPr>
          <w:color w:val="000000" w:themeColor="text1"/>
        </w:rPr>
        <w:t xml:space="preserve">статье 5</w:t>
      </w:r>
      <w:r>
        <w:rPr>
          <w:color w:val="000000" w:themeColor="text1"/>
        </w:rPr>
        <w:fldChar w:fldCharType="end"/>
      </w:r>
      <w:r>
        <w:rPr>
          <w:color w:val="000000" w:themeColor="text1"/>
        </w:rPr>
        <w:t xml:space="preserve"> Федерального закона от </w:t>
      </w:r>
      <w:r>
        <w:rPr>
          <w:color w:val="000000" w:themeColor="text1"/>
        </w:rPr>
        <w:t xml:space="preserve">29.04.2008 № 57-ФЗ «</w:t>
      </w:r>
      <w:r>
        <w:rPr>
          <w:color w:val="000000" w:themeColor="text1"/>
        </w:rPr>
        <w:t xml:space="preserve">О порядке осуществления иностранных инвестиций в хозяйственные общества, имеющие стратегическое значение для обеспечения обороны страны</w:t>
      </w:r>
      <w:r>
        <w:rPr>
          <w:color w:val="000000" w:themeColor="text1"/>
        </w:rPr>
        <w:t xml:space="preserve"> и безопасности государства». Понятия «выгодоприобретатель»</w:t>
      </w:r>
      <w:r>
        <w:rPr>
          <w:color w:val="000000" w:themeColor="text1"/>
          <w:spacing w:val="-2"/>
        </w:rPr>
        <w:t xml:space="preserve"> и «бенефициарный владелец» используются в значениях, указанных в </w:t>
      </w:r>
      <w:r>
        <w:rPr>
          <w:color w:val="000000" w:themeColor="text1"/>
          <w:spacing w:val="-2"/>
        </w:rPr>
        <w:fldChar w:fldCharType="begin"/>
      </w:r>
      <w:r>
        <w:rPr>
          <w:color w:val="000000" w:themeColor="text1"/>
          <w:spacing w:val="-2"/>
        </w:rPr>
        <w:instrText xml:space="preserve">HYPERLINK "consultantplus://offline/ref=713C64B32B7BF1D1984EEA667F652FA16274CC9EDC36BC54D8BE322F6F13A0C3D3C159824021DFF8745654ACFCF81241294CD0073AF482BAzBgBK" \o "consultantplus://offline/ref=713C64B32B7BF1D1984EEA667F652FA16274CC9EDC36BC54D8BE322F6F13A0C3D3C159824021DFF8745654ACFCF81241294CD0073AF482BAzBgBK"</w:instrText>
      </w:r>
      <w:r>
        <w:rPr>
          <w:color w:val="000000" w:themeColor="text1"/>
          <w:spacing w:val="-2"/>
        </w:rPr>
        <w:fldChar w:fldCharType="separate"/>
      </w:r>
      <w:r>
        <w:rPr>
          <w:color w:val="000000" w:themeColor="text1"/>
          <w:spacing w:val="-2"/>
        </w:rPr>
        <w:t xml:space="preserve">статье 3</w:t>
      </w:r>
      <w:r>
        <w:rPr>
          <w:color w:val="000000" w:themeColor="text1"/>
          <w:spacing w:val="-2"/>
        </w:rPr>
        <w:fldChar w:fldCharType="end"/>
      </w:r>
      <w:r>
        <w:rPr>
          <w:color w:val="000000" w:themeColor="text1"/>
          <w:spacing w:val="-2"/>
        </w:rPr>
        <w:t xml:space="preserve"> Федерального</w:t>
      </w:r>
      <w:r>
        <w:rPr>
          <w:color w:val="000000" w:themeColor="text1"/>
        </w:rPr>
        <w:t xml:space="preserve"> закона от </w:t>
      </w:r>
      <w:r>
        <w:rPr>
          <w:color w:val="000000" w:themeColor="text1"/>
        </w:rPr>
        <w:t xml:space="preserve">07.08.2001 № 115-ФЗ «</w:t>
      </w:r>
      <w:r>
        <w:rPr>
          <w:color w:val="000000" w:themeColor="text1"/>
        </w:rPr>
        <w:t xml:space="preserve">О противодействии легализации (отмыванию) доходов, полученных преступным пут</w:t>
      </w:r>
      <w:r>
        <w:rPr>
          <w:color w:val="000000" w:themeColor="text1"/>
        </w:rPr>
        <w:t xml:space="preserve">ем, и финансированию терроризма»</w:t>
      </w:r>
      <w:r>
        <w:rPr>
          <w:color w:val="000000" w:themeColor="text1"/>
        </w:rPr>
        <w:t xml:space="preserve">.</w:t>
      </w:r>
    </w:p>
    <w:p>
      <w:pPr>
        <w:ind w:left="0" w:firstLine="709"/>
        <w:jc w:val="both"/>
      </w:pPr>
      <w:r>
        <w:t xml:space="preserve">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w:t>
      </w:r>
      <w:r>
        <w:rPr>
          <w:spacing w:val="-4"/>
        </w:rPr>
        <w:t xml:space="preserve">обеспечения обороноспособности и безопасности государства обязательны при приватизации</w:t>
      </w:r>
      <w:r>
        <w:t xml:space="preserve"> государственного и муниципального имущества.</w:t>
      </w:r>
    </w:p>
    <w:p>
      <w:pPr>
        <w:pStyle w:val="Style_9"/>
        <w:contextualSpacing w:val="0"/>
        <w:jc w:val="both"/>
        <w:rPr>
          <w:color w:val="000000" w:themeColor="text1"/>
        </w:rPr>
      </w:pPr>
      <w:r>
        <w:t xml:space="preserve">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pPr>
        <w:pStyle w:val="Style_9"/>
        <w:contextualSpacing w:val="0"/>
        <w:jc w:val="both"/>
        <w:rPr>
          <w:color w:val="000000" w:themeColor="text1"/>
        </w:rPr>
      </w:pPr>
    </w:p>
    <w:p>
      <w:pPr>
        <w:pStyle w:val="Style_6"/>
        <w:ind w:left="0" w:firstLine="0"/>
        <w:jc w:val="center"/>
        <w:rPr>
          <w:b/>
        </w:rPr>
      </w:pPr>
      <w:r>
        <w:rPr>
          <w:b/>
        </w:rPr>
        <w:t xml:space="preserve">9.</w:t>
      </w:r>
      <w:r>
        <w:rPr>
          <w:b/>
        </w:rPr>
        <w:t xml:space="preserve"> </w:t>
      </w:r>
      <w:r>
        <w:rPr>
          <w:b/>
        </w:rPr>
        <w:t xml:space="preserve">Порядок внесения задатка и его возврата</w:t>
      </w:r>
    </w:p>
    <w:p>
      <w:pPr>
        <w:pStyle w:val="Style_6"/>
        <w:ind w:left="0" w:firstLine="709"/>
        <w:rPr>
          <w:color w:val="000000"/>
        </w:rPr>
      </w:pPr>
      <w:r>
        <w:rPr>
          <w:b w:val="0"/>
          <w:color w:val="000000"/>
        </w:rPr>
        <w:t xml:space="preserve">9.1.</w:t>
      </w:r>
      <w:r>
        <w:rPr>
          <w:b w:val="0"/>
          <w:color w:val="000000"/>
        </w:rPr>
        <w:t xml:space="preserve"> </w:t>
      </w:r>
      <w:r>
        <w:rPr>
          <w:b w:val="0"/>
          <w:color w:val="000000"/>
        </w:rPr>
        <w:t xml:space="preserve">Задаток</w:t>
      </w:r>
      <w:r>
        <w:rPr>
          <w:color w:val="000000"/>
        </w:rPr>
        <w:t xml:space="preserve"> вносится в</w:t>
      </w:r>
      <w:r>
        <w:rPr>
          <w:color w:val="000000"/>
        </w:rPr>
        <w:t xml:space="preserve"> валюте Российской Федерации на </w:t>
      </w:r>
      <w:r>
        <w:rPr>
          <w:color w:val="000000"/>
        </w:rPr>
        <w:t xml:space="preserve">реквизиты</w:t>
      </w:r>
      <w:r>
        <w:rPr>
          <w:color w:val="000000"/>
        </w:rPr>
        <w:t xml:space="preserve"> </w:t>
      </w:r>
      <w:r>
        <w:rPr>
          <w:rFonts w:ascii="Times New Roman" w:hAnsi="Times New Roman"/>
          <w:b w:val="0"/>
          <w:i w:val="0"/>
          <w:caps w:val="0"/>
          <w:color w:val="000000"/>
          <w:spacing w:val="0"/>
          <w:sz w:val="24"/>
          <w:highlight w:val="white"/>
        </w:rPr>
        <w:t xml:space="preserve">Организатора торгов</w:t>
      </w:r>
      <w:r>
        <w:rPr>
          <w:color w:val="000000"/>
        </w:rPr>
        <w:t xml:space="preserve">:</w:t>
      </w:r>
    </w:p>
    <w:p>
      <w:pPr>
        <w:tabs>
          <w:tab w:val="left" w:pos="284" w:leader="none"/>
        </w:tabs>
        <w:ind w:left="0" w:firstLine="709"/>
        <w:jc w:val="both"/>
        <w:rPr>
          <w:color w:val="000000"/>
          <w:u w:val="single"/>
        </w:rPr>
      </w:pPr>
      <w:r>
        <w:rPr>
          <w:color w:val="000000"/>
          <w:u w:val="single"/>
        </w:rPr>
        <w:t xml:space="preserve">ПОЛУЧАТЕЛЬ: Наименование: АО "Сбербанк-АСТ"</w:t>
      </w:r>
    </w:p>
    <w:p>
      <w:pPr>
        <w:tabs>
          <w:tab w:val="left" w:pos="284" w:leader="none"/>
        </w:tabs>
        <w:ind w:left="0" w:firstLine="709"/>
        <w:jc w:val="both"/>
        <w:rPr>
          <w:color w:val="000000"/>
          <w:u w:val="single"/>
        </w:rPr>
      </w:pPr>
      <w:r>
        <w:rPr>
          <w:color w:val="000000"/>
          <w:u w:val="single"/>
        </w:rPr>
        <w:t xml:space="preserve">ИНН: 7707308480</w:t>
      </w:r>
    </w:p>
    <w:p>
      <w:pPr>
        <w:tabs>
          <w:tab w:val="left" w:pos="284" w:leader="none"/>
        </w:tabs>
        <w:ind w:left="0" w:firstLine="709"/>
        <w:jc w:val="both"/>
        <w:rPr>
          <w:color w:val="000000"/>
          <w:u w:val="single"/>
        </w:rPr>
      </w:pPr>
      <w:r>
        <w:rPr>
          <w:color w:val="000000"/>
          <w:u w:val="single"/>
        </w:rPr>
        <w:t xml:space="preserve">КПП: 770401001</w:t>
      </w:r>
    </w:p>
    <w:p>
      <w:pPr>
        <w:tabs>
          <w:tab w:val="left" w:pos="284" w:leader="none"/>
        </w:tabs>
        <w:ind w:left="0" w:firstLine="709"/>
        <w:jc w:val="both"/>
        <w:rPr>
          <w:color w:val="000000"/>
          <w:u w:val="single"/>
        </w:rPr>
      </w:pPr>
      <w:r>
        <w:rPr>
          <w:color w:val="000000"/>
          <w:u w:val="single"/>
        </w:rPr>
        <w:t xml:space="preserve">Расчетный счет: 40702810300020038047</w:t>
      </w:r>
    </w:p>
    <w:p>
      <w:pPr>
        <w:tabs>
          <w:tab w:val="left" w:pos="284" w:leader="none"/>
        </w:tabs>
        <w:ind w:left="0" w:firstLine="709"/>
        <w:jc w:val="both"/>
        <w:rPr>
          <w:color w:val="000000"/>
          <w:u w:val="single"/>
        </w:rPr>
      </w:pPr>
      <w:r>
        <w:rPr>
          <w:color w:val="000000"/>
          <w:u w:val="single"/>
        </w:rPr>
        <w:t xml:space="preserve">БАНК ПОЛУЧАТЕЛЯ:</w:t>
      </w:r>
    </w:p>
    <w:p>
      <w:pPr>
        <w:tabs>
          <w:tab w:val="left" w:pos="284" w:leader="none"/>
        </w:tabs>
        <w:ind w:left="0" w:firstLine="709"/>
        <w:jc w:val="both"/>
        <w:rPr>
          <w:color w:val="000000"/>
          <w:u w:val="single"/>
        </w:rPr>
      </w:pPr>
      <w:r>
        <w:rPr>
          <w:color w:val="000000"/>
          <w:u w:val="single"/>
        </w:rPr>
        <w:t xml:space="preserve">Наименование банка: ПАО "СБЕРБАНК РОССИИ" Г. МОСКВА</w:t>
      </w:r>
    </w:p>
    <w:p>
      <w:pPr>
        <w:tabs>
          <w:tab w:val="left" w:pos="284" w:leader="none"/>
        </w:tabs>
        <w:ind w:left="0" w:firstLine="709"/>
        <w:jc w:val="both"/>
        <w:rPr>
          <w:color w:val="000000"/>
          <w:u w:val="single"/>
        </w:rPr>
      </w:pPr>
      <w:r>
        <w:rPr>
          <w:color w:val="000000"/>
          <w:u w:val="single"/>
        </w:rPr>
        <w:t xml:space="preserve">БИК: 044525225</w:t>
      </w:r>
    </w:p>
    <w:p>
      <w:pPr>
        <w:tabs>
          <w:tab w:val="left" w:pos="284" w:leader="none"/>
        </w:tabs>
        <w:ind w:left="0" w:firstLine="709"/>
        <w:jc w:val="both"/>
        <w:rPr>
          <w:color w:val="000000"/>
          <w:u w:val="single"/>
        </w:rPr>
      </w:pPr>
      <w:r>
        <w:rPr>
          <w:color w:val="000000"/>
          <w:u w:val="single"/>
        </w:rPr>
        <w:t xml:space="preserve">Корреспондентский счет: 30101810400000000225</w:t>
      </w:r>
    </w:p>
    <w:p>
      <w:pPr>
        <w:tabs>
          <w:tab w:val="left" w:pos="284" w:leader="none"/>
        </w:tabs>
        <w:ind w:left="0" w:firstLine="709"/>
        <w:jc w:val="both"/>
        <w:rPr>
          <w:color w:val="000000"/>
          <w:u w:val="single"/>
        </w:rPr>
      </w:pPr>
      <w:r>
        <w:rPr>
          <w:color w:val="000000"/>
          <w:u w:val="single"/>
        </w:rPr>
        <w:t xml:space="preserve">В назначении платежа необходимо указать: Перечисление денежных средств в </w:t>
      </w:r>
      <w:r>
        <w:rPr>
          <w:color w:val="000000"/>
          <w:u w:val="single"/>
        </w:rPr>
        <w:t xml:space="preserve">качестве</w:t>
      </w:r>
      <w:r>
        <w:rPr>
          <w:color w:val="000000"/>
          <w:u w:val="single"/>
        </w:rPr>
        <w:t xml:space="preserve"> задатка (депозита) (ИНН плательщика), НДС не облагается.</w:t>
      </w:r>
    </w:p>
    <w:p>
      <w:pPr>
        <w:tabs>
          <w:tab w:val="left" w:pos="284" w:leader="none"/>
        </w:tabs>
        <w:ind w:left="0" w:firstLine="709"/>
        <w:jc w:val="both"/>
      </w:pPr>
      <w:r>
        <w:t xml:space="preserve">9.2. Задаток вносится единым платежом.</w:t>
      </w:r>
      <w:r>
        <w:t xml:space="preserve"> </w:t>
      </w:r>
      <w:r>
        <w:t xml:space="preserve">Срок зачисления денежных средств на лицевой счет Претендента (Участника) на </w:t>
      </w:r>
      <w:r>
        <w:t xml:space="preserve">универсальной торговой площадке (далее – </w:t>
      </w:r>
      <w:r>
        <w:t xml:space="preserve">УТП</w:t>
      </w:r>
      <w:r>
        <w:t xml:space="preserve">)</w:t>
      </w:r>
      <w:r>
        <w:t xml:space="preserve"> – от 1 до 3 рабочих дней. Платежи разносятся по лицевым счетам каждый рабочий день по факту </w:t>
      </w:r>
      <w:r>
        <w:t xml:space="preserve">поступления средств по банковским выпискам (т.е. банковский день и рабочий день). В случае</w:t>
      </w:r>
      <w:r>
        <w:t xml:space="preserve">,</w:t>
      </w:r>
      <w:r>
        <w:t xml:space="preserve"> если перечисленные денежные средства не зачислены в вышеуказанный срок, необходимо проинформировать об этом оператора</w:t>
      </w:r>
      <w:r>
        <w:t xml:space="preserve"> электронной площадки</w:t>
      </w:r>
      <w:r>
        <w:t xml:space="preserve">, направив обращение на адрес электронной почты </w:t>
      </w:r>
      <w:r>
        <w:rPr>
          <w:b/>
          <w:u w:val="single"/>
        </w:rPr>
        <w:t xml:space="preserve">property@sberbank-ast.ru</w:t>
      </w:r>
      <w:r>
        <w:t xml:space="preserve"> с приложением документов, подтверждающих перечисление денежных средств (скан-копия платежного поручения или чек-ордер и т.п.).</w:t>
      </w:r>
    </w:p>
    <w:p>
      <w:pPr>
        <w:tabs>
          <w:tab w:val="left" w:pos="284" w:leader="none"/>
        </w:tabs>
        <w:ind w:left="0" w:firstLine="709"/>
        <w:jc w:val="both"/>
      </w:pPr>
      <w:r>
        <w:t xml:space="preserve">9.3. Денежные средства, перечисленные за участника третьим лицом, не зачисляются на счет такого участника на УТП.</w:t>
      </w:r>
    </w:p>
    <w:p>
      <w:pPr>
        <w:tabs>
          <w:tab w:val="left" w:pos="284" w:leader="none"/>
        </w:tabs>
        <w:ind w:left="0" w:firstLine="709"/>
        <w:jc w:val="both"/>
      </w:pPr>
      <w:r>
        <w:t xml:space="preserve">9.4. Порядок возврата задатка определен оператором электронной площадки в </w:t>
      </w:r>
      <w:r>
        <w:t xml:space="preserve">рамках</w:t>
      </w:r>
      <w:r>
        <w:t xml:space="preserve"> действующего законодательства.</w:t>
      </w:r>
    </w:p>
    <w:p>
      <w:pPr>
        <w:ind w:left="0" w:firstLine="851"/>
        <w:jc w:val="both"/>
      </w:pPr>
    </w:p>
    <w:p>
      <w:pPr>
        <w:pStyle w:val="Style_9"/>
        <w:ind w:left="0" w:firstLine="0"/>
        <w:jc w:val="center"/>
        <w:rPr>
          <w:b/>
        </w:rPr>
      </w:pPr>
      <w:r>
        <w:rPr>
          <w:b/>
        </w:rPr>
        <w:t xml:space="preserve">10. </w:t>
      </w:r>
      <w:r>
        <w:rPr>
          <w:b/>
        </w:rPr>
        <w:t xml:space="preserve">Порядок ознакомлен</w:t>
      </w:r>
      <w:r>
        <w:rPr>
          <w:b/>
        </w:rPr>
        <w:t xml:space="preserve">ия со сведениями об Имуществе, </w:t>
      </w:r>
      <w:r>
        <w:rPr>
          <w:b/>
        </w:rPr>
        <w:br/>
      </w:r>
      <w:r>
        <w:rPr>
          <w:b/>
        </w:rPr>
        <w:t xml:space="preserve">выставляемом </w:t>
      </w:r>
      <w:r>
        <w:rPr>
          <w:b/>
        </w:rPr>
        <w:t xml:space="preserve">на продажу по минимально допустимой цене</w:t>
      </w:r>
    </w:p>
    <w:p>
      <w:pPr>
        <w:ind w:left="0" w:firstLine="709"/>
        <w:contextualSpacing w:val="0"/>
        <w:jc w:val="both"/>
      </w:pPr>
      <w:r>
        <w:t xml:space="preserve">10.1. </w:t>
      </w:r>
      <w:r>
        <w:t xml:space="preserve">Информация о проведении </w:t>
      </w:r>
      <w:r>
        <w:t xml:space="preserve">продажи имущества по минимально допустимой цене</w:t>
      </w:r>
      <w:r>
        <w:t xml:space="preserve"> размещается на официальном сайте Российской Федерации в сети </w:t>
      </w:r>
      <w:r>
        <w:t xml:space="preserve">«</w:t>
      </w:r>
      <w:r>
        <w:t xml:space="preserve">Интернет</w:t>
      </w:r>
      <w:r>
        <w:t xml:space="preserve">»</w:t>
      </w:r>
      <w:r>
        <w:t xml:space="preserve"> </w:t>
      </w:r>
      <w:r>
        <w:rPr>
          <w:rStyle w:val="Style_5_ch"/>
        </w:rPr>
        <w:fldChar w:fldCharType="begin"/>
      </w:r>
      <w:r>
        <w:rPr>
          <w:rStyle w:val="Style_5_ch"/>
        </w:rPr>
        <w:instrText xml:space="preserve">HYPERLINK "http://www.torgi.gov.ru" \o "http://www.torgi.gov.ru"</w:instrText>
      </w:r>
      <w:r>
        <w:rPr>
          <w:rStyle w:val="Style_5_ch"/>
        </w:rPr>
        <w:fldChar w:fldCharType="separate"/>
      </w:r>
      <w:r>
        <w:rPr>
          <w:rStyle w:val="Style_5_ch"/>
        </w:rPr>
        <w:t xml:space="preserve">www.torgi.gov.ru</w:t>
      </w:r>
      <w:r>
        <w:rPr>
          <w:rStyle w:val="Style_5_ch"/>
        </w:rPr>
        <w:fldChar w:fldCharType="end"/>
      </w:r>
      <w:r>
        <w:t xml:space="preserve">,</w:t>
      </w:r>
      <w:r>
        <w:t xml:space="preserve"> на сайте электронной площадки (п.</w:t>
      </w:r>
      <w:r>
        <w:t xml:space="preserve"> </w:t>
      </w:r>
      <w:r>
        <w:t xml:space="preserve">3.3 настоящего Информационного сообщения) и содержит следующее: </w:t>
      </w:r>
    </w:p>
    <w:p>
      <w:pPr>
        <w:ind w:left="0" w:firstLine="709"/>
        <w:jc w:val="both"/>
      </w:pPr>
      <w:r>
        <w:t xml:space="preserve">а) информационное сообщение о проведении продажи имущества;</w:t>
      </w:r>
    </w:p>
    <w:p>
      <w:pPr>
        <w:ind w:left="0" w:firstLine="709"/>
        <w:jc w:val="both"/>
      </w:pPr>
      <w:r>
        <w:t xml:space="preserve">б) форма заявки</w:t>
      </w:r>
      <w:r>
        <w:t xml:space="preserve"> (П</w:t>
      </w:r>
      <w:r>
        <w:t xml:space="preserve">риложение № 1)</w:t>
      </w:r>
      <w:r>
        <w:t xml:space="preserve">;</w:t>
      </w:r>
    </w:p>
    <w:p>
      <w:pPr>
        <w:ind w:left="0" w:firstLine="709"/>
        <w:jc w:val="both"/>
      </w:pPr>
      <w:r>
        <w:t xml:space="preserve">в) проект договора купли-продажи имущества </w:t>
      </w:r>
      <w:r>
        <w:t xml:space="preserve">(П</w:t>
      </w:r>
      <w:r>
        <w:t xml:space="preserve">риложение № 2)</w:t>
      </w:r>
      <w:r>
        <w:t xml:space="preserve">;</w:t>
      </w:r>
    </w:p>
    <w:p>
      <w:pPr>
        <w:ind w:left="0" w:firstLine="709"/>
        <w:jc w:val="both"/>
      </w:pPr>
      <w:r>
        <w:t xml:space="preserve">г) иные сведения, предусмотренные Федеральным законом </w:t>
      </w:r>
      <w:r>
        <w:t xml:space="preserve">от 21</w:t>
      </w:r>
      <w:r>
        <w:t xml:space="preserve">.12.</w:t>
      </w:r>
      <w:r>
        <w:t xml:space="preserve">2001</w:t>
      </w:r>
      <w:r>
        <w:t xml:space="preserve"> </w:t>
      </w:r>
      <w:r>
        <w:t xml:space="preserve">№ 178-ФЗ «О приватизации государственного и муниципального имущества»</w:t>
      </w:r>
      <w:r>
        <w:t xml:space="preserve">.</w:t>
      </w:r>
    </w:p>
    <w:p>
      <w:pPr>
        <w:ind w:left="0" w:firstLine="709"/>
        <w:jc w:val="both"/>
        <w:rPr>
          <w:sz w:val="24"/>
        </w:rPr>
      </w:pPr>
      <w:r>
        <w:t xml:space="preserve">10.2. </w:t>
      </w:r>
      <w:r>
        <w:t xml:space="preserve">С дополнительной информацией об участии в торг</w:t>
      </w:r>
      <w:r>
        <w:t xml:space="preserve">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www.torgi.gov.ru, на сайте в сети «Интернет» Организатора (электронная площадка) </w:t>
      </w:r>
      <w:r>
        <w:rPr>
          <w:sz w:val="24"/>
        </w:rPr>
        <w:t xml:space="preserve">(</w:t>
      </w:r>
      <w:r>
        <w:rPr>
          <w:rStyle w:val="Style_5_ch"/>
          <w:sz w:val="24"/>
        </w:rPr>
        <w:fldChar w:fldCharType="begin"/>
      </w:r>
      <w:r>
        <w:rPr>
          <w:rStyle w:val="Style_5_ch"/>
          <w:sz w:val="24"/>
        </w:rPr>
        <w:instrText xml:space="preserve">HYPERLINK "http://www.sberbank-ast.ru"</w:instrText>
      </w:r>
      <w:r>
        <w:rPr>
          <w:rStyle w:val="Style_5_ch"/>
          <w:sz w:val="24"/>
        </w:rPr>
        <w:fldChar w:fldCharType="separate"/>
      </w:r>
      <w:r>
        <w:rPr>
          <w:rStyle w:val="Style_5_ch"/>
          <w:sz w:val="24"/>
        </w:rPr>
        <w:t xml:space="preserve">http://www.</w:t>
      </w:r>
      <w:r>
        <w:rPr>
          <w:rStyle w:val="Style_5_ch"/>
          <w:sz w:val="24"/>
        </w:rPr>
        <w:t xml:space="preserve">sberbank</w:t>
      </w:r>
      <w:r>
        <w:rPr>
          <w:rStyle w:val="Style_5_ch"/>
          <w:sz w:val="24"/>
        </w:rPr>
        <w:t xml:space="preserve">-</w:t>
      </w:r>
      <w:r>
        <w:rPr>
          <w:rStyle w:val="Style_5_ch"/>
          <w:sz w:val="24"/>
        </w:rPr>
        <w:t xml:space="preserve">ast</w:t>
      </w:r>
      <w:r>
        <w:rPr>
          <w:rStyle w:val="Style_5_ch"/>
          <w:sz w:val="24"/>
        </w:rPr>
        <w:t xml:space="preserve">.ru</w:t>
      </w:r>
      <w:r>
        <w:rPr>
          <w:rStyle w:val="Style_5_ch"/>
          <w:sz w:val="24"/>
        </w:rPr>
        <w:fldChar w:fldCharType="end"/>
      </w:r>
      <w:r>
        <w:rPr>
          <w:sz w:val="24"/>
        </w:rPr>
        <w:t xml:space="preserve">) и по телефону: 8 (3812)21-11-20.</w:t>
      </w:r>
    </w:p>
    <w:p>
      <w:pPr>
        <w:ind w:left="0" w:firstLine="709"/>
        <w:jc w:val="both"/>
      </w:pPr>
      <w:r>
        <w:t xml:space="preserve">10.3. </w:t>
      </w:r>
      <w:r>
        <w:t xml:space="preserve">Любое лицо независимо от регистрации на электронной площадке вправе </w:t>
      </w:r>
      <w:r>
        <w:t xml:space="preserve">направить на электронный адрес О</w:t>
      </w:r>
      <w:r>
        <w:t xml:space="preserve">рганизатора, указанный в информационном сообщении о проведении продажи имущества, запрос о разъяснении размещенной информации.</w:t>
      </w:r>
    </w:p>
    <w:p>
      <w:pPr>
        <w:ind w:left="0" w:firstLine="709"/>
        <w:jc w:val="both"/>
      </w:pPr>
      <w:r>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ind w:left="0" w:firstLine="709"/>
        <w:jc w:val="both"/>
      </w:pPr>
      <w:r>
        <w:t xml:space="preserve">В течение 2 (двух) рабочих дней со дня поступления запроса продавец предоставляет</w:t>
      </w:r>
      <w:r>
        <w:t xml:space="preserve"> </w:t>
      </w:r>
      <w:r>
        <w:t xml:space="preserve">организатору для размещения в открытом доступе разъяснение с указанием предмета запроса, но без указания лица, от которого поступил запрос.</w:t>
      </w:r>
    </w:p>
    <w:p>
      <w:pPr>
        <w:ind w:left="0" w:firstLine="709"/>
        <w:jc w:val="both"/>
      </w:pPr>
      <w:r>
        <w:t xml:space="preserve">В случае направления запроса иностранными лицами такой запрос должен иметь перевод на русский</w:t>
      </w:r>
      <w:r>
        <w:t xml:space="preserve"> </w:t>
      </w:r>
      <w:r>
        <w:t xml:space="preserve">язык.</w:t>
      </w:r>
    </w:p>
    <w:p>
      <w:pPr>
        <w:ind w:left="0" w:firstLine="709"/>
        <w:jc w:val="both"/>
        <w:rPr>
          <w:rFonts w:ascii="Liberation Serif" w:hAnsi="Liberation Serif"/>
          <w:color w:val="ff0000"/>
          <w:sz w:val="24"/>
        </w:rPr>
      </w:pPr>
      <w:r>
        <w:t xml:space="preserve">10.4. </w:t>
      </w:r>
      <w:r>
        <w:t xml:space="preserve">С дополнительной информацией о приватизируемом имуществе можно ознакомиться по телефону: </w:t>
      </w:r>
      <w:r>
        <w:t xml:space="preserve">(3812) 21-11-20 и по электронной почте: t.litvinceva@rosim.gov.ru.</w:t>
      </w:r>
      <w:r>
        <w:t xml:space="preserve"> </w:t>
      </w:r>
    </w:p>
    <w:p>
      <w:pPr>
        <w:ind w:left="0" w:firstLine="709"/>
        <w:jc w:val="both"/>
      </w:pPr>
      <w:r>
        <w:t xml:space="preserve"> </w:t>
      </w:r>
    </w:p>
    <w:p>
      <w:pPr>
        <w:jc w:val="center"/>
        <w:rPr>
          <w:rFonts w:ascii="Times New Roman" w:hAnsi="Times New Roman"/>
          <w:b/>
        </w:rPr>
      </w:pPr>
      <w:r>
        <w:rPr>
          <w:rFonts w:ascii="Times New Roman" w:hAnsi="Times New Roman"/>
          <w:b/>
        </w:rPr>
        <w:t xml:space="preserve">11. </w:t>
      </w:r>
      <w:r>
        <w:rPr>
          <w:rFonts w:ascii="Times New Roman" w:hAnsi="Times New Roman"/>
          <w:b/>
        </w:rPr>
        <w:t xml:space="preserve">Порядок </w:t>
      </w:r>
      <w:r>
        <w:rPr>
          <w:rFonts w:ascii="Times New Roman" w:hAnsi="Times New Roman"/>
          <w:b/>
        </w:rPr>
        <w:t xml:space="preserve">подведения итогов продажи имущества</w:t>
      </w:r>
      <w:r>
        <w:rPr>
          <w:rFonts w:ascii="Times New Roman" w:hAnsi="Times New Roman"/>
          <w:b/>
        </w:rPr>
        <w:t xml:space="preserve"> </w:t>
      </w:r>
    </w:p>
    <w:p>
      <w:pPr>
        <w:jc w:val="center"/>
        <w:rPr>
          <w:b/>
        </w:rPr>
      </w:pPr>
      <w:r>
        <w:rPr>
          <w:rFonts w:ascii="Times New Roman" w:hAnsi="Times New Roman"/>
          <w:b/>
        </w:rPr>
        <w:t xml:space="preserve">и определения победителя</w:t>
      </w:r>
    </w:p>
    <w:p>
      <w:pPr>
        <w:tabs>
          <w:tab w:val="left" w:pos="540" w:leader="none"/>
        </w:tabs>
        <w:ind w:left="0" w:firstLine="709"/>
        <w:contextualSpacing w:val="0"/>
        <w:jc w:val="both"/>
        <w:outlineLvl w:val="0"/>
        <w:rPr>
          <w:rFonts w:ascii="Times New Roman" w:hAnsi="Times New Roman"/>
          <w:color w:val="000000"/>
          <w:spacing w:val="0"/>
          <w:sz w:val="24"/>
        </w:rPr>
      </w:pPr>
      <w:r>
        <w:rPr>
          <w:rFonts w:ascii="Times New Roman" w:hAnsi="Times New Roman"/>
          <w:color w:val="000000"/>
          <w:spacing w:val="0"/>
          <w:sz w:val="24"/>
        </w:rPr>
        <w:t xml:space="preserve">11.1. В день подведения итогов </w:t>
      </w:r>
      <w:r>
        <w:rPr>
          <w:rFonts w:ascii="Times New Roman" w:hAnsi="Times New Roman"/>
          <w:color w:val="000000"/>
          <w:spacing w:val="0"/>
          <w:sz w:val="24"/>
        </w:rPr>
        <w:t xml:space="preserve">продажи имущества по минимально допустимой цене</w:t>
      </w:r>
      <w:r>
        <w:rPr>
          <w:rFonts w:ascii="Times New Roman" w:hAnsi="Times New Roman"/>
          <w:color w:val="000000"/>
          <w:spacing w:val="0"/>
          <w:sz w:val="24"/>
        </w:rPr>
        <w:t xml:space="preserve">,</w:t>
      </w:r>
      <w:r>
        <w:rPr>
          <w:rFonts w:ascii="Times New Roman" w:hAnsi="Times New Roman"/>
          <w:color w:val="000000"/>
          <w:spacing w:val="0"/>
          <w:sz w:val="24"/>
        </w:rPr>
        <w:t xml:space="preserve">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spacing w:before="0" w:after="0" w:line="288" w:lineRule="atLeast"/>
        <w:ind w:left="0" w:right="0" w:firstLine="709"/>
        <w:jc w:val="both"/>
        <w:rPr>
          <w:rFonts w:ascii="Times New Roman" w:hAnsi="Times New Roman"/>
          <w:color w:val="000000"/>
          <w:sz w:val="24"/>
        </w:rPr>
      </w:pPr>
      <w:r>
        <w:rPr>
          <w:rFonts w:ascii="Times New Roman" w:hAnsi="Times New Roman"/>
          <w:color w:val="000000"/>
          <w:sz w:val="24"/>
        </w:rPr>
        <w:t xml:space="preserve">В закрытой части электронной площадки размещаются имена (наименования) претендентов и поданные ими наибольшие предложения о цене имущества.</w:t>
      </w:r>
    </w:p>
    <w:p>
      <w:pPr>
        <w:tabs>
          <w:tab w:val="left" w:pos="540" w:leader="none"/>
        </w:tabs>
        <w:spacing w:before="0"/>
        <w:ind w:left="0" w:firstLine="709"/>
        <w:contextualSpacing w:val="0"/>
        <w:jc w:val="both"/>
        <w:outlineLvl w:val="0"/>
        <w:rPr>
          <w:rFonts w:ascii="Times New Roman" w:hAnsi="Times New Roman"/>
          <w:color w:val="000000"/>
          <w:spacing w:val="0"/>
          <w:sz w:val="24"/>
        </w:rPr>
      </w:pPr>
      <w:r>
        <w:rPr>
          <w:rFonts w:ascii="Times New Roman" w:hAnsi="Times New Roman"/>
          <w:color w:val="000000"/>
          <w:sz w:val="24"/>
        </w:rPr>
        <w:t xml:space="preserve">11.2. </w:t>
      </w:r>
      <w:r>
        <w:rPr>
          <w:rFonts w:ascii="Times New Roman" w:hAnsi="Times New Roman"/>
          <w:b w:val="0"/>
          <w:i w:val="0"/>
          <w:caps w:val="0"/>
          <w:color w:val="000000"/>
          <w:spacing w:val="0"/>
          <w:sz w:val="24"/>
          <w:highlight w:val="white"/>
        </w:rPr>
        <w:t xml:space="preserve">Продавец начинает рассмотрение заявок и прилагаемых к ним документов с заявки претендента, подавшего наибольшее предложение о цене имущества из всех поступивших. В случае признания такого претендента участником продажи рассмотрение</w:t>
      </w:r>
      <w:r>
        <w:rPr>
          <w:rFonts w:ascii="Times New Roman" w:hAnsi="Times New Roman"/>
          <w:b w:val="0"/>
          <w:i w:val="0"/>
          <w:caps w:val="0"/>
          <w:color w:val="000000"/>
          <w:spacing w:val="0"/>
          <w:sz w:val="24"/>
          <w:highlight w:val="white"/>
        </w:rPr>
        <w:t xml:space="preserve"> иных заявок проводит</w:t>
      </w:r>
      <w:r>
        <w:rPr>
          <w:rFonts w:ascii="Times New Roman" w:hAnsi="Times New Roman"/>
          <w:b w:val="0"/>
          <w:i w:val="0"/>
          <w:caps w:val="0"/>
          <w:color w:val="000000"/>
          <w:spacing w:val="0"/>
          <w:sz w:val="24"/>
          <w:highlight w:val="white"/>
        </w:rPr>
        <w:t xml:space="preserve">ся до определения лица, подавшего предпоследнее предложение о цене, или до признания всех остальных претендентов не допущенными к участию в продаже по минимально допустимой цене. Продажа по минимально допустимой цене в таком случае признается состоявшейся.</w:t>
      </w:r>
    </w:p>
    <w:p>
      <w:pPr>
        <w:tabs>
          <w:tab w:val="left" w:pos="540" w:leader="none"/>
        </w:tabs>
        <w:spacing w:before="0"/>
        <w:ind w:left="0" w:firstLine="709"/>
        <w:contextualSpacing w:val="0"/>
        <w:jc w:val="both"/>
        <w:outlineLvl w:val="0"/>
        <w:rPr>
          <w:rFonts w:ascii="Times New Roman" w:hAnsi="Times New Roman"/>
          <w:color w:val="000000"/>
          <w:spacing w:val="0"/>
          <w:sz w:val="24"/>
        </w:rPr>
      </w:pPr>
      <w:r>
        <w:rPr>
          <w:rFonts w:ascii="Times New Roman" w:hAnsi="Times New Roman"/>
          <w:b w:val="0"/>
          <w:i w:val="0"/>
          <w:caps w:val="0"/>
          <w:color w:val="000000"/>
          <w:spacing w:val="0"/>
          <w:sz w:val="24"/>
          <w:highlight w:val="white"/>
        </w:rPr>
        <w:t xml:space="preserve">В случае признания заявки претендента, подавшего наибольшее предложение о цене имущества из всех поступивших, не </w:t>
      </w:r>
      <w:r>
        <w:rPr>
          <w:rFonts w:ascii="Times New Roman" w:hAnsi="Times New Roman"/>
          <w:b w:val="0"/>
          <w:i w:val="0"/>
          <w:caps w:val="0"/>
          <w:color w:val="000000"/>
          <w:spacing w:val="0"/>
          <w:sz w:val="24"/>
          <w:highlight w:val="white"/>
        </w:rPr>
        <w:t xml:space="preserve">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w:t>
      </w:r>
      <w:r>
        <w:rPr>
          <w:rFonts w:ascii="Times New Roman" w:hAnsi="Times New Roman"/>
          <w:b w:val="0"/>
          <w:i w:val="0"/>
          <w:caps w:val="0"/>
          <w:color w:val="000000"/>
          <w:spacing w:val="0"/>
          <w:sz w:val="24"/>
          <w:highlight w:val="white"/>
        </w:rPr>
        <w:t xml:space="preserve">ого из претендентов участником продажи. Решение по остальным заявкам принимается до определения лица, подавшего предпоследнее предложение о цене, или до признания всех остальных претендентов не допущенными к участию в продаже по минимально допустимой цене.</w:t>
      </w:r>
    </w:p>
    <w:p>
      <w:pPr>
        <w:tabs>
          <w:tab w:val="left" w:pos="540" w:leader="none"/>
        </w:tabs>
        <w:spacing w:before="0"/>
        <w:ind w:left="0" w:firstLine="709"/>
        <w:contextualSpacing w:val="0"/>
        <w:jc w:val="both"/>
        <w:outlineLvl w:val="0"/>
        <w:rPr>
          <w:rFonts w:ascii="Times New Roman" w:hAnsi="Times New Roman"/>
          <w:color w:val="000000"/>
          <w:spacing w:val="0"/>
          <w:sz w:val="24"/>
        </w:rPr>
      </w:pPr>
      <w:r>
        <w:rPr>
          <w:rFonts w:ascii="Times New Roman" w:hAnsi="Times New Roman"/>
          <w:b w:val="0"/>
          <w:i w:val="0"/>
          <w:caps w:val="0"/>
          <w:color w:val="000000"/>
          <w:spacing w:val="0"/>
          <w:sz w:val="24"/>
          <w:highlight w:val="white"/>
        </w:rPr>
        <w:t xml:space="preserve">Указанное решение оформляется протоколом об итогах продажи по минимально допустимой цене в порядке, установленном настоящим Положением.</w:t>
      </w:r>
    </w:p>
    <w:p>
      <w:pPr>
        <w:spacing w:before="0" w:after="0" w:line="288" w:lineRule="atLeast"/>
        <w:ind w:left="0" w:right="0" w:firstLine="709"/>
        <w:jc w:val="both"/>
        <w:rPr>
          <w:rFonts w:ascii="Times New Roman" w:hAnsi="Times New Roman"/>
          <w:b w:val="0"/>
          <w:i w:val="0"/>
          <w:caps w:val="0"/>
          <w:color w:val="000000"/>
          <w:spacing w:val="0"/>
          <w:sz w:val="24"/>
          <w:highlight w:val="white"/>
        </w:rPr>
      </w:pPr>
      <w:r>
        <w:rPr>
          <w:rFonts w:ascii="Times New Roman" w:hAnsi="Times New Roman"/>
          <w:color w:val="000000"/>
          <w:sz w:val="24"/>
        </w:rPr>
        <w:t xml:space="preserve">11.3. </w:t>
      </w:r>
      <w:r>
        <w:rPr>
          <w:rFonts w:ascii="Times New Roman" w:hAnsi="Times New Roman"/>
          <w:b w:val="0"/>
          <w:i w:val="0"/>
          <w:caps w:val="0"/>
          <w:color w:val="000000"/>
          <w:spacing w:val="0"/>
          <w:sz w:val="24"/>
          <w:highlight w:val="white"/>
        </w:rPr>
        <w:t xml:space="preserve">Покупателем</w:t>
      </w:r>
      <w:r>
        <w:rPr>
          <w:rFonts w:ascii="Times New Roman" w:hAnsi="Times New Roman"/>
          <w:b w:val="0"/>
          <w:i w:val="0"/>
          <w:caps w:val="0"/>
          <w:color w:val="000000"/>
          <w:spacing w:val="0"/>
          <w:sz w:val="24"/>
          <w:highlight w:val="white"/>
        </w:rPr>
        <w:t xml:space="preserve"> имущества признается допущенное к участию в продаже по минимально допустимой цене лицо, которое в ходе приема заявок предложило наибольшую цену такого имущества.</w:t>
      </w:r>
    </w:p>
    <w:p>
      <w:pPr>
        <w:spacing w:before="0" w:after="0" w:line="288" w:lineRule="atLeast"/>
        <w:ind w:left="0" w:right="0" w:firstLine="709"/>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При уклонении или отказе покупателя от заключения договора купли-продажи имущества в установленный срок</w:t>
      </w:r>
      <w:r>
        <w:rPr>
          <w:rFonts w:ascii="Times New Roman" w:hAnsi="Times New Roman"/>
          <w:b w:val="0"/>
          <w:i w:val="0"/>
          <w:caps w:val="0"/>
          <w:color w:val="000000"/>
          <w:spacing w:val="0"/>
          <w:sz w:val="24"/>
          <w:highlight w:val="white"/>
        </w:rPr>
        <w:t xml:space="preserve">, продавцом на следующий рабочий день после истечения указанного срока подписывается и размещается в открытой части электронной площадки протокол о признании покупателя уклонившимся или отказавшимся от заключения договор</w:t>
      </w:r>
      <w:r>
        <w:rPr>
          <w:rFonts w:ascii="Times New Roman" w:hAnsi="Times New Roman"/>
          <w:b w:val="0"/>
          <w:i w:val="0"/>
          <w:caps w:val="0"/>
          <w:color w:val="000000"/>
          <w:spacing w:val="0"/>
          <w:sz w:val="24"/>
          <w:highlight w:val="white"/>
        </w:rPr>
        <w:t xml:space="preserve">а купли-продажи имущества, покупатель утрачивает право на заключение указанного договора и задаток ему не возвращается, договор купли-продажи такого имущества заключается с лицом, подавшим предпоследнее предложение о цене, по предложенной таким лицом цене.</w:t>
      </w:r>
    </w:p>
    <w:p>
      <w:pPr>
        <w:spacing w:before="0" w:after="0" w:line="288" w:lineRule="atLeast"/>
        <w:ind w:left="0" w:right="0" w:firstLine="709"/>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При этом покупатель обязан в течение 10 календарных дней со дня истечения срока на заключение договора купли-продажи,</w:t>
      </w:r>
      <w:r>
        <w:rPr>
          <w:rFonts w:ascii="Times New Roman" w:hAnsi="Times New Roman"/>
          <w:b w:val="0"/>
          <w:i w:val="0"/>
          <w:caps w:val="0"/>
          <w:color w:val="000000"/>
          <w:spacing w:val="0"/>
          <w:sz w:val="24"/>
          <w:highlight w:val="white"/>
        </w:rPr>
        <w:t xml:space="preserve"> уплатить продавцу штраф в размере минимальной цены имущества</w:t>
      </w:r>
      <w:r>
        <w:rPr>
          <w:rFonts w:ascii="Times New Roman" w:hAnsi="Times New Roman"/>
          <w:b w:val="0"/>
          <w:i w:val="0"/>
          <w:caps w:val="0"/>
          <w:color w:val="000000"/>
          <w:spacing w:val="0"/>
          <w:sz w:val="24"/>
          <w:highlight w:val="white"/>
        </w:rPr>
        <w:t xml:space="preserve">, за вычетом суммы задатка.</w:t>
      </w:r>
    </w:p>
    <w:p>
      <w:pPr>
        <w:spacing w:before="0" w:after="0" w:line="288" w:lineRule="atLeast"/>
        <w:ind w:left="0" w:right="0" w:firstLine="709"/>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В случае поступления нескольких одинаковых предложений о цене имущества покупателем или лицом, подавшим предпоследнее предложение о цене, признается лицо, подавшее предложение о цене имущества ранее других лиц и допущенное к участию в продаже.</w:t>
      </w:r>
    </w:p>
    <w:p>
      <w:pPr>
        <w:spacing w:before="0" w:after="0" w:line="288" w:lineRule="atLeast"/>
        <w:ind w:left="0" w:right="0" w:firstLine="709"/>
        <w:jc w:val="both"/>
        <w:rPr>
          <w:rFonts w:ascii="Times New Roman" w:hAnsi="Times New Roman"/>
          <w:color w:val="000000"/>
          <w:sz w:val="24"/>
        </w:rPr>
      </w:pPr>
      <w:r>
        <w:rPr>
          <w:rFonts w:ascii="Times New Roman" w:hAnsi="Times New Roman"/>
          <w:color w:val="000000"/>
          <w:sz w:val="24"/>
        </w:rPr>
        <w:t xml:space="preserve">11.4. </w:t>
      </w:r>
      <w:r>
        <w:rPr>
          <w:rFonts w:ascii="Times New Roman" w:hAnsi="Times New Roman"/>
          <w:color w:val="000000"/>
          <w:sz w:val="24"/>
        </w:rPr>
        <w:t xml:space="preserve">Пр</w:t>
      </w:r>
      <w:r>
        <w:rPr>
          <w:rFonts w:ascii="Times New Roman" w:hAnsi="Times New Roman"/>
          <w:color w:val="000000"/>
          <w:sz w:val="24"/>
        </w:rPr>
        <w:t xml:space="preserve">етендент не допускается к участию в продаже по минимально допустимой цене по следующим основаниям:</w:t>
      </w:r>
    </w:p>
    <w:p>
      <w:pPr>
        <w:spacing w:before="0" w:after="0" w:line="288" w:lineRule="atLeast"/>
        <w:ind w:left="0" w:right="0" w:firstLine="709"/>
        <w:jc w:val="both"/>
        <w:rPr>
          <w:rFonts w:ascii="Times New Roman" w:hAnsi="Times New Roman"/>
          <w:color w:val="000000"/>
          <w:sz w:val="24"/>
        </w:rPr>
      </w:pPr>
      <w:r>
        <w:rPr>
          <w:rFonts w:ascii="Times New Roman" w:hAnsi="Times New Roman"/>
          <w:color w:val="000000"/>
          <w:sz w:val="24"/>
        </w:rPr>
        <w:t xml:space="preserve">а) представленные документы не подтверждают право претендента быть покупателем в соответствии с законодательством Российской Федерации;</w:t>
      </w:r>
    </w:p>
    <w:p>
      <w:pPr>
        <w:spacing w:before="0" w:after="0" w:line="288" w:lineRule="atLeast"/>
        <w:ind w:left="0" w:right="0" w:firstLine="709"/>
        <w:jc w:val="both"/>
        <w:rPr>
          <w:rFonts w:ascii="Times New Roman" w:hAnsi="Times New Roman"/>
          <w:color w:val="000000"/>
          <w:sz w:val="24"/>
        </w:rPr>
      </w:pPr>
      <w:r>
        <w:rPr>
          <w:rFonts w:ascii="Times New Roman" w:hAnsi="Times New Roman"/>
          <w:color w:val="000000"/>
          <w:sz w:val="24"/>
        </w:rPr>
        <w:t xml:space="preserve">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spacing w:before="0" w:after="0" w:line="288" w:lineRule="atLeast"/>
        <w:ind w:left="0" w:right="0" w:firstLine="709"/>
        <w:jc w:val="both"/>
        <w:rPr>
          <w:rFonts w:ascii="Times New Roman" w:hAnsi="Times New Roman"/>
          <w:color w:val="000000"/>
          <w:sz w:val="24"/>
        </w:rPr>
      </w:pPr>
      <w:r>
        <w:rPr>
          <w:rFonts w:ascii="Times New Roman" w:hAnsi="Times New Roman"/>
          <w:color w:val="000000"/>
          <w:sz w:val="24"/>
        </w:rPr>
        <w:t xml:space="preserve">в) заявка на участие в продаже по минимально допустимой цене подана лицом, не уполномоченным претендентом на осуществление таких действий;</w:t>
      </w:r>
    </w:p>
    <w:p>
      <w:pPr>
        <w:spacing w:before="0" w:after="0" w:line="288" w:lineRule="atLeast"/>
        <w:ind w:left="0" w:right="0" w:firstLine="709"/>
        <w:jc w:val="both"/>
        <w:rPr>
          <w:rFonts w:ascii="Times New Roman" w:hAnsi="Times New Roman"/>
          <w:color w:val="000000"/>
          <w:sz w:val="24"/>
        </w:rPr>
      </w:pPr>
      <w:r>
        <w:rPr>
          <w:rFonts w:ascii="Times New Roman" w:hAnsi="Times New Roman"/>
          <w:b w:val="0"/>
          <w:i w:val="0"/>
          <w:caps w:val="0"/>
          <w:color w:val="000000"/>
          <w:spacing w:val="0"/>
          <w:sz w:val="24"/>
          <w:highlight w:val="white"/>
        </w:rPr>
        <w:t xml:space="preserve">д)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pPr>
        <w:spacing w:before="120" w:after="120"/>
        <w:ind w:left="120" w:right="120" w:firstLine="447"/>
        <w:jc w:val="both"/>
        <w:rPr>
          <w:rFonts w:ascii="Times New Roman" w:hAnsi="Times New Roman"/>
          <w:color w:val="000000"/>
          <w:sz w:val="24"/>
        </w:rPr>
      </w:pPr>
      <w:r>
        <w:rPr>
          <w:rFonts w:ascii="Times New Roman" w:hAnsi="Times New Roman"/>
          <w:color w:val="000000"/>
          <w:sz w:val="24"/>
        </w:rPr>
        <w:t xml:space="preserve">11.5. 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w:t>
      </w:r>
      <w:r>
        <w:rPr>
          <w:rFonts w:ascii="Times New Roman" w:hAnsi="Times New Roman"/>
          <w:color w:val="000000"/>
          <w:sz w:val="24"/>
        </w:rPr>
        <w:t xml:space="preserve">.</w:t>
      </w:r>
    </w:p>
    <w:p>
      <w:pPr>
        <w:spacing w:before="0" w:after="0" w:line="288" w:lineRule="atLeast"/>
        <w:ind w:left="0" w:right="0" w:firstLine="709"/>
        <w:contextualSpacing w:val="0"/>
        <w:jc w:val="both"/>
        <w:rPr>
          <w:rFonts w:ascii="Times New Roman" w:hAnsi="Times New Roman"/>
          <w:color w:val="000000"/>
          <w:sz w:val="24"/>
        </w:rPr>
      </w:pPr>
      <w:r>
        <w:rPr>
          <w:rFonts w:ascii="Times New Roman" w:hAnsi="Times New Roman"/>
          <w:color w:val="000000"/>
          <w:sz w:val="24"/>
        </w:rPr>
        <w:t xml:space="preserve">11.6. </w:t>
      </w:r>
      <w:r>
        <w:rPr>
          <w:rFonts w:ascii="Times New Roman" w:hAnsi="Times New Roman"/>
          <w:color w:val="000000"/>
          <w:sz w:val="24"/>
        </w:rPr>
        <w:t xml:space="preserve">Продажа по </w:t>
      </w:r>
      <w:r>
        <w:rPr>
          <w:rFonts w:ascii="Times New Roman" w:hAnsi="Times New Roman"/>
          <w:color w:val="000000"/>
          <w:sz w:val="24"/>
        </w:rPr>
        <w:t xml:space="preserve">минимально допустимой цене признается несостоявшейся в следующих случаях:</w:t>
      </w:r>
    </w:p>
    <w:p>
      <w:pPr>
        <w:spacing w:before="0" w:after="0" w:line="288" w:lineRule="atLeast"/>
        <w:ind w:left="0" w:right="0" w:firstLine="709"/>
        <w:contextualSpacing w:val="0"/>
        <w:jc w:val="both"/>
        <w:rPr>
          <w:rFonts w:ascii="Times New Roman" w:hAnsi="Times New Roman"/>
          <w:color w:val="000000"/>
          <w:sz w:val="24"/>
        </w:rPr>
      </w:pPr>
      <w:r>
        <w:rPr>
          <w:rFonts w:ascii="Times New Roman" w:hAnsi="Times New Roman"/>
          <w:color w:val="000000"/>
          <w:sz w:val="24"/>
        </w:rPr>
        <w:t xml:space="preserve">а) не было подано ни одной заявки на участие либо ни один из претендентов не признан участником;</w:t>
      </w:r>
    </w:p>
    <w:p>
      <w:pPr>
        <w:spacing w:before="0" w:after="0" w:line="288" w:lineRule="atLeast"/>
        <w:ind w:left="0" w:right="0" w:firstLine="709"/>
        <w:contextualSpacing w:val="0"/>
        <w:jc w:val="both"/>
        <w:rPr>
          <w:rFonts w:ascii="Times New Roman" w:hAnsi="Times New Roman"/>
          <w:color w:val="000000"/>
          <w:sz w:val="24"/>
        </w:rPr>
      </w:pPr>
      <w:r>
        <w:rPr>
          <w:rFonts w:ascii="Times New Roman" w:hAnsi="Times New Roman"/>
          <w:color w:val="000000"/>
          <w:sz w:val="24"/>
        </w:rPr>
        <w:t xml:space="preserve">б) лицо, признанное единственным участником продажи по минимально допустимой цене, отказалось от заключения договора купли-продажи.</w:t>
      </w:r>
    </w:p>
    <w:p>
      <w:pPr>
        <w:spacing w:before="0" w:after="0" w:line="288" w:lineRule="atLeast"/>
        <w:ind w:left="0" w:right="0" w:firstLine="709"/>
        <w:contextualSpacing w:val="0"/>
        <w:jc w:val="both"/>
        <w:rPr>
          <w:rFonts w:ascii="Times New Roman" w:hAnsi="Times New Roman"/>
          <w:color w:val="000000"/>
          <w:sz w:val="24"/>
        </w:rPr>
      </w:pPr>
      <w:r>
        <w:rPr>
          <w:rFonts w:ascii="Times New Roman" w:hAnsi="Times New Roman"/>
          <w:color w:val="000000"/>
          <w:sz w:val="24"/>
        </w:rPr>
        <w:t xml:space="preserve">Решение о признании продажи по минимально допустимой цене несостоявшейся оформляется протоколом.</w:t>
      </w:r>
    </w:p>
    <w:p>
      <w:pPr>
        <w:spacing w:before="0" w:after="0" w:line="288" w:lineRule="atLeast"/>
        <w:ind w:left="0" w:right="0" w:firstLine="709"/>
        <w:contextualSpacing w:val="0"/>
        <w:jc w:val="both"/>
        <w:rPr>
          <w:rFonts w:ascii="Times New Roman" w:hAnsi="Times New Roman"/>
          <w:color w:val="000000"/>
          <w:sz w:val="24"/>
        </w:rPr>
      </w:pPr>
      <w:r>
        <w:rPr>
          <w:rFonts w:ascii="Times New Roman" w:hAnsi="Times New Roman"/>
          <w:color w:val="000000"/>
          <w:sz w:val="24"/>
        </w:rPr>
        <w:t xml:space="preserve">11.7. В</w:t>
      </w:r>
      <w:r>
        <w:rPr>
          <w:rFonts w:ascii="Times New Roman" w:hAnsi="Times New Roman"/>
          <w:b w:val="0"/>
          <w:i w:val="0"/>
          <w:caps w:val="0"/>
          <w:color w:val="000000"/>
          <w:spacing w:val="0"/>
          <w:sz w:val="24"/>
          <w:highlight w:val="white"/>
        </w:rPr>
        <w:t xml:space="preserve"> </w:t>
      </w:r>
      <w:r>
        <w:rPr>
          <w:rFonts w:ascii="Times New Roman" w:hAnsi="Times New Roman"/>
          <w:b w:val="0"/>
          <w:i w:val="0"/>
          <w:caps w:val="0"/>
          <w:color w:val="000000"/>
          <w:spacing w:val="0"/>
          <w:sz w:val="24"/>
          <w:highlight w:val="white"/>
        </w:rPr>
        <w:t xml:space="preserve">течение одн</w:t>
      </w:r>
      <w:r>
        <w:rPr>
          <w:rFonts w:ascii="Times New Roman" w:hAnsi="Times New Roman"/>
          <w:b w:val="0"/>
          <w:i w:val="0"/>
          <w:caps w:val="0"/>
          <w:color w:val="000000"/>
          <w:spacing w:val="0"/>
          <w:sz w:val="24"/>
          <w:highlight w:val="white"/>
        </w:rPr>
        <w:t xml:space="preserve">ого часа со времен</w:t>
      </w:r>
      <w:r>
        <w:rPr>
          <w:rFonts w:ascii="Times New Roman" w:hAnsi="Times New Roman"/>
          <w:b w:val="0"/>
          <w:i w:val="0"/>
          <w:caps w:val="0"/>
          <w:color w:val="000000"/>
          <w:spacing w:val="0"/>
          <w:sz w:val="24"/>
          <w:highlight w:val="white"/>
        </w:rPr>
        <w:t xml:space="preserve">и подписания протокола об итогах продажи имущества по минимально допустимой цене покупателю и лицу, подавшему предпоследнее предложение о цене, или лицу, признанному единственным участником продажи по минимально допустимой цене, направляется уведомление о </w:t>
      </w:r>
      <w:r>
        <w:rPr>
          <w:rFonts w:ascii="Times New Roman" w:hAnsi="Times New Roman"/>
          <w:b w:val="0"/>
          <w:i w:val="0"/>
          <w:caps w:val="0"/>
          <w:color w:val="000000"/>
          <w:spacing w:val="0"/>
          <w:sz w:val="24"/>
          <w:highlight w:val="white"/>
        </w:rPr>
        <w:t xml:space="preserve">признании его покупателем или лицом, подавшим предпоследнее предложение о цене, или единственным участником продажи по минимально допустимой цене с приложением этого протокола, а также в открытой части электронной площадки размещается следующая информация:</w:t>
      </w:r>
    </w:p>
    <w:p>
      <w:pPr>
        <w:spacing w:before="0" w:after="0" w:line="288" w:lineRule="atLeast"/>
        <w:ind w:left="0" w:right="0" w:firstLine="709"/>
        <w:contextualSpacing w:val="0"/>
        <w:jc w:val="both"/>
        <w:rPr>
          <w:rFonts w:ascii="Times New Roman" w:hAnsi="Times New Roman"/>
          <w:color w:val="000000"/>
          <w:sz w:val="24"/>
        </w:rPr>
      </w:pPr>
      <w:r>
        <w:rPr>
          <w:rFonts w:ascii="Times New Roman" w:hAnsi="Times New Roman"/>
          <w:b w:val="0"/>
          <w:i w:val="0"/>
          <w:caps w:val="0"/>
          <w:color w:val="000000"/>
          <w:spacing w:val="0"/>
          <w:sz w:val="24"/>
          <w:highlight w:val="white"/>
        </w:rPr>
        <w:t xml:space="preserve">а) наименование имущества и иные позволяющие его индивидуализировать сведения;</w:t>
      </w:r>
    </w:p>
    <w:p>
      <w:pPr>
        <w:spacing w:before="0" w:after="0" w:line="288" w:lineRule="atLeast"/>
        <w:ind w:left="0" w:right="0" w:firstLine="709"/>
        <w:contextualSpacing w:val="0"/>
        <w:jc w:val="both"/>
        <w:rPr>
          <w:rFonts w:ascii="Times New Roman" w:hAnsi="Times New Roman"/>
          <w:color w:val="000000"/>
          <w:sz w:val="24"/>
        </w:rPr>
      </w:pPr>
      <w:r>
        <w:rPr>
          <w:rFonts w:ascii="Times New Roman" w:hAnsi="Times New Roman"/>
          <w:b w:val="0"/>
          <w:i w:val="0"/>
          <w:caps w:val="0"/>
          <w:color w:val="000000"/>
          <w:spacing w:val="0"/>
          <w:sz w:val="24"/>
          <w:highlight w:val="white"/>
        </w:rPr>
        <w:t xml:space="preserve">б) цена сделки;</w:t>
      </w:r>
    </w:p>
    <w:p>
      <w:pPr>
        <w:spacing w:before="0" w:after="0" w:line="288" w:lineRule="atLeast"/>
        <w:ind w:left="0" w:right="0" w:firstLine="709"/>
        <w:contextualSpacing w:val="0"/>
        <w:jc w:val="both"/>
        <w:rPr>
          <w:rFonts w:ascii="Times New Roman" w:hAnsi="Times New Roman"/>
          <w:color w:val="000000"/>
          <w:sz w:val="24"/>
        </w:rPr>
      </w:pPr>
      <w:r>
        <w:rPr>
          <w:rFonts w:ascii="Times New Roman" w:hAnsi="Times New Roman"/>
          <w:b w:val="0"/>
          <w:i w:val="0"/>
          <w:caps w:val="0"/>
          <w:color w:val="000000"/>
          <w:spacing w:val="0"/>
          <w:sz w:val="24"/>
          <w:highlight w:val="white"/>
        </w:rPr>
        <w:t xml:space="preserve">в) фамилия, имя, отчество (при наличии) физического лица или наименование юридического лица - покупателя или лица, признанного единственным участником продажи по минимально допустимой цене;</w:t>
      </w:r>
    </w:p>
    <w:p>
      <w:pPr>
        <w:spacing w:before="0" w:after="0" w:line="288" w:lineRule="atLeast"/>
        <w:ind w:left="0" w:right="0" w:firstLine="709"/>
        <w:contextualSpacing w:val="0"/>
        <w:jc w:val="both"/>
        <w:rPr>
          <w:rFonts w:ascii="Times New Roman" w:hAnsi="Times New Roman"/>
          <w:color w:val="000000"/>
          <w:sz w:val="24"/>
        </w:rPr>
      </w:pPr>
      <w:r>
        <w:rPr>
          <w:rFonts w:ascii="Times New Roman" w:hAnsi="Times New Roman"/>
          <w:b w:val="0"/>
          <w:i w:val="0"/>
          <w:caps w:val="0"/>
          <w:color w:val="000000"/>
          <w:spacing w:val="0"/>
          <w:sz w:val="24"/>
          <w:highlight w:val="white"/>
        </w:rPr>
        <w:t xml:space="preserve">г) фамилия, имя, отчество (при наличии) физического лица или наименование юридического лица - лица, подавшего предпоследнее предложение о цене, и предложенная им цена имущества (при наличии).</w:t>
      </w:r>
    </w:p>
    <w:p>
      <w:pPr>
        <w:spacing w:before="0" w:after="0" w:line="288" w:lineRule="atLeast"/>
        <w:ind w:left="0" w:right="0" w:firstLine="709"/>
        <w:jc w:val="both"/>
        <w:rPr>
          <w:rFonts w:ascii="Times New Roman" w:hAnsi="Times New Roman"/>
          <w:color w:val="000000"/>
          <w:sz w:val="24"/>
        </w:rPr>
      </w:pPr>
    </w:p>
    <w:p>
      <w:pPr>
        <w:spacing w:before="0" w:after="0" w:line="288" w:lineRule="atLeast"/>
        <w:ind w:left="0" w:right="0" w:firstLine="709"/>
        <w:jc w:val="center"/>
        <w:rPr>
          <w:rFonts w:ascii="Times New Roman" w:hAnsi="Times New Roman"/>
          <w:b/>
          <w:color w:val="000000"/>
          <w:sz w:val="24"/>
        </w:rPr>
      </w:pPr>
      <w:r>
        <w:rPr>
          <w:rFonts w:ascii="Times New Roman" w:hAnsi="Times New Roman"/>
          <w:b/>
          <w:color w:val="000000"/>
          <w:sz w:val="24"/>
        </w:rPr>
        <w:t xml:space="preserve">12. Срок заключения договора купли продажи недвижимого имущества</w:t>
      </w:r>
    </w:p>
    <w:p>
      <w:pPr>
        <w:tabs>
          <w:tab w:val="left" w:pos="284" w:leader="none"/>
        </w:tabs>
        <w:ind w:left="0" w:firstLine="709"/>
        <w:contextualSpacing w:val="0"/>
        <w:jc w:val="both"/>
        <w:rPr>
          <w:rFonts w:ascii="Times New Roman" w:hAnsi="Times New Roman"/>
          <w:b w:val="0"/>
          <w:i w:val="0"/>
          <w:caps w:val="0"/>
          <w:color w:val="000000"/>
          <w:spacing w:val="0"/>
          <w:sz w:val="24"/>
          <w:highlight w:val="white"/>
        </w:rPr>
      </w:pPr>
      <w:r>
        <w:rPr>
          <w:rFonts w:ascii="Times New Roman" w:hAnsi="Times New Roman"/>
          <w:color w:val="000000"/>
          <w:spacing w:val="-4"/>
          <w:sz w:val="24"/>
        </w:rPr>
        <w:t xml:space="preserve">12.1. </w:t>
      </w:r>
      <w:r>
        <w:rPr>
          <w:rFonts w:ascii="Times New Roman" w:hAnsi="Times New Roman"/>
          <w:b w:val="0"/>
          <w:i w:val="0"/>
          <w:caps w:val="0"/>
          <w:color w:val="000000"/>
          <w:spacing w:val="0"/>
          <w:sz w:val="24"/>
          <w:highlight w:val="white"/>
        </w:rPr>
        <w:t xml:space="preserve">В течение 5 рабочих дней со дня подведения итогов продажи по минимально допустимой цене с покупателем или лицом, признанным единственным участником продажи по минимально допустимой цене, заключается договор купли-продажи имущества.</w:t>
      </w:r>
    </w:p>
    <w:p>
      <w:pPr>
        <w:tabs>
          <w:tab w:val="left" w:pos="284" w:leader="none"/>
        </w:tabs>
        <w:ind w:left="0" w:firstLine="709"/>
        <w:contextualSpacing w:val="0"/>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Договор купли-продажи имущества с лицом, подавшим предпоследнее предложение о цене, заключается в течение 5 рабочих дней со дня признания покупателя уклонившимся или отказавшимся от заключения договора купли-продажи имущества.</w:t>
      </w:r>
    </w:p>
    <w:p>
      <w:pPr>
        <w:tabs>
          <w:tab w:val="left" w:pos="284" w:leader="none"/>
        </w:tabs>
        <w:ind w:left="0" w:firstLine="709"/>
        <w:contextualSpacing w:val="0"/>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В случае предоставления рассрочки оплата имущества осуществляется в соответствии с решением о предоставлении рассрочки.</w:t>
      </w:r>
    </w:p>
    <w:p>
      <w:pPr>
        <w:pStyle w:val="Style_10"/>
        <w:tabs>
          <w:tab w:val="left" w:pos="0" w:leader="none"/>
        </w:tabs>
        <w:spacing w:after="0"/>
        <w:ind w:left="0" w:firstLine="709"/>
        <w:contextualSpacing w:val="0"/>
        <w:jc w:val="both"/>
        <w:rPr>
          <w:rFonts w:ascii="Times New Roman" w:hAnsi="Times New Roman"/>
          <w:b w:val="0"/>
          <w:i w:val="0"/>
          <w:caps w:val="0"/>
          <w:color w:val="000000"/>
          <w:spacing w:val="0"/>
          <w:sz w:val="24"/>
          <w:highlight w:val="white"/>
        </w:rPr>
      </w:pPr>
      <w:r>
        <w:rPr>
          <w:rFonts w:ascii="Times New Roman" w:hAnsi="Times New Roman"/>
          <w:b w:val="0"/>
          <w:color w:val="000000"/>
          <w:sz w:val="24"/>
        </w:rPr>
        <w:t xml:space="preserve">12.2. </w:t>
      </w:r>
      <w:r>
        <w:rPr>
          <w:rFonts w:ascii="Times New Roman" w:hAnsi="Times New Roman"/>
          <w:b w:val="0"/>
          <w:i w:val="0"/>
          <w:caps w:val="0"/>
          <w:color w:val="000000"/>
          <w:spacing w:val="0"/>
          <w:sz w:val="24"/>
          <w:highlight w:val="white"/>
        </w:rPr>
        <w:t xml:space="preserve">При</w:t>
      </w:r>
      <w:r>
        <w:rPr>
          <w:rFonts w:ascii="Times New Roman" w:hAnsi="Times New Roman"/>
          <w:b w:val="0"/>
          <w:i w:val="0"/>
          <w:caps w:val="0"/>
          <w:color w:val="000000"/>
          <w:spacing w:val="0"/>
          <w:sz w:val="24"/>
          <w:highlight w:val="white"/>
        </w:rPr>
        <w:t xml:space="preserve"> уклонении или отказе лица, подавшего предпоследнее предложение о цене, или лица, признанного единственным участником продажи по минимально допустимой цене, от заключения в установленный срок договора купли-продажи имущества результаты продажи по минимальн</w:t>
      </w:r>
      <w:r>
        <w:rPr>
          <w:rFonts w:ascii="Times New Roman" w:hAnsi="Times New Roman"/>
          <w:b w:val="0"/>
          <w:i w:val="0"/>
          <w:caps w:val="0"/>
          <w:color w:val="000000"/>
          <w:spacing w:val="0"/>
          <w:sz w:val="24"/>
          <w:highlight w:val="white"/>
        </w:rPr>
        <w:t xml:space="preserve">о допустимой цене аннулируются продавцом, лицо, подавшее предпоследнее предложение о цене, или лицо, признанное единственным участником продажи по минимально допустимой цене, утрачивает право на заключение указанного договора и задаток ему не возвращается.</w:t>
      </w:r>
    </w:p>
    <w:p>
      <w:pPr>
        <w:pStyle w:val="Style_10"/>
        <w:tabs>
          <w:tab w:val="left" w:pos="0" w:leader="none"/>
        </w:tabs>
        <w:spacing w:after="0"/>
        <w:ind w:left="0" w:firstLine="709"/>
        <w:contextualSpacing w:val="0"/>
        <w:jc w:val="both"/>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При этом лицо, подавшее предпоследнее предложение о цене, либо лицо, признанное единственным участником продажи по минимально допустимой цене, обязаны в течение 10 календарных дней со дня истечения установленного срока</w:t>
      </w:r>
      <w:r>
        <w:rPr>
          <w:rFonts w:ascii="Times New Roman" w:hAnsi="Times New Roman"/>
          <w:b w:val="0"/>
          <w:i w:val="0"/>
          <w:caps w:val="0"/>
          <w:color w:val="000000"/>
          <w:spacing w:val="0"/>
          <w:sz w:val="24"/>
          <w:highlight w:val="white"/>
        </w:rPr>
        <w:t xml:space="preserve">, уплатить продавцу штраф в размере минимальной цены имущества, </w:t>
      </w:r>
      <w:r>
        <w:rPr>
          <w:rFonts w:ascii="Times New Roman" w:hAnsi="Times New Roman"/>
          <w:b w:val="0"/>
          <w:i w:val="0"/>
          <w:caps w:val="0"/>
          <w:color w:val="000000"/>
          <w:spacing w:val="0"/>
          <w:sz w:val="24"/>
          <w:highlight w:val="white"/>
        </w:rPr>
        <w:t xml:space="preserve">за вычетом суммы задатка. В этом случае продажа по минимально допустимой цене признается несостоявшейся.</w:t>
      </w:r>
    </w:p>
    <w:p>
      <w:pPr>
        <w:pStyle w:val="Style_10"/>
        <w:tabs>
          <w:tab w:val="left" w:pos="0" w:leader="none"/>
        </w:tabs>
        <w:spacing w:after="0"/>
        <w:ind w:left="0" w:firstLine="709"/>
        <w:jc w:val="both"/>
        <w:rPr>
          <w:rFonts w:ascii="Times New Roman" w:hAnsi="Times New Roman"/>
          <w:b w:val="0"/>
          <w:i w:val="0"/>
          <w:caps w:val="0"/>
          <w:color w:val="000000"/>
          <w:spacing w:val="0"/>
          <w:sz w:val="24"/>
          <w:highlight w:val="white"/>
        </w:rPr>
      </w:pPr>
      <w:r>
        <w:rPr>
          <w:rFonts w:ascii="Times New Roman" w:hAnsi="Times New Roman"/>
          <w:b w:val="0"/>
          <w:color w:val="000000"/>
          <w:sz w:val="24"/>
        </w:rPr>
        <w:t xml:space="preserve">12.3. </w:t>
      </w:r>
      <w:r>
        <w:rPr>
          <w:rFonts w:ascii="Times New Roman" w:hAnsi="Times New Roman"/>
          <w:b w:val="0"/>
          <w:i w:val="0"/>
          <w:caps w:val="0"/>
          <w:color w:val="000000"/>
          <w:spacing w:val="0"/>
          <w:sz w:val="24"/>
          <w:highlight w:val="white"/>
        </w:rPr>
        <w:t xml:space="preserve">Ответственность покупателя, лица, подавшего предпоследнее предложение о цене, либо лица, признанного единственным участником</w:t>
      </w:r>
      <w:r>
        <w:rPr>
          <w:rFonts w:ascii="Times New Roman" w:hAnsi="Times New Roman"/>
          <w:b w:val="0"/>
          <w:i w:val="0"/>
          <w:caps w:val="0"/>
          <w:color w:val="000000"/>
          <w:spacing w:val="0"/>
          <w:sz w:val="24"/>
          <w:highlight w:val="white"/>
        </w:rPr>
        <w:t xml:space="preserve"> продажи по минимально допустимой цене,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и задаток ему не возвращается.</w:t>
      </w:r>
    </w:p>
    <w:p>
      <w:pPr>
        <w:pStyle w:val="Style_6"/>
        <w:tabs>
          <w:tab w:val="left" w:pos="0" w:leader="none"/>
        </w:tabs>
        <w:ind w:left="0" w:firstLine="709"/>
        <w:jc w:val="both"/>
        <w:rPr>
          <w:rFonts w:ascii="Times New Roman" w:hAnsi="Times New Roman"/>
          <w:color w:val="000000"/>
          <w:sz w:val="24"/>
        </w:rPr>
      </w:pPr>
      <w:r>
        <w:rPr>
          <w:rFonts w:ascii="Times New Roman" w:hAnsi="Times New Roman"/>
          <w:color w:val="000000"/>
          <w:sz w:val="24"/>
        </w:rPr>
        <w:t xml:space="preserve">12.4. Задаток, перечисленный покупателем для участия </w:t>
      </w:r>
      <w:r>
        <w:rPr>
          <w:rFonts w:ascii="Times New Roman" w:hAnsi="Times New Roman"/>
          <w:color w:val="000000"/>
          <w:sz w:val="24"/>
        </w:rPr>
        <w:t xml:space="preserve">в </w:t>
      </w:r>
      <w:r>
        <w:rPr>
          <w:rFonts w:ascii="Times New Roman" w:hAnsi="Times New Roman"/>
          <w:color w:val="000000"/>
          <w:sz w:val="24"/>
        </w:rPr>
        <w:t xml:space="preserve">продаже по минимально допустимой цене</w:t>
      </w:r>
      <w:r>
        <w:rPr>
          <w:rFonts w:ascii="Times New Roman" w:hAnsi="Times New Roman"/>
          <w:color w:val="000000"/>
          <w:sz w:val="24"/>
        </w:rPr>
        <w:t xml:space="preserve">, засчитывается в счет оплаты имущества.</w:t>
      </w:r>
    </w:p>
    <w:p>
      <w:pPr>
        <w:pStyle w:val="Style_9"/>
        <w:ind w:left="0" w:firstLine="709"/>
        <w:jc w:val="both"/>
        <w:rPr>
          <w:rFonts w:ascii="Times New Roman" w:hAnsi="Times New Roman"/>
          <w:color w:val="000000"/>
          <w:sz w:val="24"/>
        </w:rPr>
      </w:pPr>
      <w:r>
        <w:rPr>
          <w:rFonts w:ascii="Times New Roman" w:hAnsi="Times New Roman"/>
          <w:color w:val="000000"/>
          <w:sz w:val="24"/>
        </w:rPr>
        <w:t xml:space="preserve">12.5. Факт оплаты имущества подтверждается выпиской со счета о поступлении средств в размере и сроки, указа</w:t>
      </w:r>
      <w:r>
        <w:rPr>
          <w:rFonts w:ascii="Times New Roman" w:hAnsi="Times New Roman"/>
          <w:color w:val="000000"/>
          <w:sz w:val="24"/>
        </w:rPr>
        <w:t xml:space="preserve">нные в договоре купли-продажи. </w:t>
      </w:r>
    </w:p>
    <w:p>
      <w:pPr>
        <w:pStyle w:val="Style_9"/>
        <w:ind w:left="0" w:firstLine="709"/>
        <w:jc w:val="both"/>
        <w:rPr>
          <w:rFonts w:ascii="Times New Roman" w:hAnsi="Times New Roman"/>
          <w:color w:val="000000"/>
          <w:sz w:val="24"/>
        </w:rPr>
      </w:pPr>
      <w:r>
        <w:rPr>
          <w:rFonts w:ascii="Times New Roman" w:hAnsi="Times New Roman"/>
          <w:color w:val="000000"/>
          <w:sz w:val="24"/>
        </w:rPr>
        <w:t xml:space="preserve">12.6. </w:t>
      </w:r>
      <w:r>
        <w:rPr>
          <w:rFonts w:ascii="Times New Roman" w:hAnsi="Times New Roman"/>
          <w:color w:val="000000"/>
          <w:sz w:val="24"/>
        </w:rPr>
        <w:t xml:space="preserve">В соответствии с п. 3 ст. 161 Налогового кодекса Российской Федерации </w:t>
      </w:r>
      <w:r>
        <w:rPr>
          <w:rFonts w:ascii="Times New Roman" w:hAnsi="Times New Roman"/>
          <w:color w:val="000000"/>
          <w:sz w:val="24"/>
        </w:rPr>
        <w:br/>
      </w:r>
      <w:r>
        <w:rPr>
          <w:rFonts w:ascii="Times New Roman" w:hAnsi="Times New Roman"/>
          <w:color w:val="000000"/>
          <w:sz w:val="24"/>
        </w:rPr>
        <w:t xml:space="preserve">при реализации (передаче) на территории Российской Федерации </w:t>
      </w:r>
      <w:r>
        <w:rPr>
          <w:rFonts w:ascii="Times New Roman" w:hAnsi="Times New Roman"/>
          <w:color w:val="000000"/>
          <w:sz w:val="24"/>
        </w:rPr>
        <w:t xml:space="preserve">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w:t>
      </w:r>
      <w:r>
        <w:rPr>
          <w:rFonts w:ascii="Times New Roman" w:hAnsi="Times New Roman"/>
          <w:color w:val="000000"/>
          <w:sz w:val="24"/>
        </w:rPr>
        <w:t xml:space="preserve">При этом налоговая база определяется отдельно при совершении каждой операции </w:t>
      </w:r>
      <w:r>
        <w:rPr>
          <w:rFonts w:ascii="Times New Roman" w:hAnsi="Times New Roman"/>
          <w:color w:val="000000"/>
          <w:sz w:val="24"/>
        </w:rPr>
        <w:br/>
      </w:r>
      <w:r>
        <w:rPr>
          <w:rFonts w:ascii="Times New Roman" w:hAnsi="Times New Roman"/>
          <w:color w:val="000000"/>
          <w:sz w:val="24"/>
        </w:rPr>
        <w:t xml:space="preserve">по реализации (передаче) указанного имущества. В этом случае налоговыми агентами признаются покуп</w:t>
      </w:r>
      <w:r>
        <w:rPr>
          <w:rFonts w:ascii="Times New Roman" w:hAnsi="Times New Roman"/>
          <w:color w:val="000000"/>
          <w:sz w:val="24"/>
        </w:rPr>
        <w:t xml:space="preserve">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Style_10"/>
        <w:tabs>
          <w:tab w:val="left" w:pos="0" w:leader="none"/>
        </w:tabs>
        <w:spacing w:after="0"/>
        <w:ind w:left="0" w:firstLine="709"/>
        <w:jc w:val="both"/>
        <w:rPr>
          <w:rFonts w:ascii="Times New Roman" w:hAnsi="Times New Roman"/>
          <w:color w:val="000000"/>
          <w:sz w:val="24"/>
        </w:rPr>
      </w:pPr>
    </w:p>
    <w:p>
      <w:pPr>
        <w:pStyle w:val="Style_6"/>
        <w:tabs>
          <w:tab w:val="left" w:pos="0" w:leader="none"/>
          <w:tab w:val="clear" w:pos="284" w:leader="none"/>
        </w:tabs>
        <w:ind w:left="0" w:firstLine="0"/>
        <w:jc w:val="center"/>
        <w:rPr>
          <w:rFonts w:ascii="Times New Roman" w:hAnsi="Times New Roman"/>
          <w:b/>
          <w:color w:val="000000"/>
          <w:sz w:val="24"/>
        </w:rPr>
      </w:pPr>
      <w:r>
        <w:rPr>
          <w:rFonts w:ascii="Times New Roman" w:hAnsi="Times New Roman"/>
          <w:b/>
          <w:color w:val="000000"/>
          <w:sz w:val="24"/>
        </w:rPr>
        <w:t xml:space="preserve">13. Переход права собственности на федеральное имущество</w:t>
      </w:r>
    </w:p>
    <w:p>
      <w:pPr>
        <w:pStyle w:val="Style_9"/>
        <w:ind w:left="0" w:firstLine="709"/>
        <w:jc w:val="both"/>
        <w:rPr>
          <w:rFonts w:ascii="Times New Roman" w:hAnsi="Times New Roman"/>
          <w:color w:val="000000"/>
          <w:sz w:val="24"/>
        </w:rPr>
      </w:pPr>
      <w:r>
        <w:rPr>
          <w:rFonts w:ascii="Times New Roman" w:hAnsi="Times New Roman"/>
          <w:color w:val="000000"/>
          <w:spacing w:val="-4"/>
          <w:sz w:val="24"/>
        </w:rPr>
        <w:t xml:space="preserve">13.1. Передача имущества и оформление права собственности на него осуществляются</w:t>
      </w:r>
      <w:r>
        <w:rPr>
          <w:rFonts w:ascii="Times New Roman" w:hAnsi="Times New Roman"/>
          <w:color w:val="000000"/>
          <w:sz w:val="24"/>
        </w:rPr>
        <w:t xml:space="preserve"> в соответствии с законодательством Российской Федерации и договором купли-продажи имущества не позднее чем через 30 </w:t>
      </w:r>
      <w:r>
        <w:rPr>
          <w:rFonts w:ascii="Times New Roman" w:hAnsi="Times New Roman"/>
          <w:color w:val="000000"/>
          <w:sz w:val="24"/>
        </w:rPr>
        <w:t xml:space="preserve">(тридцать) </w:t>
      </w:r>
      <w:r>
        <w:rPr>
          <w:rFonts w:ascii="Times New Roman" w:hAnsi="Times New Roman"/>
          <w:color w:val="000000"/>
          <w:sz w:val="24"/>
        </w:rPr>
        <w:t xml:space="preserve">календарных дней после дня оплаты имущества.</w:t>
      </w:r>
    </w:p>
    <w:p>
      <w:pPr>
        <w:pStyle w:val="Style_10"/>
        <w:spacing w:after="0"/>
        <w:ind w:left="0" w:firstLine="709"/>
        <w:jc w:val="both"/>
        <w:rPr>
          <w:rFonts w:ascii="Times New Roman" w:hAnsi="Times New Roman"/>
          <w:color w:val="000000"/>
          <w:sz w:val="24"/>
        </w:rPr>
      </w:pPr>
      <w:r>
        <w:rPr>
          <w:rFonts w:ascii="Times New Roman" w:hAnsi="Times New Roman"/>
          <w:b w:val="0"/>
          <w:color w:val="000000"/>
          <w:sz w:val="24"/>
        </w:rPr>
        <w:t xml:space="preserve">13.2.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tabs>
          <w:tab w:val="left" w:pos="0" w:leader="none"/>
        </w:tabs>
        <w:jc w:val="both"/>
        <w:rPr>
          <w:rFonts w:ascii="Times New Roman" w:hAnsi="Times New Roman"/>
          <w:b/>
          <w:color w:val="000000"/>
          <w:sz w:val="24"/>
        </w:rPr>
      </w:pPr>
    </w:p>
    <w:p>
      <w:pPr>
        <w:pStyle w:val="Style_10"/>
        <w:tabs>
          <w:tab w:val="left" w:pos="1080" w:leader="none"/>
        </w:tabs>
        <w:spacing w:after="0"/>
        <w:ind w:left="0" w:firstLine="0"/>
        <w:jc w:val="center"/>
        <w:rPr>
          <w:rFonts w:ascii="Times New Roman" w:hAnsi="Times New Roman"/>
          <w:color w:val="000000"/>
          <w:sz w:val="24"/>
        </w:rPr>
      </w:pPr>
      <w:r>
        <w:rPr>
          <w:rFonts w:ascii="Times New Roman" w:hAnsi="Times New Roman"/>
          <w:color w:val="000000"/>
          <w:sz w:val="24"/>
        </w:rPr>
        <w:t xml:space="preserve">1</w:t>
      </w:r>
      <w:r>
        <w:rPr>
          <w:rFonts w:ascii="Times New Roman" w:hAnsi="Times New Roman"/>
          <w:color w:val="000000"/>
          <w:sz w:val="24"/>
        </w:rPr>
        <w:t xml:space="preserve">4. </w:t>
      </w:r>
      <w:r>
        <w:rPr>
          <w:rFonts w:ascii="Times New Roman" w:hAnsi="Times New Roman"/>
          <w:color w:val="000000"/>
          <w:sz w:val="24"/>
        </w:rPr>
        <w:t xml:space="preserve">Заключительные положения</w:t>
      </w:r>
    </w:p>
    <w:p>
      <w:pPr>
        <w:ind w:left="0" w:firstLine="851"/>
        <w:jc w:val="both"/>
        <w:rPr>
          <w:rFonts w:ascii="Times New Roman" w:hAnsi="Times New Roman"/>
          <w:color w:val="000000"/>
          <w:sz w:val="24"/>
        </w:rPr>
      </w:pPr>
      <w:r>
        <w:rPr>
          <w:rFonts w:ascii="Times New Roman" w:hAnsi="Times New Roman"/>
          <w:color w:val="000000"/>
          <w:sz w:val="24"/>
        </w:rPr>
        <w:t xml:space="preserve">14.1. </w:t>
      </w:r>
      <w:r>
        <w:rPr>
          <w:rFonts w:ascii="Times New Roman" w:hAnsi="Times New Roman"/>
          <w:color w:val="000000"/>
          <w:sz w:val="24"/>
        </w:rPr>
        <w:t xml:space="preserve">Все вопросы, касающиеся проведения </w:t>
      </w:r>
      <w:r>
        <w:rPr>
          <w:rFonts w:ascii="Times New Roman" w:hAnsi="Times New Roman"/>
          <w:color w:val="000000"/>
          <w:sz w:val="24"/>
        </w:rPr>
        <w:t xml:space="preserve">продажи по минимально допустимой цене</w:t>
      </w:r>
      <w:r>
        <w:rPr>
          <w:rFonts w:ascii="Times New Roman" w:hAnsi="Times New Roman"/>
          <w:color w:val="000000"/>
          <w:sz w:val="24"/>
        </w:rPr>
        <w:t xml:space="preserve"> в электронной форме не нашедшие отражения в настоящем информационном сообщении, регулируются законодательством Российской Федерации.</w:t>
      </w:r>
    </w:p>
    <w:sectPr>
      <w:headerReference w:type="default" r:id="rId7"/>
      <w:headerReference w:type="first" r:id="rId8"/>
      <w:type w:val="nextPage"/>
      <w:pgSz w:w="11906" w:h="16838" w:orient="portrait"/>
      <w:pgMar w:top="1134" w:right="851" w:bottom="822" w:left="1701" w:header="709"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TimesNewRoman">
    <w:panose1 w:val="02020603050405020304"/>
  </w:font>
  <w:font w:name="TimesNewRoman,Bold">
    <w:panose1 w:val="02020603050405020304"/>
  </w:font>
  <w:font w:name="Wingdings">
    <w:panose1 w:val="05010000000000000000"/>
  </w:font>
  <w:font w:name="Courier New">
    <w:panose1 w:val="02070309020205020404"/>
  </w:font>
  <w:font w:name="Verdana">
    <w:panose1 w:val="020B0604030504040204"/>
  </w:font>
  <w:font w:name="XO Thames">
    <w:panose1 w:val="02020603050405020304"/>
  </w:font>
  <w:font w:name="Tahoma">
    <w:panose1 w:val="020B0604030504040204"/>
  </w:font>
  <w:font w:name="Calibri">
    <w:panose1 w:val="020F0502020204030204"/>
  </w:font>
  <w:font w:name="Arial">
    <w:panose1 w:val="020B0604020202020204"/>
  </w:font>
  <w:font w:name="Times New Roman">
    <w:panose1 w:val="02020603050405020304"/>
  </w:font>
  <w:font w:name="Cambria">
    <w:panose1 w:val="020405030504060302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Style_1"/>
      <w:jc w:val="center"/>
    </w:pPr>
    <w:r>
      <w:fldChar w:fldCharType="begin"/>
    </w:r>
    <w:r>
      <w:instrText xml:space="preserve">PAGE </w:instrText>
    </w:r>
    <w:r>
      <w:fldChar w:fldCharType="separate"/>
    </w:r>
    <w:r>
      <w:t xml:space="preserve"> </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Style_1"/>
      <w:jc w:val="center"/>
    </w:pPr>
  </w:p>
  <w:p>
    <w:pPr>
      <w:pStyle w:val="Style_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2">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3">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4">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5">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6">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7">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8">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9">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10">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11">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12">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13">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14">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15">
    <w:multiLevelType w:val="hybridMultilevel"/>
    <w:lvl w:ilvl="0">
      <w:numFmt w:val="bullet"/>
      <w:lvlText w:val="-"/>
      <w:pPr>
        <w:ind w:left="720" w:hanging="360"/>
      </w:pPr>
      <w:rPr>
        <w:rFonts w:ascii="Calibri" w:hAnsi="Calibri"/>
      </w:rPr>
    </w:lvl>
    <w:lvl w:ilvl="1">
      <w:numFmt w:val="bullet"/>
      <w:lvlText w:val="o"/>
      <w:pPr>
        <w:ind w:left="1440" w:hanging="360"/>
      </w:pPr>
      <w:rPr>
        <w:rFonts w:ascii="Courier New" w:hAnsi="Courier New"/>
      </w:rPr>
    </w:lvl>
    <w:lvl w:ilvl="2">
      <w:numFmt w:val="bullet"/>
      <w:lvlText w:val=""/>
      <w:pPr>
        <w:ind w:left="2160" w:hanging="360"/>
      </w:pPr>
      <w:rPr>
        <w:rFonts w:ascii="Wingdings" w:hAnsi="Wingdings"/>
      </w:rPr>
    </w:lvl>
    <w:lvl w:ilvl="3">
      <w:numFmt w:val="bullet"/>
      <w:lvlText w:val="-"/>
      <w:pPr>
        <w:ind w:left="2880" w:hanging="360"/>
      </w:pPr>
      <w:rPr>
        <w:rFonts w:ascii="Calibri" w:hAnsi="Calibri"/>
      </w:rPr>
    </w:lvl>
    <w:lvl w:ilvl="4">
      <w:numFmt w:val="bullet"/>
      <w:lvlText w:val="o"/>
      <w:pPr>
        <w:ind w:left="3600" w:hanging="360"/>
      </w:pPr>
      <w:rPr>
        <w:rFonts w:ascii="Courier New" w:hAnsi="Courier New"/>
      </w:rPr>
    </w:lvl>
    <w:lvl w:ilvl="5">
      <w:numFmt w:val="bullet"/>
      <w:lvlText w:val=""/>
      <w:pPr>
        <w:ind w:left="4320" w:hanging="360"/>
      </w:pPr>
      <w:rPr>
        <w:rFonts w:ascii="Wingdings" w:hAnsi="Wingdings"/>
      </w:rPr>
    </w:lvl>
    <w:lvl w:ilvl="6">
      <w:numFmt w:val="bullet"/>
      <w:lvlText w:val="-"/>
      <w:pPr>
        <w:ind w:left="5040" w:hanging="360"/>
      </w:pPr>
      <w:rPr>
        <w:rFonts w:ascii="Calibri" w:hAnsi="Calibri"/>
      </w:rPr>
    </w:lvl>
    <w:lvl w:ilvl="7">
      <w:numFmt w:val="bullet"/>
      <w:lvlText w:val="o"/>
      <w:pPr>
        <w:ind w:left="5760" w:hanging="360"/>
      </w:pPr>
      <w:rPr>
        <w:rFonts w:ascii="Courier New" w:hAnsi="Courier New"/>
      </w:rPr>
    </w:lvl>
    <w:lvl w:ilvl="8">
      <w:numFmt w:val="bullet"/>
      <w:lvlText w:val=""/>
      <w:pPr>
        <w:ind w:left="6480" w:hanging="360"/>
      </w:pPr>
      <w:rPr>
        <w:rFonts w:ascii="Wingdings" w:hAnsi="Wingdings"/>
      </w:rPr>
    </w:lvl>
  </w:abstractNum>
  <w:abstractNum w:abstractNumId="16">
    <w:multiLevelType w:val="hybridMultilevel"/>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Calibri" w:hAnsi="Calibri"/>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Calibri" w:hAnsi="Calibri"/>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multiLevelType w:val="hybridMultilevel"/>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Calibri" w:hAnsi="Calibri"/>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Calibri" w:hAnsi="Calibri"/>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multiLevelType w:val="hybridMultilevel"/>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Calibri" w:hAnsi="Calibri"/>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Calibri" w:hAnsi="Calibri"/>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multiLevelType w:val="hybridMultilevel"/>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Calibri" w:hAnsi="Calibri"/>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Calibri" w:hAnsi="Calibri"/>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multiLevelType w:val="hybridMultilevel"/>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Calibri" w:hAnsi="Calibri"/>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Calibri" w:hAnsi="Calibri"/>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Ascii" w:hAnsiTheme="minorHAnsi"/>
        <w:color w:val="000000"/>
        <w:spacing w:val="0"/>
        <w:sz w:val="22"/>
      </w:rPr>
    </w:rPrDefault>
    <w:pPrDefault>
      <w:pPr>
        <w:spacing w:before="0" w:after="160" w:line="264"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7" w:default="1">
    <w:name w:val="Normal"/>
    <w:link w:val="Style_7_ch"/>
    <w:uiPriority w:val="0"/>
    <w:qFormat/>
    <w:pPr>
      <w:spacing w:after="0" w:line="240" w:lineRule="auto"/>
    </w:pPr>
    <w:rPr>
      <w:rFonts w:ascii="Times New Roman" w:hAnsi="Times New Roman"/>
      <w:sz w:val="24"/>
    </w:rPr>
  </w:style>
  <w:style w:type="character" w:styleId="Style_7_ch" w:default="1">
    <w:name w:val="Normal"/>
    <w:link w:val="Style_7"/>
    <w:rPr>
      <w:rFonts w:ascii="Times New Roman" w:hAnsi="Times New Roman"/>
      <w:sz w:val="24"/>
    </w:rPr>
  </w:style>
  <w:style w:type="paragraph" w:styleId="Style_11">
    <w:name w:val="Default Paragraph Font"/>
    <w:link w:val="Style_11_ch"/>
  </w:style>
  <w:style w:type="character" w:styleId="Style_11_ch">
    <w:name w:val="Default Paragraph Font"/>
    <w:link w:val="Style_11"/>
  </w:style>
  <w:style w:type="paragraph" w:styleId="Style_1">
    <w:name w:val="Header"/>
    <w:basedOn w:val="Style_7"/>
    <w:link w:val="Style_1_ch"/>
    <w:pPr>
      <w:tabs>
        <w:tab w:val="center" w:pos="4677" w:leader="none"/>
        <w:tab w:val="right" w:pos="9355" w:leader="none"/>
      </w:tabs>
    </w:pPr>
    <w:rPr>
      <w:sz w:val="20"/>
    </w:rPr>
  </w:style>
  <w:style w:type="character" w:styleId="Style_1_ch">
    <w:name w:val="Header"/>
    <w:basedOn w:val="Style_7_ch"/>
    <w:link w:val="Style_1"/>
    <w:rPr>
      <w:sz w:val="20"/>
    </w:rPr>
  </w:style>
  <w:style w:type="paragraph" w:styleId="Style_12">
    <w:name w:val="toc 2"/>
    <w:basedOn w:val="Style_7"/>
    <w:next w:val="Style_7"/>
    <w:link w:val="Style_12_ch"/>
    <w:uiPriority w:val="39"/>
    <w:pPr>
      <w:spacing w:after="57"/>
      <w:ind w:left="283" w:right="0" w:firstLine="0"/>
    </w:pPr>
  </w:style>
  <w:style w:type="character" w:styleId="Style_12_ch">
    <w:name w:val="toc 2"/>
    <w:basedOn w:val="Style_7_ch"/>
    <w:link w:val="Style_12"/>
  </w:style>
  <w:style w:type="paragraph" w:styleId="Style_13">
    <w:name w:val="Caption Char"/>
    <w:basedOn w:val="Style_14"/>
    <w:link w:val="Style_13_ch"/>
  </w:style>
  <w:style w:type="character" w:styleId="Style_13_ch">
    <w:name w:val="Caption Char"/>
    <w:basedOn w:val="Style_14_ch"/>
    <w:link w:val="Style_13"/>
  </w:style>
  <w:style w:type="paragraph" w:styleId="Style_15">
    <w:name w:val="Основной текст 2"/>
    <w:link w:val="Style_15_ch"/>
    <w:pPr>
      <w:keepNext w:val="0"/>
      <w:keepLines w:val="0"/>
      <w:pageBreakBefore w:val="0"/>
      <w:widowControl/>
      <w:spacing w:before="0" w:after="0" w:line="240" w:lineRule="auto"/>
      <w:ind w:left="0" w:right="0" w:firstLine="0"/>
      <w:contextualSpacing w:val="0"/>
      <w:jc w:val="both"/>
    </w:pPr>
    <w:rPr>
      <w:rFonts w:ascii="Times New Roman" w:hAnsi="Times New Roman"/>
      <w:b w:val="0"/>
      <w:i w:val="0"/>
      <w:caps w:val="0"/>
      <w:smallCaps w:val="0"/>
      <w:strike w:val="0"/>
      <w:color w:val="000000"/>
      <w:spacing w:val="0"/>
      <w:sz w:val="28"/>
      <w:u w:val="none"/>
    </w:rPr>
  </w:style>
  <w:style w:type="character" w:styleId="Style_15_ch">
    <w:name w:val="Основной текст 2"/>
    <w:link w:val="Style_15"/>
    <w:rPr>
      <w:rFonts w:ascii="Times New Roman" w:hAnsi="Times New Roman"/>
      <w:b w:val="0"/>
      <w:i w:val="0"/>
      <w:caps w:val="0"/>
      <w:smallCaps w:val="0"/>
      <w:strike w:val="0"/>
      <w:color w:val="000000"/>
      <w:spacing w:val="0"/>
      <w:sz w:val="28"/>
      <w:u w:val="none"/>
    </w:rPr>
  </w:style>
  <w:style w:type="paragraph" w:styleId="Style_16">
    <w:name w:val="toc 4"/>
    <w:basedOn w:val="Style_7"/>
    <w:next w:val="Style_7"/>
    <w:link w:val="Style_16_ch"/>
    <w:uiPriority w:val="39"/>
    <w:pPr>
      <w:spacing w:after="57"/>
      <w:ind w:left="850" w:right="0" w:firstLine="0"/>
    </w:pPr>
  </w:style>
  <w:style w:type="character" w:styleId="Style_16_ch">
    <w:name w:val="toc 4"/>
    <w:basedOn w:val="Style_7_ch"/>
    <w:link w:val="Style_16"/>
  </w:style>
  <w:style w:type="paragraph" w:styleId="Style_17">
    <w:name w:val="heading 7"/>
    <w:basedOn w:val="Style_7"/>
    <w:next w:val="Style_7"/>
    <w:link w:val="Style_17_ch"/>
    <w:uiPriority w:val="9"/>
    <w:qFormat/>
    <w:pPr>
      <w:keepNext/>
      <w:keepLines/>
      <w:spacing w:before="320" w:after="200"/>
      <w:outlineLvl w:val="6"/>
    </w:pPr>
    <w:rPr>
      <w:rFonts w:ascii="Arial" w:hAnsi="Arial"/>
      <w:b/>
      <w:i/>
      <w:sz w:val="22"/>
    </w:rPr>
  </w:style>
  <w:style w:type="character" w:styleId="Style_17_ch">
    <w:name w:val="heading 7"/>
    <w:basedOn w:val="Style_7_ch"/>
    <w:link w:val="Style_17"/>
    <w:rPr>
      <w:rFonts w:ascii="Arial" w:hAnsi="Arial"/>
      <w:b/>
      <w:i/>
      <w:sz w:val="22"/>
    </w:rPr>
  </w:style>
  <w:style w:type="paragraph" w:styleId="Style_18">
    <w:name w:val="toc 6"/>
    <w:basedOn w:val="Style_7"/>
    <w:next w:val="Style_7"/>
    <w:link w:val="Style_18_ch"/>
    <w:uiPriority w:val="39"/>
    <w:pPr>
      <w:spacing w:after="57"/>
      <w:ind w:left="1417" w:right="0" w:firstLine="0"/>
    </w:pPr>
  </w:style>
  <w:style w:type="character" w:styleId="Style_18_ch">
    <w:name w:val="toc 6"/>
    <w:basedOn w:val="Style_7_ch"/>
    <w:link w:val="Style_18"/>
  </w:style>
  <w:style w:type="paragraph" w:styleId="Style_19">
    <w:name w:val="toc 7"/>
    <w:basedOn w:val="Style_7"/>
    <w:next w:val="Style_7"/>
    <w:link w:val="Style_19_ch"/>
    <w:uiPriority w:val="39"/>
    <w:pPr>
      <w:spacing w:after="57"/>
      <w:ind w:left="1701" w:right="0" w:firstLine="0"/>
    </w:pPr>
  </w:style>
  <w:style w:type="character" w:styleId="Style_19_ch">
    <w:name w:val="toc 7"/>
    <w:basedOn w:val="Style_7_ch"/>
    <w:link w:val="Style_19"/>
  </w:style>
  <w:style w:type="paragraph" w:styleId="Style_20">
    <w:name w:val="Quote Char"/>
    <w:link w:val="Style_20_ch"/>
    <w:rPr>
      <w:i/>
    </w:rPr>
  </w:style>
  <w:style w:type="character" w:styleId="Style_20_ch">
    <w:name w:val="Quote Char"/>
    <w:link w:val="Style_20"/>
    <w:rPr>
      <w:i/>
    </w:rPr>
  </w:style>
  <w:style w:type="paragraph" w:styleId="Style_21">
    <w:name w:val="Style1"/>
    <w:basedOn w:val="Style_7"/>
    <w:link w:val="Style_21_ch"/>
    <w:pPr>
      <w:widowControl w:val="off"/>
      <w:spacing w:line="274" w:lineRule="exact"/>
      <w:ind w:left="0" w:firstLine="547"/>
      <w:jc w:val="both"/>
    </w:pPr>
    <w:rPr>
      <w:rFonts w:ascii="Calibri" w:hAnsi="Calibri"/>
    </w:rPr>
  </w:style>
  <w:style w:type="character" w:styleId="Style_21_ch">
    <w:name w:val="Style1"/>
    <w:basedOn w:val="Style_7_ch"/>
    <w:link w:val="Style_21"/>
    <w:rPr>
      <w:rFonts w:ascii="Calibri" w:hAnsi="Calibri"/>
    </w:rPr>
  </w:style>
  <w:style w:type="paragraph" w:styleId="Style_22">
    <w:name w:val="Footnote"/>
    <w:basedOn w:val="Style_7"/>
    <w:link w:val="Style_22_ch"/>
    <w:rPr>
      <w:sz w:val="20"/>
    </w:rPr>
  </w:style>
  <w:style w:type="character" w:styleId="Style_22_ch">
    <w:name w:val="Footnote"/>
    <w:basedOn w:val="Style_7_ch"/>
    <w:link w:val="Style_22"/>
    <w:rPr>
      <w:sz w:val="20"/>
    </w:rPr>
  </w:style>
  <w:style w:type="paragraph" w:styleId="Style_23">
    <w:name w:val="Style5"/>
    <w:basedOn w:val="Style_7"/>
    <w:link w:val="Style_23_ch"/>
    <w:pPr>
      <w:widowControl w:val="off"/>
      <w:spacing w:line="290" w:lineRule="exact"/>
      <w:ind w:left="0" w:firstLine="168"/>
      <w:jc w:val="both"/>
    </w:pPr>
    <w:rPr>
      <w:rFonts w:ascii="Calibri" w:hAnsi="Calibri"/>
    </w:rPr>
  </w:style>
  <w:style w:type="character" w:styleId="Style_23_ch">
    <w:name w:val="Style5"/>
    <w:basedOn w:val="Style_7_ch"/>
    <w:link w:val="Style_23"/>
    <w:rPr>
      <w:rFonts w:ascii="Calibri" w:hAnsi="Calibri"/>
    </w:rPr>
  </w:style>
  <w:style w:type="paragraph" w:styleId="Style_24">
    <w:name w:val="Знак Знак Знак Знак"/>
    <w:basedOn w:val="Style_7"/>
    <w:link w:val="Style_24_ch"/>
    <w:pPr>
      <w:spacing w:after="160" w:line="240" w:lineRule="exact"/>
    </w:pPr>
  </w:style>
  <w:style w:type="character" w:styleId="Style_24_ch">
    <w:name w:val="Знак Знак Знак Знак"/>
    <w:basedOn w:val="Style_7_ch"/>
    <w:link w:val="Style_24"/>
  </w:style>
  <w:style w:type="paragraph" w:styleId="Style_25">
    <w:name w:val="Endnote"/>
    <w:basedOn w:val="Style_7"/>
    <w:link w:val="Style_25_ch"/>
    <w:pPr>
      <w:spacing w:after="0" w:line="240" w:lineRule="auto"/>
    </w:pPr>
    <w:rPr>
      <w:sz w:val="20"/>
    </w:rPr>
  </w:style>
  <w:style w:type="character" w:styleId="Style_25_ch">
    <w:name w:val="Endnote"/>
    <w:basedOn w:val="Style_7_ch"/>
    <w:link w:val="Style_25"/>
    <w:rPr>
      <w:sz w:val="20"/>
    </w:rPr>
  </w:style>
  <w:style w:type="paragraph" w:styleId="Style_26">
    <w:name w:val="Heading 4 Char"/>
    <w:basedOn w:val="Style_11"/>
    <w:link w:val="Style_26_ch"/>
    <w:rPr>
      <w:rFonts w:ascii="Arial" w:hAnsi="Arial"/>
      <w:b/>
      <w:sz w:val="26"/>
    </w:rPr>
  </w:style>
  <w:style w:type="character" w:styleId="Style_26_ch">
    <w:name w:val="Heading 4 Char"/>
    <w:basedOn w:val="Style_11_ch"/>
    <w:link w:val="Style_26"/>
    <w:rPr>
      <w:rFonts w:ascii="Arial" w:hAnsi="Arial"/>
      <w:b/>
      <w:sz w:val="26"/>
    </w:rPr>
  </w:style>
  <w:style w:type="paragraph" w:styleId="Style_27">
    <w:name w:val="heading 3"/>
    <w:basedOn w:val="Style_7"/>
    <w:next w:val="Style_7"/>
    <w:link w:val="Style_27_ch"/>
    <w:uiPriority w:val="9"/>
    <w:qFormat/>
    <w:pPr>
      <w:keepNext/>
      <w:keepLines/>
      <w:spacing w:before="320" w:after="200"/>
      <w:outlineLvl w:val="2"/>
    </w:pPr>
    <w:rPr>
      <w:rFonts w:ascii="Arial" w:hAnsi="Arial"/>
      <w:sz w:val="30"/>
    </w:rPr>
  </w:style>
  <w:style w:type="character" w:styleId="Style_27_ch">
    <w:name w:val="heading 3"/>
    <w:basedOn w:val="Style_7_ch"/>
    <w:link w:val="Style_27"/>
    <w:rPr>
      <w:rFonts w:ascii="Arial" w:hAnsi="Arial"/>
      <w:sz w:val="30"/>
    </w:rPr>
  </w:style>
  <w:style w:type="paragraph" w:styleId="Style_28">
    <w:name w:val="StGen0"/>
    <w:link w:val="Style_28_ch"/>
    <w:pPr>
      <w:spacing w:after="0" w:line="240" w:lineRule="auto"/>
    </w:pPr>
  </w:style>
  <w:style w:type="character" w:styleId="Style_28_ch">
    <w:name w:val="StGen0"/>
    <w:link w:val="Style_28"/>
  </w:style>
  <w:style w:type="paragraph" w:styleId="Style_29">
    <w:name w:val="Footer"/>
    <w:basedOn w:val="Style_7"/>
    <w:link w:val="Style_29_ch"/>
    <w:pPr>
      <w:tabs>
        <w:tab w:val="center" w:pos="4677" w:leader="none"/>
        <w:tab w:val="right" w:pos="9355" w:leader="none"/>
      </w:tabs>
    </w:pPr>
    <w:rPr>
      <w:rFonts w:asciiTheme="minorAscii" w:hAnsiTheme="minorHAnsi"/>
      <w:sz w:val="22"/>
    </w:rPr>
  </w:style>
  <w:style w:type="character" w:styleId="Style_29_ch">
    <w:name w:val="Footer"/>
    <w:basedOn w:val="Style_7_ch"/>
    <w:link w:val="Style_29"/>
    <w:rPr>
      <w:rFonts w:asciiTheme="minorAscii" w:hAnsiTheme="minorHAnsi"/>
      <w:sz w:val="22"/>
    </w:rPr>
  </w:style>
  <w:style w:type="paragraph" w:styleId="Style_30">
    <w:name w:val="Без интервала"/>
    <w:next w:val="Style_19"/>
    <w:link w:val="Style_30_ch"/>
    <w:pPr>
      <w:keepNext w:val="0"/>
      <w:keepLines w:val="0"/>
      <w:pageBreakBefore w:val="0"/>
      <w:widowControl/>
      <w:spacing w:before="0" w:after="0" w:line="240" w:lineRule="auto"/>
      <w:ind w:left="0" w:right="0" w:firstLine="0"/>
      <w:contextualSpacing w:val="0"/>
      <w:jc w:val="left"/>
    </w:pPr>
    <w:rPr>
      <w:rFonts w:ascii="Times New Roman" w:hAnsi="Times New Roman"/>
      <w:b w:val="0"/>
      <w:i w:val="0"/>
      <w:caps w:val="0"/>
      <w:smallCaps w:val="0"/>
      <w:strike w:val="0"/>
      <w:color w:val="000000"/>
      <w:spacing w:val="0"/>
      <w:sz w:val="24"/>
      <w:u w:val="none"/>
    </w:rPr>
  </w:style>
  <w:style w:type="character" w:styleId="Style_30_ch">
    <w:name w:val="Без интервала"/>
    <w:link w:val="Style_30"/>
    <w:rPr>
      <w:rFonts w:ascii="Times New Roman" w:hAnsi="Times New Roman"/>
      <w:b w:val="0"/>
      <w:i w:val="0"/>
      <w:caps w:val="0"/>
      <w:smallCaps w:val="0"/>
      <w:strike w:val="0"/>
      <w:color w:val="000000"/>
      <w:spacing w:val="0"/>
      <w:sz w:val="24"/>
      <w:u w:val="none"/>
    </w:rPr>
  </w:style>
  <w:style w:type="paragraph" w:styleId="Style_31">
    <w:name w:val="heading 9"/>
    <w:basedOn w:val="Style_7"/>
    <w:next w:val="Style_7"/>
    <w:link w:val="Style_31_ch"/>
    <w:uiPriority w:val="9"/>
    <w:qFormat/>
    <w:pPr>
      <w:keepNext/>
      <w:keepLines/>
      <w:spacing w:before="320" w:after="200"/>
      <w:outlineLvl w:val="8"/>
    </w:pPr>
    <w:rPr>
      <w:rFonts w:ascii="Arial" w:hAnsi="Arial"/>
      <w:i/>
      <w:sz w:val="21"/>
    </w:rPr>
  </w:style>
  <w:style w:type="character" w:styleId="Style_31_ch">
    <w:name w:val="heading 9"/>
    <w:basedOn w:val="Style_7_ch"/>
    <w:link w:val="Style_31"/>
    <w:rPr>
      <w:rFonts w:ascii="Arial" w:hAnsi="Arial"/>
      <w:i/>
      <w:sz w:val="21"/>
    </w:rPr>
  </w:style>
  <w:style w:type="paragraph" w:styleId="Style_32">
    <w:name w:val="Font Style13"/>
    <w:basedOn w:val="Style_11"/>
    <w:link w:val="Style_32_ch"/>
    <w:rPr>
      <w:rFonts w:ascii="Times New Roman" w:hAnsi="Times New Roman"/>
    </w:rPr>
  </w:style>
  <w:style w:type="character" w:styleId="Style_32_ch">
    <w:name w:val="Font Style13"/>
    <w:basedOn w:val="Style_11_ch"/>
    <w:link w:val="Style_32"/>
    <w:rPr>
      <w:rFonts w:ascii="Times New Roman" w:hAnsi="Times New Roman"/>
    </w:rPr>
  </w:style>
  <w:style w:type="paragraph" w:styleId="Style_4">
    <w:name w:val="Normal (Web)"/>
    <w:basedOn w:val="Style_7"/>
    <w:link w:val="Style_4_ch"/>
    <w:pPr>
      <w:spacing w:beforeAutospacing="1" w:afterAutospacing="1"/>
    </w:pPr>
  </w:style>
  <w:style w:type="character" w:styleId="Style_4_ch">
    <w:name w:val="Normal (Web)"/>
    <w:basedOn w:val="Style_7_ch"/>
    <w:link w:val="Style_4"/>
  </w:style>
  <w:style w:type="paragraph" w:styleId="Style_33">
    <w:name w:val="Heading 9 Char"/>
    <w:basedOn w:val="Style_11"/>
    <w:link w:val="Style_33_ch"/>
    <w:rPr>
      <w:rFonts w:ascii="Arial" w:hAnsi="Arial"/>
      <w:i/>
      <w:sz w:val="21"/>
    </w:rPr>
  </w:style>
  <w:style w:type="character" w:styleId="Style_33_ch">
    <w:name w:val="Heading 9 Char"/>
    <w:basedOn w:val="Style_11_ch"/>
    <w:link w:val="Style_33"/>
    <w:rPr>
      <w:rFonts w:ascii="Arial" w:hAnsi="Arial"/>
      <w:i/>
      <w:sz w:val="21"/>
    </w:rPr>
  </w:style>
  <w:style w:type="paragraph" w:styleId="Style_34">
    <w:name w:val="annotation text"/>
    <w:basedOn w:val="Style_7"/>
    <w:link w:val="Style_34_ch"/>
    <w:pPr>
      <w:spacing w:after="160"/>
    </w:pPr>
    <w:rPr>
      <w:rFonts w:asciiTheme="minorAscii" w:hAnsiTheme="minorHAnsi"/>
      <w:sz w:val="20"/>
    </w:rPr>
  </w:style>
  <w:style w:type="character" w:styleId="Style_34_ch">
    <w:name w:val="annotation text"/>
    <w:basedOn w:val="Style_7_ch"/>
    <w:link w:val="Style_34"/>
    <w:rPr>
      <w:rFonts w:asciiTheme="minorAscii" w:hAnsiTheme="minorHAnsi"/>
      <w:sz w:val="20"/>
    </w:rPr>
  </w:style>
  <w:style w:type="paragraph" w:styleId="Style_35">
    <w:name w:val="Heading 2 Char"/>
    <w:basedOn w:val="Style_11"/>
    <w:link w:val="Style_35_ch"/>
    <w:rPr>
      <w:rFonts w:ascii="Arial" w:hAnsi="Arial"/>
      <w:sz w:val="34"/>
    </w:rPr>
  </w:style>
  <w:style w:type="character" w:styleId="Style_35_ch">
    <w:name w:val="Heading 2 Char"/>
    <w:basedOn w:val="Style_11_ch"/>
    <w:link w:val="Style_35"/>
    <w:rPr>
      <w:rFonts w:ascii="Arial" w:hAnsi="Arial"/>
      <w:sz w:val="34"/>
    </w:rPr>
  </w:style>
  <w:style w:type="paragraph" w:styleId="Style_36">
    <w:name w:val="Body Text 21"/>
    <w:link w:val="Style_36_ch"/>
    <w:pPr>
      <w:keepNext w:val="0"/>
      <w:keepLines w:val="0"/>
      <w:pageBreakBefore w:val="0"/>
      <w:widowControl/>
      <w:tabs>
        <w:tab w:val="left" w:pos="284" w:leader="none"/>
        <w:tab w:val="clear" w:pos="709" w:leader="none"/>
      </w:tabs>
      <w:spacing w:before="0" w:after="0" w:line="240" w:lineRule="auto"/>
      <w:ind w:left="284" w:right="0" w:hanging="284"/>
      <w:contextualSpacing w:val="0"/>
      <w:jc w:val="both"/>
    </w:pPr>
    <w:rPr>
      <w:rFonts w:ascii="Times New Roman" w:hAnsi="Times New Roman"/>
      <w:b w:val="0"/>
      <w:i w:val="0"/>
      <w:caps w:val="0"/>
      <w:smallCaps w:val="0"/>
      <w:strike w:val="0"/>
      <w:color w:val="000000"/>
      <w:spacing w:val="0"/>
      <w:sz w:val="24"/>
      <w:u w:val="none"/>
    </w:rPr>
  </w:style>
  <w:style w:type="character" w:styleId="Style_36_ch">
    <w:name w:val="Body Text 21"/>
    <w:link w:val="Style_36"/>
    <w:rPr>
      <w:rFonts w:ascii="Times New Roman" w:hAnsi="Times New Roman"/>
      <w:b w:val="0"/>
      <w:i w:val="0"/>
      <w:caps w:val="0"/>
      <w:smallCaps w:val="0"/>
      <w:strike w:val="0"/>
      <w:color w:val="000000"/>
      <w:spacing w:val="0"/>
      <w:sz w:val="24"/>
      <w:u w:val="none"/>
    </w:rPr>
  </w:style>
  <w:style w:type="paragraph" w:styleId="Style_37">
    <w:name w:val="Title Char"/>
    <w:basedOn w:val="Style_11"/>
    <w:link w:val="Style_37_ch"/>
    <w:rPr>
      <w:sz w:val="48"/>
    </w:rPr>
  </w:style>
  <w:style w:type="character" w:styleId="Style_37_ch">
    <w:name w:val="Title Char"/>
    <w:basedOn w:val="Style_11_ch"/>
    <w:link w:val="Style_37"/>
    <w:rPr>
      <w:sz w:val="48"/>
    </w:rPr>
  </w:style>
  <w:style w:type="paragraph" w:styleId="Style_38">
    <w:name w:val="Font Style11"/>
    <w:basedOn w:val="Style_11"/>
    <w:link w:val="Style_38_ch"/>
    <w:rPr>
      <w:rFonts w:ascii="Times New Roman" w:hAnsi="Times New Roman"/>
      <w:b/>
      <w:sz w:val="20"/>
    </w:rPr>
  </w:style>
  <w:style w:type="character" w:styleId="Style_38_ch">
    <w:name w:val="Font Style11"/>
    <w:basedOn w:val="Style_11_ch"/>
    <w:link w:val="Style_38"/>
    <w:rPr>
      <w:rFonts w:ascii="Times New Roman" w:hAnsi="Times New Roman"/>
      <w:b/>
      <w:sz w:val="20"/>
    </w:rPr>
  </w:style>
  <w:style w:type="paragraph" w:styleId="Style_39">
    <w:name w:val="Intense Quote Char"/>
    <w:link w:val="Style_39_ch"/>
    <w:rPr>
      <w:i/>
    </w:rPr>
  </w:style>
  <w:style w:type="character" w:styleId="Style_39_ch">
    <w:name w:val="Intense Quote Char"/>
    <w:link w:val="Style_39"/>
    <w:rPr>
      <w:i/>
    </w:rPr>
  </w:style>
  <w:style w:type="paragraph" w:styleId="Style_40">
    <w:name w:val="Balloon Text"/>
    <w:basedOn w:val="Style_7"/>
    <w:link w:val="Style_40_ch"/>
    <w:rPr>
      <w:rFonts w:ascii="Tahoma" w:hAnsi="Tahoma"/>
      <w:sz w:val="16"/>
    </w:rPr>
  </w:style>
  <w:style w:type="character" w:styleId="Style_40_ch">
    <w:name w:val="Balloon Text"/>
    <w:basedOn w:val="Style_7_ch"/>
    <w:link w:val="Style_40"/>
    <w:rPr>
      <w:rFonts w:ascii="Tahoma" w:hAnsi="Tahoma"/>
      <w:sz w:val="16"/>
    </w:rPr>
  </w:style>
  <w:style w:type="paragraph" w:styleId="Style_41">
    <w:name w:val="Heading 7 Char"/>
    <w:basedOn w:val="Style_11"/>
    <w:link w:val="Style_41_ch"/>
    <w:rPr>
      <w:rFonts w:ascii="Arial" w:hAnsi="Arial"/>
      <w:b/>
      <w:i/>
      <w:sz w:val="22"/>
    </w:rPr>
  </w:style>
  <w:style w:type="character" w:styleId="Style_41_ch">
    <w:name w:val="Heading 7 Char"/>
    <w:basedOn w:val="Style_11_ch"/>
    <w:link w:val="Style_41"/>
    <w:rPr>
      <w:rFonts w:ascii="Arial" w:hAnsi="Arial"/>
      <w:b/>
      <w:i/>
      <w:sz w:val="22"/>
    </w:rPr>
  </w:style>
  <w:style w:type="paragraph" w:styleId="Style_42">
    <w:name w:val="toc 3"/>
    <w:basedOn w:val="Style_7"/>
    <w:next w:val="Style_7"/>
    <w:link w:val="Style_42_ch"/>
    <w:uiPriority w:val="39"/>
    <w:pPr>
      <w:spacing w:after="57"/>
      <w:ind w:left="567" w:right="0" w:firstLine="0"/>
    </w:pPr>
  </w:style>
  <w:style w:type="character" w:styleId="Style_42_ch">
    <w:name w:val="toc 3"/>
    <w:basedOn w:val="Style_7_ch"/>
    <w:link w:val="Style_42"/>
  </w:style>
  <w:style w:type="paragraph" w:styleId="Style_43">
    <w:name w:val="endnote reference"/>
    <w:basedOn w:val="Style_11"/>
    <w:link w:val="Style_43_ch"/>
    <w:rPr>
      <w:vertAlign w:val="superscript"/>
    </w:rPr>
  </w:style>
  <w:style w:type="character" w:styleId="Style_43_ch">
    <w:name w:val="endnote reference"/>
    <w:basedOn w:val="Style_11_ch"/>
    <w:link w:val="Style_43"/>
    <w:rPr>
      <w:vertAlign w:val="superscript"/>
    </w:rPr>
  </w:style>
  <w:style w:type="paragraph" w:styleId="Style_44">
    <w:name w:val="annotation reference"/>
    <w:basedOn w:val="Style_11"/>
    <w:link w:val="Style_44_ch"/>
    <w:rPr>
      <w:sz w:val="16"/>
    </w:rPr>
  </w:style>
  <w:style w:type="character" w:styleId="Style_44_ch">
    <w:name w:val="annotation reference"/>
    <w:basedOn w:val="Style_11_ch"/>
    <w:link w:val="Style_44"/>
    <w:rPr>
      <w:sz w:val="16"/>
    </w:rPr>
  </w:style>
  <w:style w:type="paragraph" w:styleId="Style_45">
    <w:name w:val="Heading 6 Char"/>
    <w:basedOn w:val="Style_11"/>
    <w:link w:val="Style_45_ch"/>
    <w:rPr>
      <w:rFonts w:ascii="Arial" w:hAnsi="Arial"/>
      <w:b/>
      <w:sz w:val="22"/>
    </w:rPr>
  </w:style>
  <w:style w:type="character" w:styleId="Style_45_ch">
    <w:name w:val="Heading 6 Char"/>
    <w:basedOn w:val="Style_11_ch"/>
    <w:link w:val="Style_45"/>
    <w:rPr>
      <w:rFonts w:ascii="Arial" w:hAnsi="Arial"/>
      <w:b/>
      <w:sz w:val="22"/>
    </w:rPr>
  </w:style>
  <w:style w:type="paragraph" w:styleId="Style_46">
    <w:name w:val="Endnote"/>
    <w:basedOn w:val="Style_7"/>
    <w:link w:val="Style_46_ch"/>
    <w:pPr>
      <w:spacing w:after="0" w:line="240" w:lineRule="auto"/>
    </w:pPr>
    <w:rPr>
      <w:sz w:val="20"/>
    </w:rPr>
  </w:style>
  <w:style w:type="character" w:styleId="Style_46_ch">
    <w:name w:val="Endnote"/>
    <w:basedOn w:val="Style_7_ch"/>
    <w:link w:val="Style_46"/>
    <w:rPr>
      <w:sz w:val="20"/>
    </w:rPr>
  </w:style>
  <w:style w:type="paragraph" w:styleId="Style_47">
    <w:name w:val="heading 5"/>
    <w:basedOn w:val="Style_7"/>
    <w:next w:val="Style_7"/>
    <w:link w:val="Style_47_ch"/>
    <w:uiPriority w:val="9"/>
    <w:qFormat/>
    <w:pPr>
      <w:keepNext/>
      <w:keepLines/>
      <w:spacing w:before="320" w:after="200"/>
      <w:outlineLvl w:val="4"/>
    </w:pPr>
    <w:rPr>
      <w:rFonts w:ascii="Arial" w:hAnsi="Arial"/>
      <w:b/>
      <w:sz w:val="24"/>
    </w:rPr>
  </w:style>
  <w:style w:type="character" w:styleId="Style_47_ch">
    <w:name w:val="heading 5"/>
    <w:basedOn w:val="Style_7_ch"/>
    <w:link w:val="Style_47"/>
    <w:rPr>
      <w:rFonts w:ascii="Arial" w:hAnsi="Arial"/>
      <w:b/>
      <w:sz w:val="24"/>
    </w:rPr>
  </w:style>
  <w:style w:type="paragraph" w:styleId="Style_48">
    <w:name w:val="Subtitle Char"/>
    <w:basedOn w:val="Style_11"/>
    <w:link w:val="Style_48_ch"/>
    <w:rPr>
      <w:sz w:val="24"/>
    </w:rPr>
  </w:style>
  <w:style w:type="character" w:styleId="Style_48_ch">
    <w:name w:val="Subtitle Char"/>
    <w:basedOn w:val="Style_11_ch"/>
    <w:link w:val="Style_48"/>
    <w:rPr>
      <w:sz w:val="24"/>
    </w:rPr>
  </w:style>
  <w:style w:type="paragraph" w:styleId="Style_49">
    <w:name w:val="TextBoldCenter"/>
    <w:basedOn w:val="Style_7"/>
    <w:link w:val="Style_49_ch"/>
    <w:pPr>
      <w:spacing w:before="283"/>
      <w:jc w:val="center"/>
    </w:pPr>
    <w:rPr>
      <w:b/>
      <w:sz w:val="26"/>
    </w:rPr>
  </w:style>
  <w:style w:type="character" w:styleId="Style_49_ch">
    <w:name w:val="TextBoldCenter"/>
    <w:basedOn w:val="Style_7_ch"/>
    <w:link w:val="Style_49"/>
    <w:rPr>
      <w:b/>
      <w:sz w:val="26"/>
    </w:rPr>
  </w:style>
  <w:style w:type="paragraph" w:styleId="Style_50">
    <w:name w:val="heading 1"/>
    <w:basedOn w:val="Style_7"/>
    <w:next w:val="Style_7"/>
    <w:link w:val="Style_50_ch"/>
    <w:uiPriority w:val="9"/>
    <w:qFormat/>
    <w:pPr>
      <w:keepNext/>
      <w:spacing w:before="240" w:after="60"/>
      <w:outlineLvl w:val="0"/>
    </w:pPr>
    <w:rPr>
      <w:rFonts w:ascii="Arial" w:hAnsi="Arial"/>
      <w:b/>
      <w:sz w:val="32"/>
    </w:rPr>
  </w:style>
  <w:style w:type="character" w:styleId="Style_50_ch">
    <w:name w:val="heading 1"/>
    <w:basedOn w:val="Style_7_ch"/>
    <w:link w:val="Style_50"/>
    <w:rPr>
      <w:rFonts w:ascii="Arial" w:hAnsi="Arial"/>
      <w:b/>
      <w:sz w:val="32"/>
    </w:rPr>
  </w:style>
  <w:style w:type="paragraph" w:styleId="Style_14">
    <w:name w:val="Caption"/>
    <w:basedOn w:val="Style_7"/>
    <w:next w:val="Style_7"/>
    <w:link w:val="Style_14_ch"/>
    <w:pPr>
      <w:spacing w:line="276" w:lineRule="auto"/>
    </w:pPr>
    <w:rPr>
      <w:b/>
      <w:color w:val="5b9bd5" w:themeColor="accent1"/>
      <w:sz w:val="18"/>
    </w:rPr>
  </w:style>
  <w:style w:type="character" w:styleId="Style_14_ch">
    <w:name w:val="Caption"/>
    <w:basedOn w:val="Style_7_ch"/>
    <w:link w:val="Style_14"/>
    <w:rPr>
      <w:b/>
      <w:color w:val="5b9bd5" w:themeColor="accent1"/>
      <w:sz w:val="18"/>
    </w:rPr>
  </w:style>
  <w:style w:type="paragraph" w:styleId="Style_51">
    <w:name w:val="annotation subject"/>
    <w:basedOn w:val="Style_34"/>
    <w:next w:val="Style_34"/>
    <w:link w:val="Style_51_ch"/>
    <w:rPr>
      <w:b/>
    </w:rPr>
  </w:style>
  <w:style w:type="character" w:styleId="Style_51_ch">
    <w:name w:val="annotation subject"/>
    <w:basedOn w:val="Style_34_ch"/>
    <w:link w:val="Style_51"/>
    <w:rPr>
      <w:b/>
    </w:rPr>
  </w:style>
  <w:style w:type="paragraph" w:styleId="Style_5">
    <w:name w:val="Hyperlink"/>
    <w:link w:val="Style_5_ch"/>
    <w:rPr>
      <w:color w:val="0000ff"/>
      <w:u w:val="single"/>
    </w:rPr>
  </w:style>
  <w:style w:type="character" w:styleId="Style_5_ch">
    <w:name w:val="Hyperlink"/>
    <w:link w:val="Style_5"/>
    <w:rPr>
      <w:color w:val="0000ff"/>
      <w:u w:val="single"/>
    </w:rPr>
  </w:style>
  <w:style w:type="paragraph" w:styleId="Style_52">
    <w:name w:val="Footnote"/>
    <w:basedOn w:val="Style_7"/>
    <w:link w:val="Style_52_ch"/>
    <w:pPr>
      <w:spacing w:after="40" w:line="240" w:lineRule="auto"/>
    </w:pPr>
    <w:rPr>
      <w:sz w:val="18"/>
    </w:rPr>
  </w:style>
  <w:style w:type="character" w:styleId="Style_52_ch">
    <w:name w:val="Footnote"/>
    <w:basedOn w:val="Style_7_ch"/>
    <w:link w:val="Style_52"/>
    <w:rPr>
      <w:sz w:val="18"/>
    </w:rPr>
  </w:style>
  <w:style w:type="paragraph" w:styleId="Style_53">
    <w:name w:val="heading 8"/>
    <w:basedOn w:val="Style_7"/>
    <w:next w:val="Style_7"/>
    <w:link w:val="Style_53_ch"/>
    <w:uiPriority w:val="9"/>
    <w:qFormat/>
    <w:pPr>
      <w:keepNext/>
      <w:keepLines/>
      <w:spacing w:before="320" w:after="200"/>
      <w:outlineLvl w:val="7"/>
    </w:pPr>
    <w:rPr>
      <w:rFonts w:ascii="Arial" w:hAnsi="Arial"/>
      <w:i/>
      <w:sz w:val="22"/>
    </w:rPr>
  </w:style>
  <w:style w:type="character" w:styleId="Style_53_ch">
    <w:name w:val="heading 8"/>
    <w:basedOn w:val="Style_7_ch"/>
    <w:link w:val="Style_53"/>
    <w:rPr>
      <w:rFonts w:ascii="Arial" w:hAnsi="Arial"/>
      <w:i/>
      <w:sz w:val="22"/>
    </w:rPr>
  </w:style>
  <w:style w:type="paragraph" w:styleId="Style_54">
    <w:name w:val="Footer Char"/>
    <w:basedOn w:val="Style_11"/>
    <w:link w:val="Style_54_ch"/>
  </w:style>
  <w:style w:type="character" w:styleId="Style_54_ch">
    <w:name w:val="Footer Char"/>
    <w:basedOn w:val="Style_11_ch"/>
    <w:link w:val="Style_54"/>
  </w:style>
  <w:style w:type="paragraph" w:styleId="Style_55">
    <w:name w:val="toc 1"/>
    <w:basedOn w:val="Style_7"/>
    <w:next w:val="Style_7"/>
    <w:link w:val="Style_55_ch"/>
    <w:uiPriority w:val="39"/>
    <w:pPr>
      <w:spacing w:after="57"/>
      <w:ind w:left="0" w:right="0" w:firstLine="0"/>
    </w:pPr>
  </w:style>
  <w:style w:type="character" w:styleId="Style_55_ch">
    <w:name w:val="toc 1"/>
    <w:basedOn w:val="Style_7_ch"/>
    <w:link w:val="Style_55"/>
  </w:style>
  <w:style w:type="paragraph" w:styleId="Style_56">
    <w:name w:val="Header and Footer"/>
    <w:link w:val="Style_56_ch"/>
    <w:pPr>
      <w:spacing w:line="240" w:lineRule="auto"/>
      <w:jc w:val="both"/>
    </w:pPr>
    <w:rPr>
      <w:rFonts w:ascii="XO Thames" w:hAnsi="XO Thames"/>
      <w:sz w:val="28"/>
    </w:rPr>
  </w:style>
  <w:style w:type="character" w:styleId="Style_56_ch">
    <w:name w:val="Header and Footer"/>
    <w:link w:val="Style_56"/>
    <w:rPr>
      <w:rFonts w:ascii="XO Thames" w:hAnsi="XO Thames"/>
      <w:sz w:val="28"/>
    </w:rPr>
  </w:style>
  <w:style w:type="paragraph" w:styleId="Style_10">
    <w:name w:val="Body Text Indent 3"/>
    <w:basedOn w:val="Style_7"/>
    <w:link w:val="Style_10_ch"/>
    <w:pPr>
      <w:spacing w:after="120"/>
      <w:ind w:left="0" w:firstLine="720"/>
      <w:jc w:val="both"/>
    </w:pPr>
    <w:rPr>
      <w:b/>
      <w:sz w:val="28"/>
    </w:rPr>
  </w:style>
  <w:style w:type="character" w:styleId="Style_10_ch">
    <w:name w:val="Body Text Indent 3"/>
    <w:basedOn w:val="Style_7_ch"/>
    <w:link w:val="Style_10"/>
    <w:rPr>
      <w:b/>
      <w:sz w:val="28"/>
    </w:rPr>
  </w:style>
  <w:style w:type="paragraph" w:styleId="Style_57">
    <w:name w:val="Heading 3 Char"/>
    <w:basedOn w:val="Style_11"/>
    <w:link w:val="Style_57_ch"/>
    <w:rPr>
      <w:rFonts w:ascii="Arial" w:hAnsi="Arial"/>
      <w:sz w:val="30"/>
    </w:rPr>
  </w:style>
  <w:style w:type="character" w:styleId="Style_57_ch">
    <w:name w:val="Heading 3 Char"/>
    <w:basedOn w:val="Style_11_ch"/>
    <w:link w:val="Style_57"/>
    <w:rPr>
      <w:rFonts w:ascii="Arial" w:hAnsi="Arial"/>
      <w:sz w:val="30"/>
    </w:rPr>
  </w:style>
  <w:style w:type="paragraph" w:styleId="Style_58">
    <w:name w:val="table of figures"/>
    <w:basedOn w:val="Style_7"/>
    <w:next w:val="Style_7"/>
    <w:link w:val="Style_58_ch"/>
    <w:pPr>
      <w:spacing w:after="0"/>
    </w:pPr>
  </w:style>
  <w:style w:type="character" w:styleId="Style_58_ch">
    <w:name w:val="table of figures"/>
    <w:basedOn w:val="Style_7_ch"/>
    <w:link w:val="Style_58"/>
  </w:style>
  <w:style w:type="paragraph" w:styleId="Style_59">
    <w:name w:val="No Spacing"/>
    <w:link w:val="Style_59_ch"/>
    <w:pPr>
      <w:spacing w:before="0" w:after="0" w:line="240" w:lineRule="auto"/>
    </w:pPr>
  </w:style>
  <w:style w:type="character" w:styleId="Style_59_ch">
    <w:name w:val="No Spacing"/>
    <w:link w:val="Style_59"/>
  </w:style>
  <w:style w:type="paragraph" w:styleId="Style_60">
    <w:name w:val="ConsPlusNormal"/>
    <w:link w:val="Style_60_ch"/>
    <w:pPr>
      <w:widowControl w:val="off"/>
      <w:spacing w:after="0" w:line="240" w:lineRule="auto"/>
      <w:ind w:left="0" w:firstLine="720"/>
    </w:pPr>
    <w:rPr>
      <w:rFonts w:ascii="Arial" w:hAnsi="Arial"/>
      <w:sz w:val="20"/>
    </w:rPr>
  </w:style>
  <w:style w:type="character" w:styleId="Style_60_ch">
    <w:name w:val="ConsPlusNormal"/>
    <w:link w:val="Style_60"/>
    <w:rPr>
      <w:rFonts w:ascii="Arial" w:hAnsi="Arial"/>
      <w:sz w:val="20"/>
    </w:rPr>
  </w:style>
  <w:style w:type="paragraph" w:styleId="Style_61">
    <w:name w:val="Heading 1 Char"/>
    <w:basedOn w:val="Style_11"/>
    <w:link w:val="Style_61_ch"/>
    <w:rPr>
      <w:rFonts w:ascii="Arial" w:hAnsi="Arial"/>
      <w:sz w:val="40"/>
    </w:rPr>
  </w:style>
  <w:style w:type="character" w:styleId="Style_61_ch">
    <w:name w:val="Heading 1 Char"/>
    <w:basedOn w:val="Style_11_ch"/>
    <w:link w:val="Style_61"/>
    <w:rPr>
      <w:rFonts w:ascii="Arial" w:hAnsi="Arial"/>
      <w:sz w:val="40"/>
    </w:rPr>
  </w:style>
  <w:style w:type="paragraph" w:styleId="Style_62">
    <w:name w:val="toc 9"/>
    <w:basedOn w:val="Style_7"/>
    <w:next w:val="Style_7"/>
    <w:link w:val="Style_62_ch"/>
    <w:uiPriority w:val="39"/>
    <w:pPr>
      <w:spacing w:after="57"/>
      <w:ind w:left="2268" w:right="0" w:firstLine="0"/>
    </w:pPr>
  </w:style>
  <w:style w:type="character" w:styleId="Style_62_ch">
    <w:name w:val="toc 9"/>
    <w:basedOn w:val="Style_7_ch"/>
    <w:link w:val="Style_62"/>
  </w:style>
  <w:style w:type="paragraph" w:styleId="Style_63">
    <w:name w:val="Heading 5 Char"/>
    <w:basedOn w:val="Style_11"/>
    <w:link w:val="Style_63_ch"/>
    <w:rPr>
      <w:rFonts w:ascii="Arial" w:hAnsi="Arial"/>
      <w:b/>
      <w:sz w:val="24"/>
    </w:rPr>
  </w:style>
  <w:style w:type="character" w:styleId="Style_63_ch">
    <w:name w:val="Heading 5 Char"/>
    <w:basedOn w:val="Style_11_ch"/>
    <w:link w:val="Style_63"/>
    <w:rPr>
      <w:rFonts w:ascii="Arial" w:hAnsi="Arial"/>
      <w:b/>
      <w:sz w:val="24"/>
    </w:rPr>
  </w:style>
  <w:style w:type="paragraph" w:styleId="Style_64">
    <w:name w:val="List Paragraph"/>
    <w:basedOn w:val="Style_7"/>
    <w:link w:val="Style_64_ch"/>
    <w:pPr>
      <w:spacing w:after="200" w:line="276" w:lineRule="auto"/>
      <w:ind w:left="720" w:firstLine="0"/>
      <w:contextualSpacing/>
    </w:pPr>
    <w:rPr>
      <w:rFonts w:ascii="Calibri" w:hAnsi="Calibri"/>
      <w:sz w:val="22"/>
    </w:rPr>
  </w:style>
  <w:style w:type="character" w:styleId="Style_64_ch">
    <w:name w:val="List Paragraph"/>
    <w:basedOn w:val="Style_7_ch"/>
    <w:link w:val="Style_64"/>
    <w:rPr>
      <w:rFonts w:ascii="Calibri" w:hAnsi="Calibri"/>
      <w:sz w:val="22"/>
    </w:rPr>
  </w:style>
  <w:style w:type="paragraph" w:styleId="Style_65">
    <w:name w:val="toc 8"/>
    <w:basedOn w:val="Style_7"/>
    <w:next w:val="Style_7"/>
    <w:link w:val="Style_65_ch"/>
    <w:uiPriority w:val="39"/>
    <w:pPr>
      <w:spacing w:after="57"/>
      <w:ind w:left="1984" w:right="0" w:firstLine="0"/>
    </w:pPr>
  </w:style>
  <w:style w:type="character" w:styleId="Style_65_ch">
    <w:name w:val="toc 8"/>
    <w:basedOn w:val="Style_7_ch"/>
    <w:link w:val="Style_65"/>
  </w:style>
  <w:style w:type="paragraph" w:styleId="Style_66">
    <w:name w:val="Знак"/>
    <w:basedOn w:val="Style_7"/>
    <w:link w:val="Style_66_ch"/>
    <w:pPr>
      <w:spacing w:after="160" w:line="240" w:lineRule="exact"/>
    </w:pPr>
  </w:style>
  <w:style w:type="character" w:styleId="Style_66_ch">
    <w:name w:val="Знак"/>
    <w:basedOn w:val="Style_7_ch"/>
    <w:link w:val="Style_66"/>
  </w:style>
  <w:style w:type="paragraph" w:styleId="Style_67">
    <w:name w:val="Intense Quote"/>
    <w:basedOn w:val="Style_7"/>
    <w:next w:val="Style_7"/>
    <w:link w:val="Style_67_ch"/>
    <w:pPr>
      <w:ind w:left="720" w:right="720" w:firstLine="0"/>
      <w:contextualSpacing w:val="0"/>
    </w:pPr>
    <w:rPr>
      <w:i/>
    </w:rPr>
  </w:style>
  <w:style w:type="character" w:styleId="Style_67_ch">
    <w:name w:val="Intense Quote"/>
    <w:basedOn w:val="Style_7_ch"/>
    <w:link w:val="Style_67"/>
    <w:rPr>
      <w:i/>
    </w:rPr>
  </w:style>
  <w:style w:type="paragraph" w:styleId="Style_68">
    <w:name w:val="footnote reference"/>
    <w:link w:val="Style_68_ch"/>
    <w:rPr>
      <w:vertAlign w:val="superscript"/>
    </w:rPr>
  </w:style>
  <w:style w:type="character" w:styleId="Style_68_ch">
    <w:name w:val="footnote reference"/>
    <w:link w:val="Style_68"/>
    <w:rPr>
      <w:vertAlign w:val="superscript"/>
    </w:rPr>
  </w:style>
  <w:style w:type="paragraph" w:styleId="Style_69">
    <w:name w:val="page number"/>
    <w:basedOn w:val="Style_11"/>
    <w:link w:val="Style_69_ch"/>
  </w:style>
  <w:style w:type="character" w:styleId="Style_69_ch">
    <w:name w:val="page number"/>
    <w:basedOn w:val="Style_11_ch"/>
    <w:link w:val="Style_69"/>
  </w:style>
  <w:style w:type="paragraph" w:styleId="Style_6">
    <w:name w:val="Body Text 2"/>
    <w:basedOn w:val="Style_7"/>
    <w:link w:val="Style_6_ch"/>
    <w:pPr>
      <w:tabs>
        <w:tab w:val="left" w:pos="284" w:leader="none"/>
      </w:tabs>
      <w:ind w:left="284" w:hanging="284"/>
      <w:jc w:val="both"/>
    </w:pPr>
  </w:style>
  <w:style w:type="character" w:styleId="Style_6_ch">
    <w:name w:val="Body Text 2"/>
    <w:basedOn w:val="Style_7_ch"/>
    <w:link w:val="Style_6"/>
  </w:style>
  <w:style w:type="paragraph" w:styleId="Style_70">
    <w:name w:val="toc 5"/>
    <w:basedOn w:val="Style_7"/>
    <w:next w:val="Style_7"/>
    <w:link w:val="Style_70_ch"/>
    <w:uiPriority w:val="39"/>
    <w:pPr>
      <w:spacing w:after="57"/>
      <w:ind w:left="1134" w:right="0" w:firstLine="0"/>
    </w:pPr>
  </w:style>
  <w:style w:type="character" w:styleId="Style_70_ch">
    <w:name w:val="toc 5"/>
    <w:basedOn w:val="Style_7_ch"/>
    <w:link w:val="Style_70"/>
  </w:style>
  <w:style w:type="paragraph" w:styleId="Style_71">
    <w:name w:val="Footnote Text Char"/>
    <w:link w:val="Style_71_ch"/>
    <w:rPr>
      <w:sz w:val="18"/>
    </w:rPr>
  </w:style>
  <w:style w:type="character" w:styleId="Style_71_ch">
    <w:name w:val="Footnote Text Char"/>
    <w:link w:val="Style_71"/>
    <w:rPr>
      <w:sz w:val="18"/>
    </w:rPr>
  </w:style>
  <w:style w:type="paragraph" w:styleId="Style_72">
    <w:name w:val="Body Text Indent"/>
    <w:basedOn w:val="Style_7"/>
    <w:link w:val="Style_72_ch"/>
    <w:pPr>
      <w:spacing w:after="120"/>
      <w:ind w:left="283" w:firstLine="0"/>
    </w:pPr>
    <w:rPr>
      <w:sz w:val="20"/>
    </w:rPr>
  </w:style>
  <w:style w:type="character" w:styleId="Style_72_ch">
    <w:name w:val="Body Text Indent"/>
    <w:basedOn w:val="Style_7_ch"/>
    <w:link w:val="Style_72"/>
    <w:rPr>
      <w:sz w:val="20"/>
    </w:rPr>
  </w:style>
  <w:style w:type="paragraph" w:styleId="Style_3">
    <w:name w:val="Body Text"/>
    <w:basedOn w:val="Style_7"/>
    <w:link w:val="Style_3_ch"/>
    <w:pPr>
      <w:jc w:val="both"/>
    </w:pPr>
  </w:style>
  <w:style w:type="character" w:styleId="Style_3_ch">
    <w:name w:val="Body Text"/>
    <w:basedOn w:val="Style_7_ch"/>
    <w:link w:val="Style_3"/>
  </w:style>
  <w:style w:type="paragraph" w:styleId="Style_73">
    <w:name w:val="Quote"/>
    <w:basedOn w:val="Style_7"/>
    <w:next w:val="Style_7"/>
    <w:link w:val="Style_73_ch"/>
    <w:pPr>
      <w:ind w:left="720" w:right="720" w:firstLine="0"/>
    </w:pPr>
    <w:rPr>
      <w:i/>
    </w:rPr>
  </w:style>
  <w:style w:type="character" w:styleId="Style_73_ch">
    <w:name w:val="Quote"/>
    <w:basedOn w:val="Style_7_ch"/>
    <w:link w:val="Style_73"/>
    <w:rPr>
      <w:i/>
    </w:rPr>
  </w:style>
  <w:style w:type="paragraph" w:styleId="Style_9">
    <w:name w:val="Body Text Indent 2"/>
    <w:basedOn w:val="Style_7"/>
    <w:link w:val="Style_9_ch"/>
    <w:pPr>
      <w:ind w:left="0" w:firstLine="720"/>
      <w:jc w:val="both"/>
    </w:pPr>
  </w:style>
  <w:style w:type="character" w:styleId="Style_9_ch">
    <w:name w:val="Body Text Indent 2"/>
    <w:basedOn w:val="Style_7_ch"/>
    <w:link w:val="Style_9"/>
  </w:style>
  <w:style w:type="paragraph" w:styleId="Style_74">
    <w:name w:val="Body Text 3"/>
    <w:basedOn w:val="Style_7"/>
    <w:link w:val="Style_74_ch"/>
    <w:pPr>
      <w:spacing w:line="264" w:lineRule="auto"/>
    </w:pPr>
    <w:rPr>
      <w:sz w:val="28"/>
    </w:rPr>
  </w:style>
  <w:style w:type="character" w:styleId="Style_74_ch">
    <w:name w:val="Body Text 3"/>
    <w:basedOn w:val="Style_7_ch"/>
    <w:link w:val="Style_74"/>
    <w:rPr>
      <w:sz w:val="28"/>
    </w:rPr>
  </w:style>
  <w:style w:type="paragraph" w:styleId="Style_75">
    <w:name w:val="Subtitle"/>
    <w:basedOn w:val="Style_7"/>
    <w:next w:val="Style_7"/>
    <w:link w:val="Style_75_ch"/>
    <w:uiPriority w:val="11"/>
    <w:qFormat/>
    <w:pPr>
      <w:spacing w:before="200" w:after="200"/>
    </w:pPr>
    <w:rPr>
      <w:sz w:val="24"/>
    </w:rPr>
  </w:style>
  <w:style w:type="character" w:styleId="Style_75_ch">
    <w:name w:val="Subtitle"/>
    <w:basedOn w:val="Style_7_ch"/>
    <w:link w:val="Style_75"/>
    <w:rPr>
      <w:sz w:val="24"/>
    </w:rPr>
  </w:style>
  <w:style w:type="paragraph" w:styleId="Style_76">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7"/>
    <w:link w:val="Style_76_ch"/>
    <w:pPr>
      <w:spacing w:after="160" w:line="240" w:lineRule="exact"/>
    </w:pPr>
    <w:rPr>
      <w:rFonts w:ascii="Verdana" w:hAnsi="Verdana"/>
      <w:sz w:val="20"/>
    </w:rPr>
  </w:style>
  <w:style w:type="character" w:styleId="Style_76_c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7_ch"/>
    <w:link w:val="Style_76"/>
    <w:rPr>
      <w:rFonts w:ascii="Verdana" w:hAnsi="Verdana"/>
      <w:sz w:val="20"/>
    </w:rPr>
  </w:style>
  <w:style w:type="paragraph" w:styleId="Style_77">
    <w:name w:val="Title"/>
    <w:basedOn w:val="Style_7"/>
    <w:next w:val="Style_7"/>
    <w:link w:val="Style_77_ch"/>
    <w:uiPriority w:val="10"/>
    <w:qFormat/>
    <w:pPr>
      <w:spacing w:before="300" w:after="200"/>
      <w:contextualSpacing/>
    </w:pPr>
    <w:rPr>
      <w:sz w:val="48"/>
    </w:rPr>
  </w:style>
  <w:style w:type="character" w:styleId="Style_77_ch">
    <w:name w:val="Title"/>
    <w:basedOn w:val="Style_7_ch"/>
    <w:link w:val="Style_77"/>
    <w:rPr>
      <w:sz w:val="48"/>
    </w:rPr>
  </w:style>
  <w:style w:type="paragraph" w:styleId="Style_78">
    <w:name w:val="heading 4"/>
    <w:basedOn w:val="Style_7"/>
    <w:next w:val="Style_7"/>
    <w:link w:val="Style_78_ch"/>
    <w:uiPriority w:val="9"/>
    <w:qFormat/>
    <w:pPr>
      <w:keepNext/>
      <w:keepLines/>
      <w:spacing w:before="320" w:after="200"/>
      <w:outlineLvl w:val="3"/>
    </w:pPr>
    <w:rPr>
      <w:rFonts w:ascii="Arial" w:hAnsi="Arial"/>
      <w:b/>
      <w:sz w:val="26"/>
    </w:rPr>
  </w:style>
  <w:style w:type="character" w:styleId="Style_78_ch">
    <w:name w:val="heading 4"/>
    <w:basedOn w:val="Style_7_ch"/>
    <w:link w:val="Style_78"/>
    <w:rPr>
      <w:rFonts w:ascii="Arial" w:hAnsi="Arial"/>
      <w:b/>
      <w:sz w:val="26"/>
    </w:rPr>
  </w:style>
  <w:style w:type="paragraph" w:styleId="Style_79">
    <w:name w:val="heading 2"/>
    <w:basedOn w:val="Style_7"/>
    <w:link w:val="Style_79_ch"/>
    <w:uiPriority w:val="9"/>
    <w:qFormat/>
    <w:pPr>
      <w:spacing w:beforeAutospacing="1" w:afterAutospacing="1"/>
      <w:outlineLvl w:val="1"/>
    </w:pPr>
    <w:rPr>
      <w:b/>
      <w:sz w:val="36"/>
    </w:rPr>
  </w:style>
  <w:style w:type="character" w:styleId="Style_79_ch">
    <w:name w:val="heading 2"/>
    <w:basedOn w:val="Style_7_ch"/>
    <w:link w:val="Style_79"/>
    <w:rPr>
      <w:b/>
      <w:sz w:val="36"/>
    </w:rPr>
  </w:style>
  <w:style w:type="paragraph" w:styleId="Style_80">
    <w:name w:val="Heading 8 Char"/>
    <w:basedOn w:val="Style_11"/>
    <w:link w:val="Style_80_ch"/>
    <w:rPr>
      <w:rFonts w:ascii="Arial" w:hAnsi="Arial"/>
      <w:i/>
      <w:sz w:val="22"/>
    </w:rPr>
  </w:style>
  <w:style w:type="character" w:styleId="Style_80_ch">
    <w:name w:val="Heading 8 Char"/>
    <w:basedOn w:val="Style_11_ch"/>
    <w:link w:val="Style_80"/>
    <w:rPr>
      <w:rFonts w:ascii="Arial" w:hAnsi="Arial"/>
      <w:i/>
      <w:sz w:val="22"/>
    </w:rPr>
  </w:style>
  <w:style w:type="paragraph" w:styleId="Style_81">
    <w:name w:val="Header Char"/>
    <w:basedOn w:val="Style_11"/>
    <w:link w:val="Style_81_ch"/>
  </w:style>
  <w:style w:type="character" w:styleId="Style_81_ch">
    <w:name w:val="Header Char"/>
    <w:basedOn w:val="Style_11_ch"/>
    <w:link w:val="Style_81"/>
  </w:style>
  <w:style w:type="paragraph" w:styleId="Style_82">
    <w:name w:val="Обычный1"/>
    <w:link w:val="Style_82_ch"/>
    <w:pPr>
      <w:widowControl w:val="off"/>
      <w:spacing w:after="0" w:line="300" w:lineRule="auto"/>
      <w:ind w:left="0" w:firstLine="560"/>
    </w:pPr>
    <w:rPr>
      <w:rFonts w:ascii="Times New Roman" w:hAnsi="Times New Roman"/>
    </w:rPr>
  </w:style>
  <w:style w:type="character" w:styleId="Style_82_ch">
    <w:name w:val="Обычный1"/>
    <w:link w:val="Style_82"/>
    <w:rPr>
      <w:rFonts w:ascii="Times New Roman" w:hAnsi="Times New Roman"/>
    </w:rPr>
  </w:style>
  <w:style w:type="paragraph" w:styleId="Style_83">
    <w:name w:val="TextBasTxt"/>
    <w:basedOn w:val="Style_7"/>
    <w:link w:val="Style_83_ch"/>
    <w:pPr>
      <w:ind w:left="0" w:firstLine="567"/>
      <w:jc w:val="both"/>
    </w:pPr>
  </w:style>
  <w:style w:type="character" w:styleId="Style_83_ch">
    <w:name w:val="TextBasTxt"/>
    <w:basedOn w:val="Style_7_ch"/>
    <w:link w:val="Style_83"/>
  </w:style>
  <w:style w:type="paragraph" w:styleId="Style_84">
    <w:name w:val="TOC Heading"/>
    <w:link w:val="Style_84_ch"/>
  </w:style>
  <w:style w:type="character" w:styleId="Style_84_ch">
    <w:name w:val="TOC Heading"/>
    <w:link w:val="Style_84"/>
  </w:style>
  <w:style w:type="paragraph" w:styleId="Style_85">
    <w:name w:val="heading 6"/>
    <w:basedOn w:val="Style_7"/>
    <w:next w:val="Style_7"/>
    <w:link w:val="Style_85_ch"/>
    <w:uiPriority w:val="9"/>
    <w:qFormat/>
    <w:pPr>
      <w:keepNext/>
      <w:keepLines/>
      <w:spacing w:before="320" w:after="200"/>
      <w:outlineLvl w:val="5"/>
    </w:pPr>
    <w:rPr>
      <w:rFonts w:ascii="Arial" w:hAnsi="Arial"/>
      <w:b/>
      <w:sz w:val="22"/>
    </w:rPr>
  </w:style>
  <w:style w:type="character" w:styleId="Style_85_ch">
    <w:name w:val="heading 6"/>
    <w:basedOn w:val="Style_7_ch"/>
    <w:link w:val="Style_85"/>
    <w:rPr>
      <w:rFonts w:ascii="Arial" w:hAnsi="Arial"/>
      <w:b/>
      <w:sz w:val="22"/>
    </w:rPr>
  </w:style>
  <w:style w:type="table" w:styleId="Style_86">
    <w:name w:val="List Table 2 - Accent 1"/>
    <w:basedOn w:val="Style_8"/>
    <w:pPr>
      <w:spacing w:after="0" w:line="240" w:lineRule="auto"/>
    </w:pPr>
    <w:tblPr>
      <w:tblInd w:w="0" w:type="dxa"/>
      <w:tblBorders>
        <w:top w:val="single" w:themeColor="accent1" w:themeTint="90" w:sz="4"/>
        <w:bottom w:val="single" w:themeColor="accent1" w:themeTint="90" w:sz="4"/>
        <w:insideH w:val="single" w:themeColor="accent1" w:themeTint="90" w:sz="4"/>
      </w:tblBorders>
    </w:tblPr>
  </w:style>
  <w:style w:type="table" w:styleId="Style_87">
    <w:name w:val="Леша10"/>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88">
    <w:name w:val="List Table 4 - Accent 2"/>
    <w:basedOn w:val="Style_8"/>
    <w:pPr>
      <w:spacing w:after="0" w:line="240" w:lineRule="auto"/>
    </w:pPr>
    <w:tblPr>
      <w:tblInd w:w="0" w:type="dxa"/>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89">
    <w:name w:val="Table Grid Light"/>
    <w:basedOn w:val="Style_8"/>
    <w:pPr>
      <w:spacing w:after="0" w:line="240" w:lineRule="auto"/>
    </w:pPr>
    <w:tblPr>
      <w:tblInd w:w="0" w:type="dxa"/>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left w:w="108" w:type="dxa"/>
        <w:top w:w="0" w:type="dxa"/>
        <w:right w:w="108" w:type="dxa"/>
        <w:bottom w:w="0" w:type="dxa"/>
      </w:tblCellMar>
    </w:tblPr>
  </w:style>
  <w:style w:type="table" w:styleId="Style_90">
    <w:name w:val="Grid Table 2 - Accent 6"/>
    <w:basedOn w:val="Style_8"/>
    <w:pPr>
      <w:spacing w:after="0" w:line="240" w:lineRule="auto"/>
    </w:pPr>
    <w:tblPr>
      <w:tblInd w:w="0" w:type="dxa"/>
      <w:tblBorders>
        <w:bottom w:val="single" w:themeColor="accent6" w:sz="4"/>
        <w:insideH w:val="single" w:themeColor="accent6" w:sz="4"/>
        <w:insideV w:val="single" w:themeColor="accent6" w:sz="4"/>
      </w:tblBorders>
    </w:tblPr>
  </w:style>
  <w:style w:type="table" w:styleId="Style_91">
    <w:name w:val="Grid Table 6 Colorful - Accent 3"/>
    <w:basedOn w:val="Style_8"/>
    <w:pPr>
      <w:spacing w:after="0" w:line="240" w:lineRule="auto"/>
    </w:pPr>
    <w:tblPr>
      <w:tblInd w:w="0" w:type="dxa"/>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92">
    <w:name w:val="Леша19"/>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93">
    <w:name w:val="List Table 2 - Accent 6"/>
    <w:basedOn w:val="Style_8"/>
    <w:pPr>
      <w:spacing w:after="0" w:line="240" w:lineRule="auto"/>
    </w:pPr>
    <w:tblPr>
      <w:tblInd w:w="0" w:type="dxa"/>
      <w:tblBorders>
        <w:top w:val="single" w:themeColor="accent6" w:themeTint="90" w:sz="4"/>
        <w:bottom w:val="single" w:themeColor="accent6" w:themeTint="90" w:sz="4"/>
        <w:insideH w:val="single" w:themeColor="accent6" w:themeTint="90" w:sz="4"/>
      </w:tblBorders>
    </w:tblPr>
  </w:style>
  <w:style w:type="table" w:styleId="Style_94">
    <w:name w:val="Леша24"/>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95">
    <w:name w:val="List Table 1 Light"/>
    <w:basedOn w:val="Style_8"/>
    <w:pPr>
      <w:spacing w:after="0" w:line="240" w:lineRule="auto"/>
    </w:pPr>
    <w:tblPr>
      <w:tblInd w:w="0" w:type="dxa"/>
    </w:tblPr>
  </w:style>
  <w:style w:type="table" w:styleId="Style_96">
    <w:name w:val="List Table 1 Light - Accent 1"/>
    <w:basedOn w:val="Style_8"/>
    <w:pPr>
      <w:spacing w:after="0" w:line="240" w:lineRule="auto"/>
    </w:pPr>
    <w:tblPr>
      <w:tblInd w:w="0" w:type="dxa"/>
    </w:tblPr>
  </w:style>
  <w:style w:type="table" w:styleId="Style_97">
    <w:name w:val="Bordered &amp; Lined - Accent 3"/>
    <w:basedOn w:val="Style_8"/>
    <w:pPr>
      <w:spacing w:after="0" w:line="240" w:lineRule="auto"/>
    </w:pPr>
    <w:rPr>
      <w:color w:val="404040"/>
    </w:rPr>
    <w:tblPr>
      <w:tblInd w:w="0" w:type="dxa"/>
      <w:tblBorders>
        <w:top w:val="single" w:themeColor="accent3" w:themeShade="95" w:sz="4"/>
        <w:left w:val="single" w:themeColor="accent3" w:themeShade="95" w:sz="4"/>
        <w:bottom w:val="single" w:themeColor="accent3" w:themeShade="95" w:sz="4"/>
        <w:right w:val="single" w:themeColor="accent3" w:themeShade="95" w:sz="4"/>
        <w:insideH w:val="single" w:themeColor="accent3" w:themeShade="95" w:sz="4"/>
        <w:insideV w:val="single" w:themeColor="accent3" w:themeShade="95" w:sz="4"/>
      </w:tblBorders>
    </w:tblPr>
  </w:style>
  <w:style w:type="table" w:styleId="Style_98">
    <w:name w:val="Grid Table 5 Dark- Accent 4"/>
    <w:basedOn w:val="Style_8"/>
    <w:pPr>
      <w:spacing w:after="0" w:line="240" w:lineRule="auto"/>
    </w:pPr>
    <w:tblPr>
      <w:tblInd w:w="0" w:type="dxa"/>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99">
    <w:name w:val="Grid Table 3"/>
    <w:basedOn w:val="Style_8"/>
    <w:pPr>
      <w:spacing w:after="0" w:line="240" w:lineRule="auto"/>
    </w:pPr>
    <w:tblPr>
      <w:tblInd w:w="0" w:type="dxa"/>
      <w:tblBorders>
        <w:bottom w:val="single" w:themeColor="text1" w:themeTint="95" w:sz="4"/>
        <w:insideH w:val="single" w:themeColor="text1" w:themeTint="95" w:sz="4"/>
        <w:insideV w:val="single" w:themeColor="text1" w:themeTint="95" w:sz="4"/>
      </w:tblBorders>
    </w:tblPr>
  </w:style>
  <w:style w:type="table" w:styleId="Style_100">
    <w:name w:val="Grid Table 6 Colorful"/>
    <w:basedOn w:val="Style_8"/>
    <w:pPr>
      <w:spacing w:after="0" w:line="240" w:lineRule="auto"/>
    </w:pPr>
    <w:tblPr>
      <w:tblInd w:w="0" w:type="dxa"/>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101">
    <w:name w:val="Леша16"/>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02">
    <w:name w:val="Grid Table 1 Light - Accent 2"/>
    <w:basedOn w:val="Style_8"/>
    <w:pPr>
      <w:spacing w:after="0" w:line="240" w:lineRule="auto"/>
    </w:pPr>
    <w:tblPr>
      <w:tblInd w:w="0" w:type="dxa"/>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03">
    <w:name w:val="Grid Table 1 Light - Accent 3"/>
    <w:basedOn w:val="Style_8"/>
    <w:pPr>
      <w:spacing w:after="0" w:line="240" w:lineRule="auto"/>
    </w:pPr>
    <w:tblPr>
      <w:tblInd w:w="0" w:type="dxa"/>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04">
    <w:name w:val="List Table 2"/>
    <w:basedOn w:val="Style_8"/>
    <w:pPr>
      <w:spacing w:after="0" w:line="240" w:lineRule="auto"/>
    </w:pPr>
    <w:tblPr>
      <w:tblInd w:w="0" w:type="dxa"/>
      <w:tblBorders>
        <w:top w:val="single" w:themeColor="text1" w:themeTint="90" w:sz="4"/>
        <w:bottom w:val="single" w:themeColor="text1" w:themeTint="90" w:sz="4"/>
        <w:insideH w:val="single" w:themeColor="text1" w:themeTint="90" w:sz="4"/>
      </w:tblBorders>
    </w:tblPr>
  </w:style>
  <w:style w:type="table" w:styleId="Style_105">
    <w:name w:val="List Table 5 Dark - Accent 2"/>
    <w:basedOn w:val="Style_8"/>
    <w:pPr>
      <w:spacing w:after="0" w:line="240" w:lineRule="auto"/>
    </w:pPr>
    <w:tblPr>
      <w:tblInd w:w="0" w:type="dxa"/>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106">
    <w:name w:val="List Table 7 Colorful - Accent 3"/>
    <w:basedOn w:val="Style_8"/>
    <w:pPr>
      <w:spacing w:after="0" w:line="240" w:lineRule="auto"/>
    </w:pPr>
    <w:tblPr>
      <w:tblInd w:w="0" w:type="dxa"/>
      <w:tblBorders>
        <w:right w:val="single" w:themeColor="accent3" w:themeTint="98" w:sz="4"/>
      </w:tblBorders>
    </w:tblPr>
  </w:style>
  <w:style w:type="table" w:styleId="Style_107">
    <w:name w:val="Grid Table 2"/>
    <w:basedOn w:val="Style_8"/>
    <w:pPr>
      <w:spacing w:after="0" w:line="240" w:lineRule="auto"/>
    </w:pPr>
    <w:tblPr>
      <w:tblInd w:w="0" w:type="dxa"/>
      <w:tblBorders>
        <w:bottom w:val="single" w:themeColor="text1" w:themeTint="95" w:sz="4"/>
        <w:insideH w:val="single" w:themeColor="text1" w:themeTint="95" w:sz="4"/>
        <w:insideV w:val="single" w:themeColor="text1" w:themeTint="95" w:sz="4"/>
      </w:tblBorders>
    </w:tblPr>
  </w:style>
  <w:style w:type="table" w:styleId="Style_108">
    <w:name w:val="Grid Table 7 Colorful - Accent 2"/>
    <w:basedOn w:val="Style_8"/>
    <w:pPr>
      <w:spacing w:after="0" w:line="240" w:lineRule="auto"/>
    </w:pPr>
    <w:tblPr>
      <w:tblInd w:w="0" w:type="dxa"/>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09">
    <w:name w:val="Lined - Accent 5"/>
    <w:basedOn w:val="Style_8"/>
    <w:pPr>
      <w:spacing w:after="0" w:line="240" w:lineRule="auto"/>
    </w:pPr>
    <w:rPr>
      <w:color w:val="404040"/>
    </w:rPr>
    <w:tblPr>
      <w:tblInd w:w="0" w:type="dxa"/>
    </w:tblPr>
  </w:style>
  <w:style w:type="table" w:styleId="Style_110">
    <w:name w:val="List Table 4 - Accent 3"/>
    <w:basedOn w:val="Style_8"/>
    <w:pPr>
      <w:spacing w:after="0" w:line="240" w:lineRule="auto"/>
    </w:pPr>
    <w:tblPr>
      <w:tblInd w:w="0" w:type="dxa"/>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111">
    <w:name w:val="Леша20"/>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12">
    <w:name w:val="Bordered &amp; Lined - Accent 5"/>
    <w:basedOn w:val="Style_8"/>
    <w:pPr>
      <w:spacing w:after="0" w:line="240" w:lineRule="auto"/>
    </w:pPr>
    <w:rPr>
      <w:color w:val="404040"/>
    </w:rPr>
    <w:tblPr>
      <w:tblInd w:w="0" w:type="dxa"/>
      <w:tblBorders>
        <w:top w:val="single" w:themeColor="accent5" w:themeShade="95" w:sz="4"/>
        <w:left w:val="single" w:themeColor="accent5" w:themeShade="95" w:sz="4"/>
        <w:bottom w:val="single" w:themeColor="accent5" w:themeShade="95" w:sz="4"/>
        <w:right w:val="single" w:themeColor="accent5" w:themeShade="95" w:sz="4"/>
        <w:insideH w:val="single" w:themeColor="accent5" w:themeShade="95" w:sz="4"/>
        <w:insideV w:val="single" w:themeColor="accent5" w:themeShade="95" w:sz="4"/>
      </w:tblBorders>
    </w:tblPr>
  </w:style>
  <w:style w:type="table" w:styleId="Style_113">
    <w:name w:val="List Table 4 - Accent 4"/>
    <w:basedOn w:val="Style_8"/>
    <w:pPr>
      <w:spacing w:after="0" w:line="240" w:lineRule="auto"/>
    </w:pPr>
    <w:tblPr>
      <w:tblInd w:w="0" w:type="dxa"/>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114">
    <w:name w:val="Леша5"/>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15">
    <w:name w:val="List Table 7 Colorful"/>
    <w:basedOn w:val="Style_8"/>
    <w:pPr>
      <w:spacing w:after="0" w:line="240" w:lineRule="auto"/>
    </w:pPr>
    <w:tblPr>
      <w:tblInd w:w="0" w:type="dxa"/>
      <w:tblBorders>
        <w:right w:val="single" w:themeColor="text1" w:themeTint="80" w:sz="4"/>
      </w:tblBorders>
    </w:tblPr>
  </w:style>
  <w:style w:type="table" w:styleId="Style_116">
    <w:name w:val="Plain Table 5"/>
    <w:basedOn w:val="Style_8"/>
    <w:pPr>
      <w:spacing w:after="0" w:line="240" w:lineRule="auto"/>
    </w:pPr>
    <w:tblPr>
      <w:tblInd w:w="0" w:type="dxa"/>
    </w:tblPr>
  </w:style>
  <w:style w:type="table" w:styleId="Style_117">
    <w:name w:val="Grid Table 1 Light - Accent 4"/>
    <w:basedOn w:val="Style_8"/>
    <w:pPr>
      <w:spacing w:after="0" w:line="240" w:lineRule="auto"/>
    </w:pPr>
    <w:tblPr>
      <w:tblInd w:w="0" w:type="dxa"/>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18">
    <w:name w:val="Леша6"/>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19">
    <w:name w:val="List Table 4 - Accent 5"/>
    <w:basedOn w:val="Style_8"/>
    <w:pPr>
      <w:spacing w:after="0" w:line="240" w:lineRule="auto"/>
    </w:pPr>
    <w:tblPr>
      <w:tblInd w:w="0" w:type="dxa"/>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120">
    <w:name w:val="List Table 3 - Accent 6"/>
    <w:basedOn w:val="Style_8"/>
    <w:pPr>
      <w:spacing w:after="0" w:line="240" w:lineRule="auto"/>
    </w:pPr>
    <w:tblPr>
      <w:tblInd w:w="0" w:type="dxa"/>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121">
    <w:name w:val="Grid Table 5 Dark - Accent 3"/>
    <w:basedOn w:val="Style_8"/>
    <w:pPr>
      <w:spacing w:after="0" w:line="240" w:lineRule="auto"/>
    </w:pPr>
    <w:tblPr>
      <w:tblInd w:w="0" w:type="dxa"/>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22">
    <w:name w:val="Леша8"/>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23">
    <w:name w:val="Сетка таблицы3"/>
    <w:basedOn w:val="Style_8"/>
    <w:pPr>
      <w:spacing w:after="0" w:line="240" w:lineRule="auto"/>
    </w:pPr>
    <w:rPr>
      <w:rFonts w:ascii="Times New Roman" w:hAnsi="Times New Roman"/>
      <w:sz w:val="20"/>
    </w:r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24">
    <w:name w:val="Grid Table 4 - Accent 3"/>
    <w:basedOn w:val="Style_8"/>
    <w:pPr>
      <w:spacing w:after="0" w:line="240" w:lineRule="auto"/>
    </w:pPr>
    <w:tblPr>
      <w:tblInd w:w="0" w:type="dxa"/>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125">
    <w:name w:val="Леша25"/>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26">
    <w:name w:val="Grid Table 3 - Accent 3"/>
    <w:basedOn w:val="Style_8"/>
    <w:pPr>
      <w:spacing w:after="0" w:line="240" w:lineRule="auto"/>
    </w:pPr>
    <w:tblPr>
      <w:tblInd w:w="0" w:type="dxa"/>
      <w:tblBorders>
        <w:bottom w:val="single" w:themeColor="accent3" w:themeTint="FE" w:sz="4"/>
        <w:insideH w:val="single" w:themeColor="accent3" w:themeTint="FE" w:sz="4"/>
        <w:insideV w:val="single" w:themeColor="accent3" w:themeTint="FE" w:sz="4"/>
      </w:tblBorders>
    </w:tblPr>
  </w:style>
  <w:style w:type="table" w:styleId="Style_127">
    <w:name w:val="List Table 7 Colorful - Accent 2"/>
    <w:basedOn w:val="Style_8"/>
    <w:pPr>
      <w:spacing w:after="0" w:line="240" w:lineRule="auto"/>
    </w:pPr>
    <w:tblPr>
      <w:tblInd w:w="0" w:type="dxa"/>
      <w:tblBorders>
        <w:right w:val="single" w:themeColor="accent2" w:themeTint="97" w:sz="4"/>
      </w:tblBorders>
    </w:tblPr>
  </w:style>
  <w:style w:type="table" w:styleId="Style_128">
    <w:name w:val="List Table 3 - Accent 5"/>
    <w:basedOn w:val="Style_8"/>
    <w:pPr>
      <w:spacing w:after="0" w:line="240" w:lineRule="auto"/>
    </w:pPr>
    <w:tblPr>
      <w:tblInd w:w="0" w:type="dxa"/>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129">
    <w:name w:val="Plain Table 2"/>
    <w:basedOn w:val="Style_8"/>
    <w:pPr>
      <w:spacing w:after="0" w:line="240" w:lineRule="auto"/>
    </w:pPr>
    <w:tblPr>
      <w:tblInd w:w="0" w:type="dxa"/>
      <w:tblBorders>
        <w:top w:val="single" w:themeColor="text1" w:sz="4"/>
        <w:left w:val="none" w:themeColor="text1" w:sz="4"/>
        <w:bottom w:val="single" w:themeColor="text1" w:sz="4"/>
        <w:right w:val="none" w:themeColor="text1" w:sz="4"/>
      </w:tblBorders>
      <w:tblCellMar>
        <w:left w:w="108" w:type="dxa"/>
        <w:top w:w="0" w:type="dxa"/>
        <w:right w:w="108" w:type="dxa"/>
        <w:bottom w:w="0" w:type="dxa"/>
      </w:tblCellMar>
    </w:tblPr>
  </w:style>
  <w:style w:type="table" w:styleId="Style_130">
    <w:name w:val="Леша18"/>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31">
    <w:name w:val="Леша15"/>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32">
    <w:name w:val="Grid Table 3 - Accent 2"/>
    <w:basedOn w:val="Style_8"/>
    <w:pPr>
      <w:spacing w:after="0" w:line="240" w:lineRule="auto"/>
    </w:pPr>
    <w:tblPr>
      <w:tblInd w:w="0" w:type="dxa"/>
      <w:tblBorders>
        <w:bottom w:val="single" w:themeColor="accent2" w:themeTint="97" w:sz="4"/>
        <w:insideH w:val="single" w:themeColor="accent2" w:themeTint="97" w:sz="4"/>
        <w:insideV w:val="single" w:themeColor="accent2" w:themeTint="97" w:sz="4"/>
      </w:tblBorders>
    </w:tblPr>
  </w:style>
  <w:style w:type="table" w:styleId="Style_133">
    <w:name w:val="Grid Table 6 Colorful - Accent 6"/>
    <w:basedOn w:val="Style_8"/>
    <w:pPr>
      <w:spacing w:after="0" w:line="240" w:lineRule="auto"/>
    </w:pPr>
    <w:tblPr>
      <w:tblInd w:w="0" w:type="dxa"/>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34">
    <w:name w:val="Grid Table 5 Dark - Accent 6"/>
    <w:basedOn w:val="Style_8"/>
    <w:pPr>
      <w:spacing w:after="0" w:line="240" w:lineRule="auto"/>
    </w:pPr>
    <w:tblPr>
      <w:tblInd w:w="0" w:type="dxa"/>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35">
    <w:name w:val="List Table 1 Light - Accent 2"/>
    <w:basedOn w:val="Style_8"/>
    <w:pPr>
      <w:spacing w:after="0" w:line="240" w:lineRule="auto"/>
    </w:pPr>
    <w:tblPr>
      <w:tblInd w:w="0" w:type="dxa"/>
    </w:tblPr>
  </w:style>
  <w:style w:type="table" w:styleId="Style_136">
    <w:name w:val="Леша3"/>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37">
    <w:name w:val="List Table 3 - Accent 4"/>
    <w:basedOn w:val="Style_8"/>
    <w:pPr>
      <w:spacing w:after="0" w:line="240" w:lineRule="auto"/>
    </w:pPr>
    <w:tblPr>
      <w:tblInd w:w="0" w:type="dxa"/>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138">
    <w:name w:val="Grid Table 3 - Accent 5"/>
    <w:basedOn w:val="Style_8"/>
    <w:pPr>
      <w:spacing w:after="0" w:line="240" w:lineRule="auto"/>
    </w:pPr>
    <w:tblPr>
      <w:tblInd w:w="0" w:type="dxa"/>
      <w:tblBorders>
        <w:bottom w:val="single" w:themeColor="accent5" w:sz="4"/>
        <w:insideH w:val="single" w:themeColor="accent5" w:sz="4"/>
        <w:insideV w:val="single" w:themeColor="accent5" w:sz="4"/>
      </w:tblBorders>
    </w:tblPr>
  </w:style>
  <w:style w:type="table" w:styleId="Style_139">
    <w:name w:val="Grid Table 5 Dark- Accent 1"/>
    <w:basedOn w:val="Style_8"/>
    <w:pPr>
      <w:spacing w:after="0" w:line="240" w:lineRule="auto"/>
    </w:pPr>
    <w:tblPr>
      <w:tblInd w:w="0" w:type="dxa"/>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40">
    <w:name w:val="Lined - Accent 3"/>
    <w:basedOn w:val="Style_8"/>
    <w:pPr>
      <w:spacing w:after="0" w:line="240" w:lineRule="auto"/>
    </w:pPr>
    <w:rPr>
      <w:color w:val="404040"/>
    </w:rPr>
    <w:tblPr>
      <w:tblInd w:w="0" w:type="dxa"/>
    </w:tblPr>
  </w:style>
  <w:style w:type="table" w:styleId="Style_141">
    <w:name w:val="Bordered - Accent 4"/>
    <w:basedOn w:val="Style_8"/>
    <w:pPr>
      <w:spacing w:after="0" w:line="240" w:lineRule="auto"/>
    </w:pPr>
    <w:tblPr>
      <w:tblInd w:w="0" w:type="dxa"/>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42">
    <w:name w:val="Bordered - Accent 6"/>
    <w:basedOn w:val="Style_8"/>
    <w:pPr>
      <w:spacing w:after="0" w:line="240" w:lineRule="auto"/>
    </w:pPr>
    <w:tblPr>
      <w:tblInd w:w="0" w:type="dxa"/>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43">
    <w:name w:val="List Table 6 Colorful"/>
    <w:basedOn w:val="Style_8"/>
    <w:pPr>
      <w:spacing w:after="0" w:line="240" w:lineRule="auto"/>
    </w:pPr>
    <w:tblPr>
      <w:tblInd w:w="0" w:type="dxa"/>
      <w:tblBorders>
        <w:top w:val="single" w:themeColor="text1" w:themeTint="80" w:sz="4"/>
        <w:bottom w:val="single" w:themeColor="text1" w:themeTint="80" w:sz="4"/>
      </w:tblBorders>
    </w:tblPr>
  </w:style>
  <w:style w:type="table" w:styleId="Style_144">
    <w:name w:val="Grid Table 1 Light - Accent 5"/>
    <w:basedOn w:val="Style_8"/>
    <w:pPr>
      <w:spacing w:after="0" w:line="240" w:lineRule="auto"/>
    </w:pPr>
    <w:tblPr>
      <w:tblInd w:w="0" w:type="dxa"/>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45">
    <w:name w:val="List Table 6 Colorful - Accent 6"/>
    <w:basedOn w:val="Style_8"/>
    <w:pPr>
      <w:spacing w:after="0" w:line="240" w:lineRule="auto"/>
    </w:pPr>
    <w:tblPr>
      <w:tblInd w:w="0" w:type="dxa"/>
      <w:tblBorders>
        <w:top w:val="single" w:themeColor="accent6" w:themeTint="98" w:sz="4"/>
        <w:bottom w:val="single" w:themeColor="accent6" w:themeTint="98" w:sz="4"/>
      </w:tblBorders>
    </w:tblPr>
  </w:style>
  <w:style w:type="table" w:styleId="Style_146">
    <w:name w:val="Bordered - Accent 5"/>
    <w:basedOn w:val="Style_8"/>
    <w:pPr>
      <w:spacing w:after="0" w:line="240" w:lineRule="auto"/>
    </w:pPr>
    <w:tblPr>
      <w:tblInd w:w="0" w:type="dxa"/>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47">
    <w:name w:val="Bordered - Accent 3"/>
    <w:basedOn w:val="Style_8"/>
    <w:pPr>
      <w:spacing w:after="0" w:line="240" w:lineRule="auto"/>
    </w:pPr>
    <w:tblPr>
      <w:tblInd w:w="0" w:type="dxa"/>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48">
    <w:name w:val="List Table 5 Dark - Accent 6"/>
    <w:basedOn w:val="Style_8"/>
    <w:pPr>
      <w:spacing w:after="0" w:line="240" w:lineRule="auto"/>
    </w:pPr>
    <w:tblPr>
      <w:tblInd w:w="0" w:type="dxa"/>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styleId="Style_149">
    <w:name w:val="List Table 5 Dark - Accent 1"/>
    <w:basedOn w:val="Style_8"/>
    <w:pPr>
      <w:spacing w:after="0" w:line="240" w:lineRule="auto"/>
    </w:pPr>
    <w:tblPr>
      <w:tblInd w:w="0" w:type="dxa"/>
      <w:tblBorders>
        <w:top w:val="single" w:themeColor="accent1" w:sz="32"/>
        <w:left w:val="single" w:themeColor="accent1" w:sz="32"/>
        <w:bottom w:val="single" w:themeColor="accent1" w:sz="32"/>
        <w:right w:val="single" w:themeColor="accent1" w:sz="32"/>
      </w:tblBorders>
    </w:tblPr>
  </w:style>
  <w:style w:type="table" w:styleId="Style_150">
    <w:name w:val="Леша13"/>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51">
    <w:name w:val="List Table 1 Light - Accent 5"/>
    <w:basedOn w:val="Style_8"/>
    <w:pPr>
      <w:spacing w:after="0" w:line="240" w:lineRule="auto"/>
    </w:pPr>
    <w:tblPr>
      <w:tblInd w:w="0" w:type="dxa"/>
    </w:tblPr>
  </w:style>
  <w:style w:type="table" w:styleId="Style_152">
    <w:name w:val="Plain Table 1"/>
    <w:basedOn w:val="Style_8"/>
    <w:pPr>
      <w:spacing w:after="0" w:line="240" w:lineRule="auto"/>
    </w:pPr>
    <w:tblPr>
      <w:tblInd w:w="0" w:type="dxa"/>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left w:w="108" w:type="dxa"/>
        <w:top w:w="0" w:type="dxa"/>
        <w:right w:w="108" w:type="dxa"/>
        <w:bottom w:w="0" w:type="dxa"/>
      </w:tblCellMar>
    </w:tblPr>
  </w:style>
  <w:style w:type="table" w:styleId="Style_153">
    <w:name w:val="List Table 6 Colorful - Accent 5"/>
    <w:basedOn w:val="Style_8"/>
    <w:pPr>
      <w:spacing w:after="0" w:line="240" w:lineRule="auto"/>
    </w:pPr>
    <w:tblPr>
      <w:tblInd w:w="0" w:type="dxa"/>
      <w:tblBorders>
        <w:top w:val="single" w:themeColor="accent5" w:themeTint="9A" w:sz="4"/>
        <w:bottom w:val="single" w:themeColor="accent5" w:themeTint="9A" w:sz="4"/>
      </w:tblBorders>
    </w:tblPr>
  </w:style>
  <w:style w:type="table" w:styleId="Style_154">
    <w:name w:val="Bordered - Accent 2"/>
    <w:basedOn w:val="Style_8"/>
    <w:pPr>
      <w:spacing w:after="0" w:line="240" w:lineRule="auto"/>
    </w:pPr>
    <w:tblPr>
      <w:tblInd w:w="0" w:type="dxa"/>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55">
    <w:name w:val="Grid Table 7 Colorful - Accent 3"/>
    <w:basedOn w:val="Style_8"/>
    <w:pPr>
      <w:spacing w:after="0" w:line="240" w:lineRule="auto"/>
    </w:pPr>
    <w:tblPr>
      <w:tblInd w:w="0" w:type="dxa"/>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56">
    <w:name w:val="List Table 3"/>
    <w:basedOn w:val="Style_8"/>
    <w:pPr>
      <w:spacing w:after="0" w:line="240" w:lineRule="auto"/>
    </w:pPr>
    <w:tblPr>
      <w:tblInd w:w="0" w:type="dxa"/>
      <w:tblBorders>
        <w:top w:val="single" w:themeColor="text1" w:sz="4"/>
        <w:left w:val="single" w:themeColor="text1" w:sz="4"/>
        <w:bottom w:val="single" w:themeColor="text1" w:sz="4"/>
        <w:right w:val="single" w:themeColor="text1" w:sz="4"/>
      </w:tblBorders>
    </w:tblPr>
  </w:style>
  <w:style w:type="table" w:styleId="Style_157">
    <w:name w:val="List Table 5 Dark"/>
    <w:basedOn w:val="Style_8"/>
    <w:pPr>
      <w:spacing w:after="0" w:line="240" w:lineRule="auto"/>
    </w:pPr>
    <w:tblPr>
      <w:tblInd w:w="0" w:type="dxa"/>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158">
    <w:name w:val="Plain Table 4"/>
    <w:basedOn w:val="Style_8"/>
    <w:pPr>
      <w:spacing w:after="0" w:line="240" w:lineRule="auto"/>
    </w:pPr>
    <w:tblPr>
      <w:tblInd w:w="0" w:type="dxa"/>
    </w:tblPr>
  </w:style>
  <w:style w:type="table" w:styleId="Style_159">
    <w:name w:val="List Table 2 - Accent 2"/>
    <w:basedOn w:val="Style_8"/>
    <w:pPr>
      <w:spacing w:after="0" w:line="240" w:lineRule="auto"/>
    </w:pPr>
    <w:tblPr>
      <w:tblInd w:w="0" w:type="dxa"/>
      <w:tblBorders>
        <w:top w:val="single" w:themeColor="accent2" w:themeTint="90" w:sz="4"/>
        <w:bottom w:val="single" w:themeColor="accent2" w:themeTint="90" w:sz="4"/>
        <w:insideH w:val="single" w:themeColor="accent2" w:themeTint="90" w:sz="4"/>
      </w:tblBorders>
    </w:tblPr>
  </w:style>
  <w:style w:type="table" w:styleId="Style_160">
    <w:name w:val="Bordered &amp; Lined - Accent 2"/>
    <w:basedOn w:val="Style_8"/>
    <w:pPr>
      <w:spacing w:after="0" w:line="240" w:lineRule="auto"/>
    </w:pPr>
    <w:rPr>
      <w:color w:val="404040"/>
    </w:rPr>
    <w:tblPr>
      <w:tblInd w:w="0" w:type="dxa"/>
      <w:tblBorders>
        <w:top w:val="single" w:themeColor="accent2" w:themeShade="95" w:sz="4"/>
        <w:left w:val="single" w:themeColor="accent2" w:themeShade="95" w:sz="4"/>
        <w:bottom w:val="single" w:themeColor="accent2" w:themeShade="95" w:sz="4"/>
        <w:right w:val="single" w:themeColor="accent2" w:themeShade="95" w:sz="4"/>
        <w:insideH w:val="single" w:themeColor="accent2" w:themeShade="95" w:sz="4"/>
        <w:insideV w:val="single" w:themeColor="accent2" w:themeShade="95" w:sz="4"/>
      </w:tblBorders>
    </w:tblPr>
  </w:style>
  <w:style w:type="table" w:styleId="Style_161">
    <w:name w:val="List Table 3 - Accent 1"/>
    <w:basedOn w:val="Style_8"/>
    <w:pPr>
      <w:spacing w:after="0" w:line="240" w:lineRule="auto"/>
    </w:pPr>
    <w:tblPr>
      <w:tblInd w:w="0" w:type="dxa"/>
      <w:tblBorders>
        <w:top w:val="single" w:themeColor="accent1" w:sz="4"/>
        <w:left w:val="single" w:themeColor="accent1" w:sz="4"/>
        <w:bottom w:val="single" w:themeColor="accent1" w:sz="4"/>
        <w:right w:val="single" w:themeColor="accent1" w:sz="4"/>
      </w:tblBorders>
    </w:tblPr>
  </w:style>
  <w:style w:type="table" w:styleId="Style_162">
    <w:name w:val="Grid Table 5 Dark - Accent 2"/>
    <w:basedOn w:val="Style_8"/>
    <w:pPr>
      <w:spacing w:after="0" w:line="240" w:lineRule="auto"/>
    </w:pPr>
    <w:tblPr>
      <w:tblInd w:w="0" w:type="dxa"/>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63">
    <w:name w:val="Plain Table 3"/>
    <w:basedOn w:val="Style_8"/>
    <w:pPr>
      <w:spacing w:after="0" w:line="240" w:lineRule="auto"/>
    </w:pPr>
    <w:tblPr>
      <w:tblInd w:w="0" w:type="dxa"/>
    </w:tblPr>
  </w:style>
  <w:style w:type="table" w:styleId="Style_164">
    <w:name w:val="List Table 3 - Accent 3"/>
    <w:basedOn w:val="Style_8"/>
    <w:pPr>
      <w:spacing w:after="0" w:line="240" w:lineRule="auto"/>
    </w:pPr>
    <w:tblPr>
      <w:tblInd w:w="0" w:type="dxa"/>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165">
    <w:name w:val="Леша4"/>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66">
    <w:name w:val="Grid Table 4 - Accent 6"/>
    <w:basedOn w:val="Style_8"/>
    <w:pPr>
      <w:spacing w:after="0" w:line="240" w:lineRule="auto"/>
    </w:pPr>
    <w:tblPr>
      <w:tblInd w:w="0" w:type="dxa"/>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67">
    <w:name w:val="Леша7"/>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68">
    <w:name w:val="Леша2"/>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69">
    <w:name w:val="Леша27"/>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70">
    <w:name w:val="Grid Table 2 - Accent 2"/>
    <w:basedOn w:val="Style_8"/>
    <w:pPr>
      <w:spacing w:after="0" w:line="240" w:lineRule="auto"/>
    </w:pPr>
    <w:tblPr>
      <w:tblInd w:w="0" w:type="dxa"/>
      <w:tblBorders>
        <w:bottom w:val="single" w:themeColor="accent2" w:themeTint="97" w:sz="4"/>
        <w:insideH w:val="single" w:themeColor="accent2" w:themeTint="97" w:sz="4"/>
        <w:insideV w:val="single" w:themeColor="accent2" w:themeTint="97" w:sz="4"/>
      </w:tblBorders>
    </w:tblPr>
  </w:style>
  <w:style w:type="table" w:styleId="Style_171">
    <w:name w:val="Grid Table 2 - Accent 1"/>
    <w:basedOn w:val="Style_8"/>
    <w:pPr>
      <w:spacing w:after="0" w:line="240" w:lineRule="auto"/>
    </w:pPr>
    <w:tblPr>
      <w:tblInd w:w="0" w:type="dxa"/>
      <w:tblBorders>
        <w:bottom w:val="single" w:themeColor="accent1" w:themeTint="EA" w:sz="4"/>
        <w:insideH w:val="single" w:themeColor="accent1" w:themeTint="EA" w:sz="4"/>
        <w:insideV w:val="single" w:themeColor="accent1" w:themeTint="EA" w:sz="4"/>
      </w:tblBorders>
    </w:tblPr>
  </w:style>
  <w:style w:type="table" w:styleId="Style_172">
    <w:name w:val="List Table 5 Dark - Accent 4"/>
    <w:basedOn w:val="Style_8"/>
    <w:pPr>
      <w:spacing w:after="0" w:line="240" w:lineRule="auto"/>
    </w:pPr>
    <w:tblPr>
      <w:tblInd w:w="0" w:type="dxa"/>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173">
    <w:name w:val="Леша21"/>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74">
    <w:name w:val="List Table 1 Light - Accent 3"/>
    <w:basedOn w:val="Style_8"/>
    <w:pPr>
      <w:spacing w:after="0" w:line="240" w:lineRule="auto"/>
    </w:pPr>
    <w:tblPr>
      <w:tblInd w:w="0" w:type="dxa"/>
    </w:tblPr>
  </w:style>
  <w:style w:type="table" w:styleId="Style_175">
    <w:name w:val="Grid Table 6 Colorful - Accent 2"/>
    <w:basedOn w:val="Style_8"/>
    <w:pPr>
      <w:spacing w:after="0" w:line="240" w:lineRule="auto"/>
    </w:pPr>
    <w:tblPr>
      <w:tblInd w:w="0" w:type="dxa"/>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76">
    <w:name w:val="Bordered - Accent 1"/>
    <w:basedOn w:val="Style_8"/>
    <w:pPr>
      <w:spacing w:after="0" w:line="240" w:lineRule="auto"/>
    </w:pPr>
    <w:tblPr>
      <w:tblInd w:w="0" w:type="dxa"/>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77">
    <w:name w:val="Леша23"/>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78">
    <w:name w:val="Grid Table 7 Colorful - Accent 5"/>
    <w:basedOn w:val="Style_8"/>
    <w:pPr>
      <w:spacing w:after="0" w:line="240" w:lineRule="auto"/>
    </w:pPr>
    <w:tblPr>
      <w:tblInd w:w="0" w:type="dxa"/>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79">
    <w:name w:val="Леша1"/>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80">
    <w:name w:val="Grid Table 7 Colorful"/>
    <w:basedOn w:val="Style_8"/>
    <w:pPr>
      <w:spacing w:after="0" w:line="240" w:lineRule="auto"/>
    </w:pPr>
    <w:tblPr>
      <w:tblInd w:w="0" w:type="dxa"/>
      <w:tblBorders>
        <w:bottom w:val="single" w:themeColor="text1" w:themeTint="80" w:sz="4"/>
        <w:right w:val="single" w:themeColor="text1" w:themeTint="80" w:sz="4"/>
        <w:insideH w:val="single" w:themeColor="text1" w:themeTint="80" w:sz="4"/>
        <w:insideV w:val="single" w:themeColor="text1" w:themeTint="80" w:sz="4"/>
      </w:tblBorders>
    </w:tblPr>
  </w:style>
  <w:style w:type="table" w:styleId="Style_181">
    <w:name w:val="List Table 5 Dark - Accent 3"/>
    <w:basedOn w:val="Style_8"/>
    <w:pPr>
      <w:spacing w:after="0" w:line="240" w:lineRule="auto"/>
    </w:pPr>
    <w:tblPr>
      <w:tblInd w:w="0" w:type="dxa"/>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182">
    <w:name w:val="Grid Table 4"/>
    <w:basedOn w:val="Style_8"/>
    <w:pPr>
      <w:spacing w:after="0" w:line="240" w:lineRule="auto"/>
    </w:pPr>
    <w:tblPr>
      <w:tblInd w:w="0" w:type="dxa"/>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183">
    <w:name w:val="List Table 4 - Accent 1"/>
    <w:basedOn w:val="Style_8"/>
    <w:pPr>
      <w:spacing w:after="0" w:line="240" w:lineRule="auto"/>
    </w:pPr>
    <w:tblPr>
      <w:tblInd w:w="0" w:type="dxa"/>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184">
    <w:name w:val="Grid Table 7 Colorful - Accent 1"/>
    <w:basedOn w:val="Style_8"/>
    <w:pPr>
      <w:spacing w:after="0" w:line="240" w:lineRule="auto"/>
    </w:pPr>
    <w:tblPr>
      <w:tblInd w:w="0" w:type="dxa"/>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85">
    <w:name w:val="Bordered &amp; Lined - Accent 6"/>
    <w:basedOn w:val="Style_8"/>
    <w:pPr>
      <w:spacing w:after="0" w:line="240" w:lineRule="auto"/>
    </w:pPr>
    <w:rPr>
      <w:color w:val="404040"/>
    </w:rPr>
    <w:tblPr>
      <w:tblInd w:w="0" w:type="dxa"/>
      <w:tblBorders>
        <w:top w:val="single" w:themeColor="accent6" w:themeShade="95" w:sz="4"/>
        <w:left w:val="single" w:themeColor="accent6" w:themeShade="95" w:sz="4"/>
        <w:bottom w:val="single" w:themeColor="accent6" w:themeShade="95" w:sz="4"/>
        <w:right w:val="single" w:themeColor="accent6" w:themeShade="95" w:sz="4"/>
        <w:insideH w:val="single" w:themeColor="accent6" w:themeShade="95" w:sz="4"/>
        <w:insideV w:val="single" w:themeColor="accent6" w:themeShade="95" w:sz="4"/>
      </w:tblBorders>
    </w:tblPr>
  </w:style>
  <w:style w:type="table" w:styleId="Style_186">
    <w:name w:val="Grid Table 1 Light - Accent 6"/>
    <w:basedOn w:val="Style_8"/>
    <w:pPr>
      <w:spacing w:after="0" w:line="240" w:lineRule="auto"/>
    </w:pPr>
    <w:tblPr>
      <w:tblInd w:w="0" w:type="dxa"/>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87">
    <w:name w:val="List Table 1 Light - Accent 6"/>
    <w:basedOn w:val="Style_8"/>
    <w:pPr>
      <w:spacing w:after="0" w:line="240" w:lineRule="auto"/>
    </w:pPr>
    <w:tblPr>
      <w:tblInd w:w="0" w:type="dxa"/>
    </w:tblPr>
  </w:style>
  <w:style w:type="table" w:styleId="Style_188">
    <w:name w:val="Grid Table 6 Colorful - Accent 1"/>
    <w:basedOn w:val="Style_8"/>
    <w:pPr>
      <w:spacing w:after="0" w:line="240" w:lineRule="auto"/>
    </w:pPr>
    <w:tblPr>
      <w:tblInd w:w="0" w:type="dxa"/>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89">
    <w:name w:val="List Table 6 Colorful - Accent 3"/>
    <w:basedOn w:val="Style_8"/>
    <w:pPr>
      <w:spacing w:after="0" w:line="240" w:lineRule="auto"/>
    </w:pPr>
    <w:tblPr>
      <w:tblInd w:w="0" w:type="dxa"/>
      <w:tblBorders>
        <w:top w:val="single" w:themeColor="accent3" w:themeTint="98" w:sz="4"/>
        <w:bottom w:val="single" w:themeColor="accent3" w:themeTint="98" w:sz="4"/>
      </w:tblBorders>
    </w:tblPr>
  </w:style>
  <w:style w:type="table" w:styleId="Style_190">
    <w:name w:val="Grid Table 4 - Accent 2"/>
    <w:basedOn w:val="Style_8"/>
    <w:pPr>
      <w:spacing w:after="0" w:line="240" w:lineRule="auto"/>
    </w:pPr>
    <w:tblPr>
      <w:tblInd w:w="0" w:type="dxa"/>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191">
    <w:name w:val="Bordered &amp; Lined - Accent 4"/>
    <w:basedOn w:val="Style_8"/>
    <w:pPr>
      <w:spacing w:after="0" w:line="240" w:lineRule="auto"/>
    </w:pPr>
    <w:rPr>
      <w:color w:val="404040"/>
    </w:rPr>
    <w:tblPr>
      <w:tblInd w:w="0" w:type="dxa"/>
      <w:tblBorders>
        <w:top w:val="single" w:themeColor="accent4" w:themeShade="95" w:sz="4"/>
        <w:left w:val="single" w:themeColor="accent4" w:themeShade="95" w:sz="4"/>
        <w:bottom w:val="single" w:themeColor="accent4" w:themeShade="95" w:sz="4"/>
        <w:right w:val="single" w:themeColor="accent4" w:themeShade="95" w:sz="4"/>
        <w:insideH w:val="single" w:themeColor="accent4" w:themeShade="95" w:sz="4"/>
        <w:insideV w:val="single" w:themeColor="accent4" w:themeShade="95" w:sz="4"/>
      </w:tblBorders>
    </w:tblPr>
  </w:style>
  <w:style w:type="table" w:styleId="Style_192">
    <w:name w:val="Bordered &amp; Lined - Accent 1"/>
    <w:basedOn w:val="Style_8"/>
    <w:pPr>
      <w:spacing w:after="0" w:line="240" w:lineRule="auto"/>
    </w:pPr>
    <w:rPr>
      <w:color w:val="404040"/>
    </w:rPr>
    <w:tblPr>
      <w:tblInd w:w="0" w:type="dxa"/>
      <w:tblBorders>
        <w:top w:val="single" w:themeColor="accent1" w:themeShade="95" w:sz="4"/>
        <w:left w:val="single" w:themeColor="accent1" w:themeShade="95" w:sz="4"/>
        <w:bottom w:val="single" w:themeColor="accent1" w:themeShade="95" w:sz="4"/>
        <w:right w:val="single" w:themeColor="accent1" w:themeShade="95" w:sz="4"/>
        <w:insideH w:val="single" w:themeColor="accent1" w:themeShade="95" w:sz="4"/>
        <w:insideV w:val="single" w:themeColor="accent1" w:themeShade="95" w:sz="4"/>
      </w:tblBorders>
    </w:tblPr>
  </w:style>
  <w:style w:type="table" w:styleId="Style_193">
    <w:name w:val="Lined - Accent 4"/>
    <w:basedOn w:val="Style_8"/>
    <w:pPr>
      <w:spacing w:after="0" w:line="240" w:lineRule="auto"/>
    </w:pPr>
    <w:rPr>
      <w:color w:val="404040"/>
    </w:rPr>
    <w:tblPr>
      <w:tblInd w:w="0" w:type="dxa"/>
    </w:tblPr>
  </w:style>
  <w:style w:type="table" w:styleId="Style_194">
    <w:name w:val="Grid Table 2 - Accent 3"/>
    <w:basedOn w:val="Style_8"/>
    <w:pPr>
      <w:spacing w:after="0" w:line="240" w:lineRule="auto"/>
    </w:pPr>
    <w:tblPr>
      <w:tblInd w:w="0" w:type="dxa"/>
      <w:tblBorders>
        <w:bottom w:val="single" w:themeColor="accent3" w:themeTint="FE" w:sz="4"/>
        <w:insideH w:val="single" w:themeColor="accent3" w:themeTint="FE" w:sz="4"/>
        <w:insideV w:val="single" w:themeColor="accent3" w:themeTint="FE" w:sz="4"/>
      </w:tblBorders>
    </w:tblPr>
  </w:style>
  <w:style w:type="table" w:styleId="Style_195">
    <w:name w:val="List Table 2 - Accent 3"/>
    <w:basedOn w:val="Style_8"/>
    <w:pPr>
      <w:spacing w:after="0" w:line="240" w:lineRule="auto"/>
    </w:pPr>
    <w:tblPr>
      <w:tblInd w:w="0" w:type="dxa"/>
      <w:tblBorders>
        <w:top w:val="single" w:themeColor="accent3" w:themeTint="90" w:sz="4"/>
        <w:bottom w:val="single" w:themeColor="accent3" w:themeTint="90" w:sz="4"/>
        <w:insideH w:val="single" w:themeColor="accent3" w:themeTint="90" w:sz="4"/>
      </w:tblBorders>
    </w:tblPr>
  </w:style>
  <w:style w:type="table" w:styleId="Style_196">
    <w:name w:val="List Table 7 Colorful - Accent 4"/>
    <w:basedOn w:val="Style_8"/>
    <w:pPr>
      <w:spacing w:after="0" w:line="240" w:lineRule="auto"/>
    </w:pPr>
    <w:tblPr>
      <w:tblInd w:w="0" w:type="dxa"/>
      <w:tblBorders>
        <w:right w:val="single" w:themeColor="accent4" w:themeTint="9A" w:sz="4"/>
      </w:tblBorders>
    </w:tblPr>
  </w:style>
  <w:style w:type="table" w:styleId="Style_197">
    <w:name w:val="Леша11"/>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98">
    <w:name w:val="Леша26"/>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199">
    <w:name w:val="List Table 6 Colorful - Accent 4"/>
    <w:basedOn w:val="Style_8"/>
    <w:pPr>
      <w:spacing w:after="0" w:line="240" w:lineRule="auto"/>
    </w:pPr>
    <w:tblPr>
      <w:tblInd w:w="0" w:type="dxa"/>
      <w:tblBorders>
        <w:top w:val="single" w:themeColor="accent4" w:themeTint="9A" w:sz="4"/>
        <w:bottom w:val="single" w:themeColor="accent4" w:themeTint="9A" w:sz="4"/>
      </w:tblBorders>
    </w:tblPr>
  </w:style>
  <w:style w:type="table" w:styleId="Style_200">
    <w:name w:val="Grid Table 1 Light"/>
    <w:basedOn w:val="Style_8"/>
    <w:pPr>
      <w:spacing w:after="0" w:line="240" w:lineRule="auto"/>
    </w:pPr>
    <w:tblPr>
      <w:tblInd w:w="0" w:type="dxa"/>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201">
    <w:name w:val="List Table 4 - Accent 6"/>
    <w:basedOn w:val="Style_8"/>
    <w:pPr>
      <w:spacing w:after="0" w:line="240" w:lineRule="auto"/>
    </w:pPr>
    <w:tblPr>
      <w:tblInd w:w="0" w:type="dxa"/>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styleId="Style_202">
    <w:name w:val="List Table 1 Light - Accent 4"/>
    <w:basedOn w:val="Style_8"/>
    <w:pPr>
      <w:spacing w:after="0" w:line="240" w:lineRule="auto"/>
    </w:pPr>
    <w:tblPr>
      <w:tblInd w:w="0" w:type="dxa"/>
    </w:tblPr>
  </w:style>
  <w:style w:type="table" w:styleId="Style_203">
    <w:name w:val="Grid Table 3 - Accent 4"/>
    <w:basedOn w:val="Style_8"/>
    <w:pPr>
      <w:spacing w:after="0" w:line="240" w:lineRule="auto"/>
    </w:pPr>
    <w:tblPr>
      <w:tblInd w:w="0" w:type="dxa"/>
      <w:tblBorders>
        <w:bottom w:val="single" w:themeColor="accent4" w:themeTint="9A" w:sz="4"/>
        <w:insideH w:val="single" w:themeColor="accent4" w:themeTint="9A" w:sz="4"/>
        <w:insideV w:val="single" w:themeColor="accent4" w:themeTint="9A" w:sz="4"/>
      </w:tblBorders>
    </w:tblPr>
  </w:style>
  <w:style w:type="table" w:styleId="Style_204">
    <w:name w:val="List Table 6 Colorful - Accent 1"/>
    <w:basedOn w:val="Style_8"/>
    <w:pPr>
      <w:spacing w:after="0" w:line="240" w:lineRule="auto"/>
    </w:pPr>
    <w:tblPr>
      <w:tblInd w:w="0" w:type="dxa"/>
      <w:tblBorders>
        <w:top w:val="single" w:themeColor="accent1" w:sz="4"/>
        <w:bottom w:val="single" w:themeColor="accent1" w:sz="4"/>
      </w:tblBorders>
    </w:tblPr>
  </w:style>
  <w:style w:type="table" w:styleId="Style_205">
    <w:name w:val="Bordered"/>
    <w:basedOn w:val="Style_8"/>
    <w:pPr>
      <w:spacing w:after="0" w:line="240" w:lineRule="auto"/>
    </w:pPr>
    <w:tblPr>
      <w:tblInd w:w="0" w:type="dxa"/>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 w:type="table" w:styleId="Style_206">
    <w:name w:val="Grid Table 2 - Accent 4"/>
    <w:basedOn w:val="Style_8"/>
    <w:pPr>
      <w:spacing w:after="0" w:line="240" w:lineRule="auto"/>
    </w:pPr>
    <w:tblPr>
      <w:tblInd w:w="0" w:type="dxa"/>
      <w:tblBorders>
        <w:bottom w:val="single" w:themeColor="accent4" w:themeTint="9A" w:sz="4"/>
        <w:insideH w:val="single" w:themeColor="accent4" w:themeTint="9A" w:sz="4"/>
        <w:insideV w:val="single" w:themeColor="accent4" w:themeTint="9A" w:sz="4"/>
      </w:tblBorders>
    </w:tblPr>
  </w:style>
  <w:style w:type="table" w:styleId="Style_207">
    <w:name w:val="List Table 2 - Accent 5"/>
    <w:basedOn w:val="Style_8"/>
    <w:pPr>
      <w:spacing w:after="0" w:line="240" w:lineRule="auto"/>
    </w:pPr>
    <w:tblPr>
      <w:tblInd w:w="0" w:type="dxa"/>
      <w:tblBorders>
        <w:top w:val="single" w:themeColor="accent5" w:themeTint="90" w:sz="4"/>
        <w:bottom w:val="single" w:themeColor="accent5" w:themeTint="90" w:sz="4"/>
        <w:insideH w:val="single" w:themeColor="accent5" w:themeTint="90" w:sz="4"/>
      </w:tblBorders>
    </w:tblPr>
  </w:style>
  <w:style w:type="table" w:styleId="Style_208">
    <w:name w:val="Grid Table 2 - Accent 5"/>
    <w:basedOn w:val="Style_8"/>
    <w:pPr>
      <w:spacing w:after="0" w:line="240" w:lineRule="auto"/>
    </w:pPr>
    <w:tblPr>
      <w:tblInd w:w="0" w:type="dxa"/>
      <w:tblBorders>
        <w:bottom w:val="single" w:themeColor="accent5" w:sz="4"/>
        <w:insideH w:val="single" w:themeColor="accent5" w:sz="4"/>
        <w:insideV w:val="single" w:themeColor="accent5" w:sz="4"/>
      </w:tblBorders>
    </w:tblPr>
  </w:style>
  <w:style w:type="table" w:styleId="Style_209">
    <w:name w:val="Grid Table 6 Colorful - Accent 5"/>
    <w:basedOn w:val="Style_8"/>
    <w:pPr>
      <w:spacing w:after="0" w:line="240" w:lineRule="auto"/>
    </w:pPr>
    <w:tblPr>
      <w:tblInd w:w="0" w:type="dxa"/>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210">
    <w:name w:val="List Table 7 Colorful - Accent 1"/>
    <w:basedOn w:val="Style_8"/>
    <w:pPr>
      <w:spacing w:after="0" w:line="240" w:lineRule="auto"/>
    </w:pPr>
    <w:tblPr>
      <w:tblInd w:w="0" w:type="dxa"/>
      <w:tblBorders>
        <w:right w:val="single" w:themeColor="accent1" w:sz="4"/>
      </w:tblBorders>
    </w:tblPr>
  </w:style>
  <w:style w:type="table" w:styleId="Style_211">
    <w:name w:val="List Table 3 - Accent 2"/>
    <w:basedOn w:val="Style_8"/>
    <w:pPr>
      <w:spacing w:after="0" w:line="240" w:lineRule="auto"/>
    </w:pPr>
    <w:tblPr>
      <w:tblInd w:w="0" w:type="dxa"/>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212">
    <w:name w:val="List Table 5 Dark - Accent 5"/>
    <w:basedOn w:val="Style_8"/>
    <w:pPr>
      <w:spacing w:after="0" w:line="240" w:lineRule="auto"/>
    </w:pPr>
    <w:tblPr>
      <w:tblInd w:w="0" w:type="dxa"/>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213">
    <w:name w:val="List Table 2 - Accent 4"/>
    <w:basedOn w:val="Style_8"/>
    <w:pPr>
      <w:spacing w:after="0" w:line="240" w:lineRule="auto"/>
    </w:pPr>
    <w:tblPr>
      <w:tblInd w:w="0" w:type="dxa"/>
      <w:tblBorders>
        <w:top w:val="single" w:themeColor="accent4" w:themeTint="90" w:sz="4"/>
        <w:bottom w:val="single" w:themeColor="accent4" w:themeTint="90" w:sz="4"/>
        <w:insideH w:val="single" w:themeColor="accent4" w:themeTint="90" w:sz="4"/>
      </w:tblBorders>
    </w:tblPr>
  </w:style>
  <w:style w:type="table" w:styleId="Style_214">
    <w:name w:val="Леша14"/>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215">
    <w:name w:val="Grid Table 4 - Accent 5"/>
    <w:basedOn w:val="Style_8"/>
    <w:pPr>
      <w:spacing w:after="0" w:line="240" w:lineRule="auto"/>
    </w:pPr>
    <w:tblPr>
      <w:tblInd w:w="0" w:type="dxa"/>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216">
    <w:name w:val="Grid Table 7 Colorful - Accent 4"/>
    <w:basedOn w:val="Style_8"/>
    <w:pPr>
      <w:spacing w:after="0" w:line="240" w:lineRule="auto"/>
    </w:pPr>
    <w:tblPr>
      <w:tblInd w:w="0" w:type="dxa"/>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217">
    <w:name w:val="Леша22"/>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218">
    <w:name w:val="Grid Table 3 - Accent 1"/>
    <w:basedOn w:val="Style_8"/>
    <w:pPr>
      <w:spacing w:after="0" w:line="240" w:lineRule="auto"/>
    </w:pPr>
    <w:tblPr>
      <w:tblInd w:w="0" w:type="dxa"/>
      <w:tblBorders>
        <w:bottom w:val="single" w:themeColor="accent1" w:themeTint="EA" w:sz="4"/>
        <w:insideH w:val="single" w:themeColor="accent1" w:themeTint="EA" w:sz="4"/>
        <w:insideV w:val="single" w:themeColor="accent1" w:themeTint="EA" w:sz="4"/>
      </w:tblBorders>
    </w:tblPr>
  </w:style>
  <w:style w:type="table" w:styleId="Style_219">
    <w:name w:val="Grid Table 4 - Accent 4"/>
    <w:basedOn w:val="Style_8"/>
    <w:pPr>
      <w:spacing w:after="0" w:line="240" w:lineRule="auto"/>
    </w:pPr>
    <w:tblPr>
      <w:tblInd w:w="0" w:type="dxa"/>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 w:type="table" w:styleId="Style_220">
    <w:name w:val="Grid Table 7 Colorful - Accent 6"/>
    <w:basedOn w:val="Style_8"/>
    <w:pPr>
      <w:spacing w:after="0" w:line="240" w:lineRule="auto"/>
    </w:pPr>
    <w:tblPr>
      <w:tblInd w:w="0" w:type="dxa"/>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221">
    <w:name w:val="Леша12"/>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222">
    <w:name w:val="Lined - Accent 1"/>
    <w:basedOn w:val="Style_8"/>
    <w:pPr>
      <w:spacing w:after="0" w:line="240" w:lineRule="auto"/>
    </w:pPr>
    <w:rPr>
      <w:color w:val="404040"/>
    </w:rPr>
    <w:tblPr>
      <w:tblInd w:w="0" w:type="dxa"/>
    </w:tblPr>
  </w:style>
  <w:style w:type="table" w:styleId="Style_223">
    <w:name w:val="Леша9"/>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224">
    <w:name w:val="Lined - Accent 6"/>
    <w:basedOn w:val="Style_8"/>
    <w:pPr>
      <w:spacing w:after="0" w:line="240" w:lineRule="auto"/>
    </w:pPr>
    <w:rPr>
      <w:color w:val="404040"/>
    </w:rPr>
    <w:tblPr>
      <w:tblInd w:w="0" w:type="dxa"/>
    </w:tblPr>
  </w:style>
  <w:style w:type="table" w:styleId="Style_225">
    <w:name w:val="Grid Table 4 - Accent 1"/>
    <w:basedOn w:val="Style_8"/>
    <w:pPr>
      <w:spacing w:after="0" w:line="240" w:lineRule="auto"/>
    </w:pPr>
    <w:tblPr>
      <w:tblInd w:w="0" w:type="dxa"/>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2">
    <w:name w:val="Table Grid"/>
    <w:basedOn w:val="Style_8"/>
    <w:pPr>
      <w:spacing w:after="0" w:line="240" w:lineRule="auto"/>
    </w:pPr>
    <w:rPr>
      <w:rFonts w:ascii="Calibri" w:hAnsi="Calibri"/>
    </w:r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226">
    <w:name w:val="Bordered &amp; Lined - Accent"/>
    <w:basedOn w:val="Style_8"/>
    <w:pPr>
      <w:spacing w:after="0" w:line="240" w:lineRule="auto"/>
    </w:pPr>
    <w:rPr>
      <w:color w:val="404040"/>
    </w:rPr>
    <w:tblPr>
      <w:tblInd w:w="0" w:type="dxa"/>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227">
    <w:name w:val="List Table 7 Colorful - Accent 6"/>
    <w:basedOn w:val="Style_8"/>
    <w:pPr>
      <w:spacing w:after="0" w:line="240" w:lineRule="auto"/>
    </w:pPr>
    <w:tblPr>
      <w:tblInd w:w="0" w:type="dxa"/>
      <w:tblBorders>
        <w:right w:val="single" w:themeColor="accent6" w:themeTint="98" w:sz="4"/>
      </w:tblBorders>
    </w:tblPr>
  </w:style>
  <w:style w:type="table" w:styleId="Style_228">
    <w:name w:val="List Table 7 Colorful - Accent 5"/>
    <w:basedOn w:val="Style_8"/>
    <w:pPr>
      <w:spacing w:after="0" w:line="240" w:lineRule="auto"/>
    </w:pPr>
    <w:tblPr>
      <w:tblInd w:w="0" w:type="dxa"/>
      <w:tblBorders>
        <w:right w:val="single" w:themeColor="accent5" w:themeTint="9A" w:sz="4"/>
      </w:tblBorders>
    </w:tblPr>
  </w:style>
  <w:style w:type="table" w:styleId="Style_229">
    <w:name w:val="Grid Table 5 Dark"/>
    <w:basedOn w:val="Style_8"/>
    <w:pPr>
      <w:spacing w:after="0" w:line="240" w:lineRule="auto"/>
    </w:pPr>
    <w:tblPr>
      <w:tblInd w:w="0" w:type="dxa"/>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30">
    <w:name w:val="List Table 6 Colorful - Accent 2"/>
    <w:basedOn w:val="Style_8"/>
    <w:pPr>
      <w:spacing w:after="0" w:line="240" w:lineRule="auto"/>
    </w:pPr>
    <w:tblPr>
      <w:tblInd w:w="0" w:type="dxa"/>
      <w:tblBorders>
        <w:top w:val="single" w:themeColor="accent2" w:themeTint="97" w:sz="4"/>
        <w:bottom w:val="single" w:themeColor="accent2" w:themeTint="97" w:sz="4"/>
      </w:tblBorders>
    </w:tblPr>
  </w:style>
  <w:style w:type="table" w:styleId="Style_231">
    <w:name w:val="Grid Table 5 Dark - Accent 5"/>
    <w:basedOn w:val="Style_8"/>
    <w:pPr>
      <w:spacing w:after="0" w:line="240" w:lineRule="auto"/>
    </w:pPr>
    <w:tblPr>
      <w:tblInd w:w="0" w:type="dxa"/>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32">
    <w:name w:val="Леша17"/>
    <w:basedOn w:val="Style_8"/>
    <w:pPr>
      <w:spacing w:after="0" w:line="240" w:lineRule="auto"/>
    </w:pPr>
    <w:tblPr>
      <w:tblInd w:w="0" w:type="dxa"/>
      <w:tblBorders>
        <w:top w:val="single" w:color="000000" w:sz="4"/>
        <w:left w:val="single" w:color="000000" w:sz="4"/>
        <w:bottom w:val="single" w:color="000000" w:sz="4"/>
        <w:right w:val="single" w:color="000000" w:sz="4"/>
        <w:insideH w:val="single" w:color="000000" w:sz="4"/>
        <w:insideV w:val="single" w:color="000000" w:sz="4"/>
      </w:tblBorders>
      <w:tblCellMar>
        <w:left w:w="108" w:type="dxa"/>
        <w:top w:w="0" w:type="dxa"/>
        <w:right w:w="108" w:type="dxa"/>
        <w:bottom w:w="0" w:type="dxa"/>
      </w:tblCellMar>
    </w:tblPr>
  </w:style>
  <w:style w:type="table" w:styleId="Style_233">
    <w:name w:val="Lined - Accent"/>
    <w:basedOn w:val="Style_8"/>
    <w:pPr>
      <w:spacing w:after="0" w:line="240" w:lineRule="auto"/>
    </w:pPr>
    <w:rPr>
      <w:color w:val="404040"/>
    </w:rPr>
    <w:tblPr>
      <w:tblInd w:w="0" w:type="dxa"/>
    </w:tblPr>
  </w:style>
  <w:style w:type="table" w:styleId="Style_8" w:default="1">
    <w:name w:val="Normal Table"/>
    <w:tblPr>
      <w:tblInd w:w="0" w:type="dxa"/>
      <w:tblCellMar>
        <w:left w:w="108" w:type="dxa"/>
        <w:top w:w="0" w:type="dxa"/>
        <w:right w:w="108" w:type="dxa"/>
        <w:bottom w:w="0" w:type="dxa"/>
      </w:tblCellMar>
    </w:tblPr>
  </w:style>
  <w:style w:type="table" w:styleId="Style_234">
    <w:name w:val="Grid Table 3 - Accent 6"/>
    <w:basedOn w:val="Style_8"/>
    <w:pPr>
      <w:spacing w:after="0" w:line="240" w:lineRule="auto"/>
    </w:pPr>
    <w:tblPr>
      <w:tblInd w:w="0" w:type="dxa"/>
      <w:tblBorders>
        <w:bottom w:val="single" w:themeColor="accent6" w:sz="4"/>
        <w:insideH w:val="single" w:themeColor="accent6" w:sz="4"/>
        <w:insideV w:val="single" w:themeColor="accent6" w:sz="4"/>
      </w:tblBorders>
    </w:tblPr>
  </w:style>
  <w:style w:type="table" w:styleId="Style_235">
    <w:name w:val="Grid Table 1 Light - Accent 1"/>
    <w:basedOn w:val="Style_8"/>
    <w:pPr>
      <w:spacing w:after="0" w:line="240" w:lineRule="auto"/>
    </w:pPr>
    <w:tblPr>
      <w:tblInd w:w="0" w:type="dxa"/>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236">
    <w:name w:val="List Table 4"/>
    <w:basedOn w:val="Style_8"/>
    <w:pPr>
      <w:spacing w:after="0" w:line="240" w:lineRule="auto"/>
    </w:pPr>
    <w:tblPr>
      <w:tblInd w:w="0" w:type="dxa"/>
      <w:tblBorders>
        <w:top w:val="single" w:themeColor="text1" w:sz="4"/>
        <w:left w:val="single" w:themeColor="text1" w:sz="4"/>
        <w:bottom w:val="single" w:themeColor="text1" w:sz="4"/>
        <w:right w:val="single" w:themeColor="text1" w:sz="4"/>
        <w:insideH w:val="single" w:themeColor="text1" w:sz="4"/>
      </w:tblBorders>
    </w:tblPr>
  </w:style>
  <w:style w:type="table" w:styleId="Style_237">
    <w:name w:val="Lined - Accent 2"/>
    <w:basedOn w:val="Style_8"/>
    <w:pPr>
      <w:spacing w:after="0" w:line="240" w:lineRule="auto"/>
    </w:pPr>
    <w:rPr>
      <w:color w:val="404040"/>
    </w:rPr>
    <w:tblPr>
      <w:tblInd w:w="0" w:type="dxa"/>
    </w:tblPr>
  </w:style>
  <w:style w:type="table" w:styleId="Style_238">
    <w:name w:val="Grid Table 6 Colorful - Accent 4"/>
    <w:basedOn w:val="Style_8"/>
    <w:pPr>
      <w:spacing w:after="0" w:line="240" w:lineRule="auto"/>
    </w:pPr>
    <w:tblPr>
      <w:tblInd w:w="0" w:type="dxa"/>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 Id="rId8" Type="http://schemas.openxmlformats.org/officeDocument/2006/relationships/header" Target="header2.xml" /></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DocSecurity>0</DocSecurity>
  <ScaleCrop>false</ScaleCrop>
  <Template>Normal.dotm</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2026-04-08T07:39:44Z</dcterms:modified>
</cp:coreProperties>
</file>