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850"/>
        <w:jc w:val="center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spacing w:val="-2"/>
        </w:rPr>
      </w:r>
      <w:r>
        <w:rPr>
          <w:rFonts w:ascii="Times New Roman" w:hAnsi="Times New Roman"/>
          <w:b/>
          <w:bCs/>
          <w:spacing w:val="-2"/>
        </w:rPr>
      </w:r>
      <w:r>
        <w:rPr>
          <w:rFonts w:ascii="Times New Roman" w:hAnsi="Times New Roman"/>
          <w:b/>
          <w:bCs/>
          <w:spacing w:val="-2"/>
        </w:rPr>
      </w:r>
    </w:p>
    <w:p>
      <w:pPr>
        <w:ind w:firstLine="850"/>
        <w:jc w:val="center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spacing w:val="-2"/>
        </w:rPr>
      </w:r>
      <w:r>
        <w:rPr>
          <w:rFonts w:ascii="Times New Roman" w:hAnsi="Times New Roman"/>
          <w:b/>
          <w:bCs/>
          <w:spacing w:val="-2"/>
        </w:rPr>
      </w:r>
      <w:r>
        <w:rPr>
          <w:rFonts w:ascii="Times New Roman" w:hAnsi="Times New Roman"/>
          <w:b/>
          <w:bCs/>
          <w:spacing w:val="-2"/>
        </w:rPr>
      </w:r>
    </w:p>
    <w:p>
      <w:pPr>
        <w:ind w:firstLine="85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ind w:firstLine="85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Об утверждении </w:t>
      </w:r>
      <w:r>
        <w:rPr>
          <w:rFonts w:ascii="Times New Roman" w:hAnsi="Times New Roman"/>
          <w:b/>
          <w:szCs w:val="28"/>
        </w:rPr>
        <w:t xml:space="preserve">Порядка</w:t>
      </w:r>
      <w:r>
        <w:rPr>
          <w:rFonts w:ascii="Times New Roman" w:hAnsi="Times New Roman"/>
          <w:b/>
          <w:szCs w:val="28"/>
        </w:rPr>
        <w:t xml:space="preserve"> сообщени</w:t>
      </w:r>
      <w:r>
        <w:rPr>
          <w:rFonts w:ascii="Times New Roman" w:hAnsi="Times New Roman"/>
          <w:b/>
          <w:szCs w:val="28"/>
        </w:rPr>
        <w:t xml:space="preserve">я</w:t>
      </w:r>
      <w:r>
        <w:rPr>
          <w:rFonts w:ascii="Times New Roman" w:hAnsi="Times New Roman"/>
          <w:b/>
          <w:szCs w:val="28"/>
        </w:rPr>
        <w:t xml:space="preserve"> руководителем Федерального агентства по управлению государственным имуществом, федеральными государственными гражданскими служащими Федерального агентства </w:t>
      </w:r>
      <w:r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Cs w:val="28"/>
        </w:rPr>
        <w:t xml:space="preserve">по управлению государственным имуществом и его территориальных органов, работниками, замещающими отдельные должности </w:t>
      </w:r>
      <w:r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в организациях, создаваемых для выполнения задач, поставленных перед Федеральным агентством по управлению государственным имуществом, </w:t>
      </w:r>
      <w:r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</w:t>
      </w:r>
      <w:r>
        <w:rPr>
          <w:rFonts w:ascii="Times New Roman" w:hAnsi="Times New Roman"/>
          <w:b/>
          <w:szCs w:val="28"/>
        </w:rPr>
        <w:t xml:space="preserve">и,</w:t>
      </w:r>
      <w:r>
        <w:rPr>
          <w:rFonts w:ascii="Times New Roman" w:hAnsi="Times New Roman"/>
          <w:b/>
          <w:szCs w:val="28"/>
        </w:rPr>
        <w:t xml:space="preserve"> оценк</w:t>
      </w:r>
      <w:r>
        <w:rPr>
          <w:rFonts w:ascii="Times New Roman" w:hAnsi="Times New Roman"/>
          <w:b/>
          <w:szCs w:val="28"/>
        </w:rPr>
        <w:t xml:space="preserve">и</w:t>
      </w:r>
      <w:r>
        <w:rPr>
          <w:rFonts w:ascii="Times New Roman" w:hAnsi="Times New Roman"/>
          <w:b/>
          <w:szCs w:val="28"/>
        </w:rPr>
        <w:t xml:space="preserve"> и реализации (выкупа</w:t>
      </w:r>
      <w:r>
        <w:rPr>
          <w:rFonts w:ascii="Times New Roman" w:hAnsi="Times New Roman"/>
          <w:b/>
          <w:szCs w:val="28"/>
        </w:rPr>
        <w:t xml:space="preserve">) </w:t>
      </w:r>
      <w:r>
        <w:rPr>
          <w:rFonts w:ascii="Times New Roman" w:hAnsi="Times New Roman"/>
          <w:b/>
          <w:szCs w:val="28"/>
        </w:rPr>
        <w:br/>
      </w:r>
      <w:r>
        <w:rPr>
          <w:rFonts w:ascii="Times New Roman" w:hAnsi="Times New Roman"/>
          <w:b/>
          <w:szCs w:val="28"/>
        </w:rPr>
      </w:r>
      <w:r>
        <w:rPr>
          <w:rFonts w:ascii="Times New Roman" w:hAnsi="Times New Roman"/>
          <w:b/>
          <w:szCs w:val="28"/>
        </w:rPr>
      </w:r>
    </w:p>
    <w:p>
      <w:pPr>
        <w:ind w:firstLine="851"/>
        <w:jc w:val="center"/>
        <w:rPr>
          <w:rFonts w:ascii="Times New Roman" w:hAnsi="Times New Roman"/>
          <w:b/>
          <w:spacing w:val="-2"/>
          <w:szCs w:val="28"/>
        </w:rPr>
      </w:pPr>
      <w:r>
        <w:rPr>
          <w:rFonts w:ascii="Times New Roman" w:hAnsi="Times New Roman"/>
          <w:b/>
          <w:spacing w:val="-2"/>
          <w:szCs w:val="28"/>
        </w:rPr>
      </w:r>
      <w:r>
        <w:rPr>
          <w:rFonts w:ascii="Times New Roman" w:hAnsi="Times New Roman"/>
          <w:b/>
          <w:spacing w:val="-2"/>
          <w:szCs w:val="28"/>
        </w:rPr>
      </w:r>
      <w:r>
        <w:rPr>
          <w:rFonts w:ascii="Times New Roman" w:hAnsi="Times New Roman"/>
          <w:b/>
          <w:spacing w:val="-2"/>
          <w:szCs w:val="28"/>
        </w:rPr>
      </w:r>
    </w:p>
    <w:p>
      <w:pPr>
        <w:ind w:firstLine="709"/>
        <w:spacing w:line="312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соответствии с пунктом 6 постановления Правительства Российской Федерации от 9 января 2014 г. № 10 </w:t>
      </w:r>
      <w:r>
        <w:rPr>
          <w:rFonts w:ascii="Times New Roman" w:hAnsi="Times New Roman"/>
          <w:szCs w:val="28"/>
        </w:rPr>
        <w:t xml:space="preserve">«</w:t>
      </w:r>
      <w:r>
        <w:rPr>
          <w:rFonts w:ascii="Times New Roman" w:hAnsi="Times New Roman"/>
          <w:szCs w:val="28"/>
        </w:rPr>
        <w:t xml:space="preserve">О порядке сообщения отдельными категориями лиц о получении подарка в свя</w:t>
      </w:r>
      <w:r>
        <w:rPr>
          <w:rFonts w:ascii="Times New Roman" w:hAnsi="Times New Roman"/>
          <w:szCs w:val="28"/>
        </w:rPr>
        <w:t xml:space="preserve">з</w:t>
      </w:r>
      <w:r>
        <w:rPr>
          <w:rFonts w:ascii="Times New Roman" w:hAnsi="Times New Roman"/>
          <w:szCs w:val="28"/>
        </w:rPr>
        <w:t xml:space="preserve">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</w:t>
        <w:br/>
        <w:t xml:space="preserve">и зачисления средств, вырученных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 его реализации</w:t>
      </w:r>
      <w:r>
        <w:rPr>
          <w:rFonts w:ascii="Times New Roman" w:hAnsi="Times New Roman"/>
          <w:szCs w:val="28"/>
        </w:rPr>
        <w:t xml:space="preserve">»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п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р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и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к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а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з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ы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в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а</w:t>
      </w:r>
      <w:r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ю</w:t>
      </w:r>
      <w:r>
        <w:rPr>
          <w:rFonts w:ascii="Times New Roman" w:hAnsi="Times New Roman"/>
          <w:szCs w:val="28"/>
        </w:rPr>
        <w:t xml:space="preserve">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contextualSpacing w:val="0"/>
        <w:ind w:firstLine="709"/>
        <w:jc w:val="both"/>
        <w:spacing w:line="312" w:lineRule="auto"/>
        <w:widowControl w:val="off"/>
        <w:rPr>
          <w:rFonts w:ascii="Times New Roman" w:hAnsi="Times New Roman"/>
          <w:szCs w:val="28"/>
        </w:rPr>
        <w:suppressLineNumbers w:val="0"/>
      </w:pPr>
      <w:r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 xml:space="preserve">Утвердить прилагаем</w:t>
      </w:r>
      <w:r>
        <w:rPr>
          <w:rFonts w:ascii="Times New Roman" w:hAnsi="Times New Roman"/>
          <w:szCs w:val="28"/>
        </w:rPr>
        <w:t xml:space="preserve">ый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</w:t>
      </w:r>
      <w:r>
        <w:rPr>
          <w:rFonts w:ascii="Times New Roman" w:hAnsi="Times New Roman"/>
          <w:szCs w:val="28"/>
        </w:rPr>
        <w:t xml:space="preserve">оряд</w:t>
      </w:r>
      <w:r>
        <w:rPr>
          <w:rFonts w:ascii="Times New Roman" w:hAnsi="Times New Roman"/>
          <w:szCs w:val="28"/>
        </w:rPr>
        <w:t xml:space="preserve">о</w:t>
      </w:r>
      <w:r>
        <w:rPr>
          <w:rFonts w:ascii="Times New Roman" w:hAnsi="Times New Roman"/>
          <w:szCs w:val="28"/>
        </w:rPr>
        <w:t xml:space="preserve">к сообщения руководителем Федерального агентства по управлению государственным имуществом, федеральными государственн</w:t>
      </w:r>
      <w:r>
        <w:rPr>
          <w:rFonts w:ascii="Times New Roman" w:hAnsi="Times New Roman"/>
          <w:szCs w:val="28"/>
        </w:rPr>
        <w:t xml:space="preserve">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 в организациях, </w:t>
      </w:r>
      <w:r>
        <w:rPr>
          <w:rFonts w:ascii="Times New Roman" w:hAnsi="Times New Roman"/>
          <w:spacing w:val="-6"/>
          <w:sz w:val="28"/>
          <w:szCs w:val="28"/>
        </w:rPr>
        <w:t xml:space="preserve">создаваемых для выполнения задач, поставленных перед Федеральным агентством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Cs w:val="28"/>
        </w:rPr>
        <w:br/>
        <w:t xml:space="preserve">по </w:t>
      </w:r>
      <w:r>
        <w:rPr>
          <w:rFonts w:ascii="Times New Roman" w:hAnsi="Times New Roman"/>
          <w:szCs w:val="28"/>
        </w:rPr>
        <w:t xml:space="preserve">управлению государственным имуществом,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получении подарка в связи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с протокольными мероприятиями, служебными командировками и другими </w:t>
      </w:r>
      <w:r>
        <w:rPr>
          <w:rFonts w:ascii="Times New Roman" w:hAnsi="Times New Roman"/>
          <w:szCs w:val="28"/>
        </w:rPr>
        <w:t xml:space="preserve">официальными мероприятиями, участие в которых связано с исполнением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ими служебных (должностных) обязанностей, его сдач</w:t>
      </w:r>
      <w:r>
        <w:rPr>
          <w:rFonts w:ascii="Times New Roman" w:hAnsi="Times New Roman"/>
          <w:szCs w:val="28"/>
        </w:rPr>
        <w:t xml:space="preserve">и,</w:t>
      </w:r>
      <w:r>
        <w:rPr>
          <w:rFonts w:ascii="Times New Roman" w:hAnsi="Times New Roman"/>
          <w:szCs w:val="28"/>
        </w:rPr>
        <w:t xml:space="preserve"> оценк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и реализации (выкупа</w:t>
      </w:r>
      <w:r>
        <w:rPr>
          <w:rFonts w:ascii="Times New Roman" w:hAnsi="Times New Roman"/>
          <w:szCs w:val="28"/>
        </w:rPr>
        <w:t xml:space="preserve">)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12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Признать утратившим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силу</w:t>
      </w:r>
      <w:r>
        <w:rPr>
          <w:rFonts w:ascii="Times New Roman" w:hAnsi="Times New Roman"/>
          <w:szCs w:val="28"/>
        </w:rPr>
        <w:t xml:space="preserve">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12" w:lineRule="auto"/>
        <w:widowControl w:val="off"/>
        <w:rPr>
          <w:rFonts w:ascii="Times New Roman" w:hAnsi="Times New Roman"/>
          <w:color w:val="000000" w:themeColor="text1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приказ Федерального агентства по управлению государственным имуществом от 26 мая 2016 г.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№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187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«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Об утверждении Положения </w:t>
        <w:br/>
        <w:t xml:space="preserve">о сообщении федеральными государственными гражданскими служащими Федерального агентства по управлению госуда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рственным имуществом и его территориальных органов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сдаче и оценке подарка, реализации (выкупе) </w:t>
        <w:br/>
        <w:t xml:space="preserve">и зачислении средств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, вырученных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от его реализации»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t xml:space="preserve">(зарегистрирован Мин</w:t>
      </w:r>
      <w:r>
        <w:rPr>
          <w:rFonts w:ascii="Times New Roman" w:hAnsi="Times New Roman"/>
          <w:color w:val="000000" w:themeColor="text1"/>
          <w:szCs w:val="28"/>
        </w:rPr>
        <w:t xml:space="preserve">истерством ю</w:t>
      </w:r>
      <w:r>
        <w:rPr>
          <w:rFonts w:ascii="Times New Roman" w:hAnsi="Times New Roman"/>
          <w:color w:val="000000" w:themeColor="text1"/>
          <w:szCs w:val="28"/>
        </w:rPr>
        <w:t xml:space="preserve">ст</w:t>
      </w:r>
      <w:r>
        <w:rPr>
          <w:rFonts w:ascii="Times New Roman" w:hAnsi="Times New Roman"/>
          <w:color w:val="000000" w:themeColor="text1"/>
          <w:szCs w:val="28"/>
        </w:rPr>
        <w:t xml:space="preserve">иции</w:t>
      </w:r>
      <w:r>
        <w:rPr>
          <w:rFonts w:ascii="Times New Roman" w:hAnsi="Times New Roman"/>
          <w:color w:val="000000" w:themeColor="text1"/>
          <w:szCs w:val="28"/>
        </w:rPr>
        <w:t xml:space="preserve"> Росси</w:t>
      </w:r>
      <w:r>
        <w:rPr>
          <w:rFonts w:ascii="Times New Roman" w:hAnsi="Times New Roman"/>
          <w:color w:val="000000" w:themeColor="text1"/>
          <w:szCs w:val="28"/>
        </w:rPr>
        <w:t xml:space="preserve">йской Федерации</w:t>
      </w:r>
      <w:r>
        <w:rPr>
          <w:rFonts w:ascii="Times New Roman" w:hAnsi="Times New Roman"/>
          <w:color w:val="000000" w:themeColor="text1"/>
          <w:szCs w:val="28"/>
        </w:rPr>
        <w:t xml:space="preserve"> 3 августа 2016</w:t>
      </w:r>
      <w:r>
        <w:rPr>
          <w:rFonts w:ascii="Times New Roman" w:hAnsi="Times New Roman"/>
          <w:color w:val="000000" w:themeColor="text1"/>
          <w:szCs w:val="28"/>
        </w:rPr>
        <w:t xml:space="preserve"> г.</w:t>
      </w:r>
      <w:r>
        <w:rPr>
          <w:rFonts w:ascii="Times New Roman" w:hAnsi="Times New Roman"/>
          <w:color w:val="000000" w:themeColor="text1"/>
          <w:szCs w:val="28"/>
        </w:rPr>
        <w:t xml:space="preserve">, регистрационный</w:t>
      </w:r>
      <w:r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Cs w:val="28"/>
        </w:rPr>
        <w:t xml:space="preserve">№ 43092)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;</w:t>
      </w:r>
      <w:r>
        <w:rPr>
          <w:rFonts w:ascii="Times New Roman" w:hAnsi="Times New Roman"/>
          <w:color w:val="000000" w:themeColor="text1"/>
          <w:szCs w:val="28"/>
          <w:highlight w:val="white"/>
        </w:rPr>
      </w:r>
      <w:r>
        <w:rPr>
          <w:rFonts w:ascii="Times New Roman" w:hAnsi="Times New Roman"/>
          <w:color w:val="000000" w:themeColor="text1"/>
          <w:szCs w:val="28"/>
          <w:highlight w:val="white"/>
        </w:rPr>
      </w:r>
    </w:p>
    <w:p>
      <w:pPr>
        <w:ind w:firstLine="709"/>
        <w:spacing w:line="312" w:lineRule="auto"/>
        <w:widowControl w:val="off"/>
        <w:rPr>
          <w:rFonts w:ascii="Times New Roman" w:hAnsi="Times New Roman"/>
          <w:color w:val="000000" w:themeColor="text1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приказ Федерального агентства по управлению государственным имуществом от 3 июня 2022 г. № 111 «О внесении изменений в приказ Федерального агентства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по у</w:t>
      </w:r>
      <w:bookmarkStart w:id="0" w:name="_GoBack"/>
      <w:r>
        <w:rPr>
          <w:color w:val="000000" w:themeColor="text1"/>
        </w:rPr>
      </w:r>
      <w:bookmarkEnd w:id="0"/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правлению государственным имуществом </w:t>
      </w:r>
      <w:r>
        <w:rPr>
          <w:rFonts w:ascii="Times New Roman" w:hAnsi="Times New Roman"/>
          <w:color w:val="000000" w:themeColor="text1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от 26 мая 2016 г.</w:t>
      </w:r>
      <w:r>
        <w:rPr>
          <w:rFonts w:ascii="Times New Roman" w:hAnsi="Times New Roman"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№ 187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«Об утверждении положения о сообщении федеральными государственными гражданскими служащими Федерального агентства </w:t>
        <w:br/>
        <w:t xml:space="preserve">по управлению государственным имуществом и его территориальных органов </w:t>
        <w:br/>
        <w:t xml:space="preserve">о получении подарка в связи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  <w:br/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и оценке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подарка, реализации (выкуп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е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) и зачислени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и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средств, вырученных </w:t>
        <w:br/>
        <w:t xml:space="preserve">от его реализации» (зарегистрирован Министерством юстиции Российской Федерации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Cs w:val="28"/>
          <w:highlight w:val="white"/>
        </w:rPr>
        <w:t xml:space="preserve">12 июля 2022 г., регистрационный № 69229).</w:t>
      </w:r>
      <w:r>
        <w:rPr>
          <w:rFonts w:ascii="Times New Roman" w:hAnsi="Times New Roman"/>
          <w:color w:val="000000" w:themeColor="text1"/>
          <w:szCs w:val="28"/>
          <w:highlight w:val="white"/>
        </w:rPr>
      </w:r>
      <w:r>
        <w:rPr>
          <w:rFonts w:ascii="Times New Roman" w:hAnsi="Times New Roman"/>
          <w:color w:val="000000" w:themeColor="text1"/>
          <w:szCs w:val="28"/>
          <w:highlight w:val="white"/>
        </w:rPr>
      </w:r>
    </w:p>
    <w:p>
      <w:pPr>
        <w:ind w:firstLine="709"/>
        <w:spacing w:line="312" w:lineRule="auto"/>
        <w:widowControl w:val="off"/>
        <w:rPr>
          <w:rFonts w:ascii="Times New Roman" w:hAnsi="Times New Roman"/>
          <w:color w:val="000000" w:themeColor="text1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Cs w:val="28"/>
          <w:highlight w:val="white"/>
        </w:rPr>
      </w:r>
      <w:r>
        <w:rPr>
          <w:rFonts w:ascii="Times New Roman" w:hAnsi="Times New Roman"/>
          <w:color w:val="000000" w:themeColor="text1"/>
          <w:szCs w:val="28"/>
          <w:highlight w:val="white"/>
        </w:rPr>
      </w:r>
      <w:r>
        <w:rPr>
          <w:rFonts w:ascii="Times New Roman" w:hAnsi="Times New Roman"/>
          <w:color w:val="000000" w:themeColor="text1"/>
          <w:szCs w:val="28"/>
          <w:highlight w:val="white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color w:val="22272f"/>
          <w:szCs w:val="28"/>
          <w:highlight w:val="white"/>
        </w:rPr>
      </w:pPr>
      <w:r>
        <w:rPr>
          <w:rFonts w:ascii="Times New Roman" w:hAnsi="Times New Roman"/>
          <w:color w:val="22272f"/>
          <w:szCs w:val="28"/>
          <w:highlight w:val="white"/>
        </w:rPr>
      </w:r>
      <w:r>
        <w:rPr>
          <w:rFonts w:ascii="Times New Roman" w:hAnsi="Times New Roman"/>
          <w:color w:val="22272f"/>
          <w:szCs w:val="28"/>
          <w:highlight w:val="white"/>
        </w:rPr>
      </w:r>
      <w:r>
        <w:rPr>
          <w:rFonts w:ascii="Times New Roman" w:hAnsi="Times New Roman"/>
          <w:color w:val="22272f"/>
          <w:szCs w:val="28"/>
          <w:highlight w:val="white"/>
        </w:rPr>
      </w:r>
    </w:p>
    <w:p>
      <w:pPr>
        <w:ind w:right="-2"/>
        <w:spacing w:line="36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8"/>
        </w:rPr>
        <w:t xml:space="preserve">Руководитель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В.В. Яковенко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highlight w:val="none"/>
        </w:rPr>
      </w:r>
    </w:p>
    <w:p>
      <w:pPr>
        <w:ind w:right="-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5387" w:right="-1"/>
        <w:jc w:val="center"/>
        <w:rPr>
          <w:rFonts w:ascii="Times New Roman" w:hAnsi="Times New Roman"/>
          <w:color w:val="auto"/>
          <w:szCs w:val="28"/>
        </w:rPr>
      </w:pPr>
      <w:r/>
      <w:r>
        <w:rPr>
          <w:rFonts w:ascii="Times New Roman" w:hAnsi="Times New Roman"/>
          <w:color w:val="auto"/>
          <w:szCs w:val="28"/>
        </w:rPr>
        <w:t xml:space="preserve">У</w:t>
      </w:r>
      <w:r>
        <w:rPr>
          <w:rFonts w:ascii="Times New Roman" w:hAnsi="Times New Roman"/>
          <w:color w:val="auto"/>
          <w:szCs w:val="28"/>
        </w:rPr>
        <w:t xml:space="preserve">ТВЕРЖДЕН</w:t>
      </w:r>
      <w:r>
        <w:rPr>
          <w:rFonts w:ascii="Times New Roman" w:hAnsi="Times New Roman"/>
          <w:color w:val="auto"/>
          <w:szCs w:val="28"/>
        </w:rPr>
      </w:r>
      <w:r>
        <w:rPr>
          <w:rFonts w:ascii="Times New Roman" w:hAnsi="Times New Roman"/>
          <w:color w:val="auto"/>
          <w:szCs w:val="28"/>
        </w:rPr>
      </w:r>
    </w:p>
    <w:p>
      <w:pPr>
        <w:ind w:left="5387" w:right="-1"/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</w:r>
      <w:r>
        <w:rPr>
          <w:rFonts w:ascii="Times New Roman" w:hAnsi="Times New Roman"/>
          <w:color w:val="auto"/>
          <w:szCs w:val="28"/>
        </w:rPr>
      </w:r>
      <w:r>
        <w:rPr>
          <w:rFonts w:ascii="Times New Roman" w:hAnsi="Times New Roman"/>
          <w:color w:val="auto"/>
          <w:szCs w:val="28"/>
        </w:rPr>
      </w:r>
    </w:p>
    <w:p>
      <w:pPr>
        <w:ind w:left="5387" w:right="-1"/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приказ</w:t>
      </w:r>
      <w:r>
        <w:rPr>
          <w:rFonts w:ascii="Times New Roman" w:hAnsi="Times New Roman"/>
          <w:color w:val="auto"/>
          <w:szCs w:val="28"/>
        </w:rPr>
        <w:t xml:space="preserve">ом</w:t>
      </w:r>
      <w:r>
        <w:rPr>
          <w:rFonts w:ascii="Times New Roman" w:hAnsi="Times New Roman"/>
          <w:color w:val="auto"/>
          <w:szCs w:val="28"/>
        </w:rPr>
        <w:t xml:space="preserve"> Федерального </w:t>
      </w:r>
      <w:r>
        <w:rPr>
          <w:rFonts w:ascii="Times New Roman" w:hAnsi="Times New Roman"/>
          <w:color w:val="auto"/>
          <w:szCs w:val="28"/>
        </w:rPr>
        <w:br/>
      </w:r>
      <w:r>
        <w:rPr>
          <w:rFonts w:ascii="Times New Roman" w:hAnsi="Times New Roman"/>
          <w:color w:val="auto"/>
          <w:szCs w:val="28"/>
        </w:rPr>
        <w:t xml:space="preserve">агентства по управлению государственным имуществом</w:t>
      </w:r>
      <w:r>
        <w:rPr>
          <w:rFonts w:ascii="Times New Roman" w:hAnsi="Times New Roman"/>
          <w:color w:val="auto"/>
          <w:szCs w:val="28"/>
        </w:rPr>
      </w:r>
      <w:r>
        <w:rPr>
          <w:rFonts w:ascii="Times New Roman" w:hAnsi="Times New Roman"/>
          <w:color w:val="auto"/>
          <w:szCs w:val="28"/>
        </w:rPr>
      </w:r>
    </w:p>
    <w:p>
      <w:pPr>
        <w:ind w:left="5387" w:right="-1"/>
        <w:jc w:val="center"/>
        <w:widowControl w:val="off"/>
        <w:rPr>
          <w:rFonts w:ascii="Times New Roman" w:hAnsi="Times New Roman"/>
          <w:color w:val="auto"/>
        </w:rPr>
        <w:outlineLvl w:val="0"/>
      </w:pPr>
      <w:r>
        <w:rPr>
          <w:rFonts w:ascii="Times New Roman" w:hAnsi="Times New Roman"/>
          <w:color w:val="auto"/>
          <w:szCs w:val="28"/>
        </w:rPr>
        <w:t xml:space="preserve">от______</w:t>
      </w:r>
      <w:r>
        <w:rPr>
          <w:rFonts w:ascii="Times New Roman" w:hAnsi="Times New Roman"/>
          <w:color w:val="auto"/>
          <w:szCs w:val="28"/>
        </w:rPr>
        <w:t xml:space="preserve">_</w:t>
      </w:r>
      <w:r>
        <w:rPr>
          <w:rFonts w:ascii="Times New Roman" w:hAnsi="Times New Roman"/>
          <w:color w:val="auto"/>
          <w:szCs w:val="28"/>
        </w:rPr>
        <w:t xml:space="preserve">__________ № _____</w:t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widowControl w:val="off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  <w:r>
        <w:rPr>
          <w:rFonts w:ascii="Times New Roman" w:hAnsi="Times New Roman"/>
          <w:color w:val="auto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  <w:b/>
        </w:rPr>
        <w:t xml:space="preserve">ПО</w:t>
      </w:r>
      <w:r>
        <w:rPr>
          <w:rFonts w:ascii="Times New Roman" w:hAnsi="Times New Roman"/>
          <w:b/>
        </w:rPr>
        <w:t xml:space="preserve">РЯДОК</w:t>
      </w:r>
      <w:r>
        <w:rPr>
          <w:rFonts w:ascii="Times New Roman" w:hAnsi="Times New Roman"/>
          <w:b/>
          <w:highlight w:val="yellow"/>
        </w:rPr>
        <w:t xml:space="preserve"> </w:t>
      </w:r>
      <w:r>
        <w:rPr>
          <w:rFonts w:ascii="Times New Roman" w:hAnsi="Times New Roman"/>
          <w:b/>
          <w:highlight w:val="yellow"/>
        </w:rPr>
      </w:r>
      <w:r>
        <w:rPr>
          <w:rFonts w:ascii="Times New Roman" w:hAnsi="Times New Roman"/>
          <w:b/>
          <w:highlight w:val="yellow"/>
        </w:rPr>
      </w:r>
    </w:p>
    <w:p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сообщения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руководителем Федерального агентства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по управлению государственным имуществом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федеральными государственными гражданскими служащими Федерального агентства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по управлению государственным имуществом и его территориальных органов, работниками, замещающими отдельные должности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 xml:space="preserve">в организациях, создаваемых для выполнения задач, поставленных перед Федеральным агентством по управлению государственным </w:t>
        <w:br/>
        <w:t xml:space="preserve">имуществом, </w:t>
      </w:r>
      <w:r>
        <w:rPr>
          <w:rFonts w:ascii="Times New Roman" w:hAnsi="Times New Roman"/>
          <w:b/>
        </w:rPr>
        <w:t xml:space="preserve">о получении подарка в связи с протокольными мероприятиями, служебными командировками и другими </w:t>
        <w:br/>
        <w:t xml:space="preserve">официальными мероприятиями, участие в которых связано </w:t>
        <w:br/>
        <w:t xml:space="preserve">с исполнением ими служебных (должностных) обязанностей, его сдач</w:t>
      </w:r>
      <w:r>
        <w:rPr>
          <w:rFonts w:ascii="Times New Roman" w:hAnsi="Times New Roman"/>
          <w:b/>
        </w:rPr>
        <w:t xml:space="preserve">и,</w:t>
      </w:r>
      <w:r>
        <w:rPr>
          <w:rFonts w:ascii="Times New Roman" w:hAnsi="Times New Roman"/>
          <w:b/>
        </w:rPr>
        <w:t xml:space="preserve"> оценк</w:t>
      </w:r>
      <w:r>
        <w:rPr>
          <w:rFonts w:ascii="Times New Roman" w:hAnsi="Times New Roman"/>
          <w:b/>
        </w:rPr>
        <w:t xml:space="preserve">и</w:t>
      </w:r>
      <w:r>
        <w:rPr>
          <w:rFonts w:ascii="Times New Roman" w:hAnsi="Times New Roman"/>
          <w:b/>
        </w:rPr>
        <w:t xml:space="preserve"> и реализации (выкуп</w:t>
      </w:r>
      <w:r>
        <w:rPr>
          <w:rFonts w:ascii="Times New Roman" w:hAnsi="Times New Roman"/>
          <w:b/>
        </w:rPr>
        <w:t xml:space="preserve">а</w:t>
      </w:r>
      <w:r>
        <w:rPr>
          <w:rFonts w:ascii="Times New Roman" w:hAnsi="Times New Roman"/>
          <w:b/>
        </w:rPr>
        <w:t xml:space="preserve">) 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06"/>
        <w:numPr>
          <w:ilvl w:val="0"/>
          <w:numId w:val="1"/>
        </w:numPr>
        <w:ind w:left="0"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</w:t>
      </w:r>
      <w:r>
        <w:rPr>
          <w:rFonts w:ascii="Times New Roman" w:hAnsi="Times New Roman"/>
          <w:szCs w:val="28"/>
        </w:rPr>
        <w:t xml:space="preserve">ь Федерального агентства по управлению государственным имуществом (далее – руководитель)</w:t>
      </w:r>
      <w:r>
        <w:rPr>
          <w:rFonts w:ascii="Times New Roman" w:hAnsi="Times New Roman"/>
          <w:szCs w:val="28"/>
        </w:rPr>
        <w:t xml:space="preserve">, федеральные государственные гражданские сл</w:t>
      </w:r>
      <w:r>
        <w:rPr>
          <w:rFonts w:ascii="Times New Roman" w:hAnsi="Times New Roman"/>
          <w:szCs w:val="28"/>
        </w:rPr>
        <w:t xml:space="preserve">ужащие Федерального агентства </w:t>
        <w:br/>
        <w:t xml:space="preserve">по управлению государственным имуществом и его территориальных </w:t>
        <w:br/>
        <w:t xml:space="preserve">органов (далее соответственно – гражданские служащие центрального аппарата, гражданские служащие территориального органа; при совместном </w:t>
        <w:br/>
        <w:t xml:space="preserve">упоминании – граждански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 служащи</w:t>
      </w:r>
      <w:r>
        <w:rPr>
          <w:rFonts w:ascii="Times New Roman" w:hAnsi="Times New Roman"/>
          <w:szCs w:val="28"/>
        </w:rPr>
        <w:t xml:space="preserve">е) 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работник</w:t>
      </w:r>
      <w:r>
        <w:rPr>
          <w:rFonts w:ascii="Times New Roman" w:hAnsi="Times New Roman"/>
          <w:szCs w:val="28"/>
        </w:rPr>
        <w:t xml:space="preserve">и, замещающие отдельные должности в организациях, создаваемых для выполнения задач, поставленных перед Федеральным агентством по управлению государственным имуществом (далее соответственно – работники, подведомственные организации) </w:t>
      </w:r>
      <w:r>
        <w:rPr>
          <w:rFonts w:ascii="Times New Roman" w:hAnsi="Times New Roman"/>
          <w:szCs w:val="28"/>
        </w:rPr>
        <w:t xml:space="preserve">не вправе получать подарки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 физических (юридических) лиц в связи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 их должностным положением или исполнением ими служебных (должностных) обязанностей,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за исключением подарков, полученных в связи с протокольными мероприятиями, служебными командировками и другими официальными мероприятиями, участие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которых связано с исполнением ими служебных (должностных) обязанностей.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706"/>
        <w:numPr>
          <w:ilvl w:val="0"/>
          <w:numId w:val="1"/>
        </w:numPr>
        <w:ind w:left="0"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Руководитель, гражданские служащие и работники</w:t>
      </w:r>
      <w:r>
        <w:rPr>
          <w:rFonts w:ascii="Times New Roman" w:hAnsi="Times New Roman"/>
          <w:szCs w:val="28"/>
        </w:rPr>
        <w:t xml:space="preserve">, получившие подарки,</w:t>
      </w:r>
      <w:r>
        <w:rPr>
          <w:rFonts w:ascii="Times New Roman" w:hAnsi="Times New Roman"/>
          <w:szCs w:val="28"/>
        </w:rPr>
        <w:t xml:space="preserve"> обязаны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соответствии с</w:t>
      </w:r>
      <w:r>
        <w:rPr>
          <w:rFonts w:ascii="Times New Roman" w:hAnsi="Times New Roman"/>
          <w:szCs w:val="28"/>
        </w:rPr>
        <w:t xml:space="preserve"> настоящим По</w:t>
      </w:r>
      <w:r>
        <w:rPr>
          <w:rFonts w:ascii="Times New Roman" w:hAnsi="Times New Roman"/>
          <w:szCs w:val="28"/>
        </w:rPr>
        <w:t xml:space="preserve">рядком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уведомлять обо всех случаях получения подарка в связи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служе</w:t>
      </w:r>
      <w:r>
        <w:rPr>
          <w:rFonts w:ascii="Times New Roman" w:hAnsi="Times New Roman"/>
          <w:szCs w:val="28"/>
        </w:rPr>
        <w:t xml:space="preserve">бных (должностных) </w:t>
      </w:r>
      <w:r>
        <w:rPr>
          <w:rFonts w:ascii="Times New Roman" w:hAnsi="Times New Roman"/>
          <w:szCs w:val="28"/>
        </w:rPr>
        <w:t xml:space="preserve">обязанностей, центральный аппарат Росимущества, его территориальные </w:t>
        <w:br/>
        <w:t xml:space="preserve">органы</w:t>
      </w:r>
      <w:r>
        <w:rPr>
          <w:rFonts w:ascii="Times New Roman" w:hAnsi="Times New Roman"/>
          <w:szCs w:val="28"/>
        </w:rPr>
        <w:t xml:space="preserve"> и</w:t>
      </w:r>
      <w:r>
        <w:rPr>
          <w:rFonts w:ascii="Times New Roman" w:hAnsi="Times New Roman"/>
          <w:szCs w:val="28"/>
        </w:rPr>
        <w:t xml:space="preserve"> подведомственные организации, в которых </w:t>
      </w:r>
      <w:r>
        <w:rPr>
          <w:rFonts w:ascii="Times New Roman" w:hAnsi="Times New Roman"/>
          <w:szCs w:val="28"/>
        </w:rPr>
        <w:t xml:space="preserve">указанные лица</w:t>
      </w:r>
      <w:r>
        <w:rPr>
          <w:rFonts w:ascii="Times New Roman" w:hAnsi="Times New Roman"/>
          <w:szCs w:val="28"/>
        </w:rPr>
        <w:t xml:space="preserve"> проходят федеральную государственную гражданскую службу </w:t>
      </w:r>
      <w:r>
        <w:rPr>
          <w:rFonts w:ascii="Times New Roman" w:hAnsi="Times New Roman"/>
          <w:szCs w:val="28"/>
        </w:rPr>
        <w:t xml:space="preserve">или осуществляют трудовую деятельность.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</w:t>
      </w:r>
      <w:r>
        <w:rPr>
          <w:rFonts w:ascii="Times New Roman" w:hAnsi="Times New Roman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которых связано с исполнением служебных (должностных) обязанностей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(далее – уведомление о получении подарка), составляется в двух экземплярах: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 – по форме согласно приложению № 3 к Правилам уведомления о получении подарка Председателем Правительства Российской Федерации, заместителями Председателя Правительства Российской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Федерации, Министром Российской Федерации, на которого возложена организация работы Правительственной комиссии по координации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деятельности открытого правительства, руководителями федеральных министерств, федеральных служб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 федеральных агентств, руководство деятельностью которых осуществляет Правительство Российской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Федерации, федеральных служб и федеральных агентств, подведомственных этим федеральным министерствам, в связи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подарка, подачи заявления о его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выкупе, рассмотрения вопросов об использовании подарка, утвержд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нным постановлением Правительства Российской Федерации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 12 октября 2015 г.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№ 1088</w:t>
      </w:r>
      <w:r>
        <w:rPr>
          <w:rFonts w:ascii="Times New Roman" w:hAnsi="Times New Roman"/>
          <w:szCs w:val="28"/>
        </w:rPr>
        <w:t xml:space="preserve"> (далее – Правила)</w:t>
      </w:r>
      <w:r>
        <w:rPr>
          <w:rFonts w:ascii="Times New Roman" w:hAnsi="Times New Roman"/>
          <w:szCs w:val="28"/>
        </w:rPr>
        <w:t xml:space="preserve">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гражданским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служащим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и работник</w:t>
      </w:r>
      <w:r>
        <w:rPr>
          <w:rFonts w:ascii="Times New Roman" w:hAnsi="Times New Roman"/>
          <w:szCs w:val="28"/>
        </w:rPr>
        <w:t xml:space="preserve">ами</w:t>
      </w:r>
      <w:r>
        <w:rPr>
          <w:rFonts w:ascii="Times New Roman" w:hAnsi="Times New Roman"/>
          <w:szCs w:val="28"/>
        </w:rPr>
        <w:t xml:space="preserve"> – по форме согласно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приложению к Типовому положению о сообщении отдельными категориями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лиц о получении подарка в связи с протокольными мероприятиями, </w:t>
        <w:br/>
        <w:t xml:space="preserve">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</w:t>
      </w:r>
      <w:r>
        <w:rPr>
          <w:rFonts w:ascii="Times New Roman" w:hAnsi="Times New Roman"/>
          <w:szCs w:val="28"/>
        </w:rPr>
        <w:t xml:space="preserve">и оценке подарка, реализации (выкупе) и зачислении средств, вырученных </w:t>
      </w:r>
      <w:r>
        <w:rPr>
          <w:rFonts w:ascii="Times New Roman" w:hAnsi="Times New Roman"/>
          <w:szCs w:val="28"/>
        </w:rPr>
        <w:t xml:space="preserve">от его реализации, утвержд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нному постановлением Правительства Российской Федерации от 9 января 2014 г. № 10 (далее – Типовое положение).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>
        <w:rPr>
          <w:rFonts w:ascii="Times New Roman" w:hAnsi="Times New Roman"/>
          <w:szCs w:val="28"/>
        </w:rPr>
        <w:t xml:space="preserve">Уведомление о получении подарка представляется не позднее 3 </w:t>
        <w:br/>
        <w:t xml:space="preserve">рабочих дней со дня получения подарка: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</w:t>
      </w:r>
      <w:r>
        <w:rPr>
          <w:rFonts w:ascii="Times New Roman" w:hAnsi="Times New Roman"/>
          <w:szCs w:val="28"/>
        </w:rPr>
        <w:t xml:space="preserve">ем,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граждански</w:t>
      </w:r>
      <w:r>
        <w:rPr>
          <w:rFonts w:ascii="Times New Roman" w:hAnsi="Times New Roman"/>
          <w:szCs w:val="28"/>
        </w:rPr>
        <w:t xml:space="preserve">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служащим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центрального аппарата </w:t>
      </w:r>
      <w:r>
        <w:rPr>
          <w:rFonts w:ascii="Times New Roman" w:hAnsi="Times New Roman"/>
          <w:szCs w:val="28"/>
        </w:rPr>
        <w:t xml:space="preserve">–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Управление обеспечения деятельности и организации торгов Росимущества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(далее</w:t>
      </w:r>
      <w:r>
        <w:rPr>
          <w:rFonts w:ascii="Times New Roman" w:hAnsi="Times New Roman"/>
          <w:szCs w:val="28"/>
        </w:rPr>
        <w:t xml:space="preserve"> –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Управление</w:t>
      </w:r>
      <w:r>
        <w:rPr>
          <w:rFonts w:ascii="Times New Roman" w:hAnsi="Times New Roman"/>
          <w:szCs w:val="28"/>
        </w:rPr>
        <w:t xml:space="preserve">)</w:t>
      </w:r>
      <w:r>
        <w:rPr>
          <w:rFonts w:ascii="Times New Roman" w:hAnsi="Times New Roman"/>
          <w:szCs w:val="28"/>
        </w:rPr>
        <w:t xml:space="preserve">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</w:t>
      </w:r>
      <w:r>
        <w:rPr>
          <w:rFonts w:ascii="Times New Roman" w:hAnsi="Times New Roman"/>
          <w:szCs w:val="28"/>
        </w:rPr>
        <w:t xml:space="preserve">ражданскими</w:t>
      </w:r>
      <w:r>
        <w:rPr>
          <w:rFonts w:ascii="Times New Roman" w:hAnsi="Times New Roman"/>
          <w:szCs w:val="28"/>
        </w:rPr>
        <w:t xml:space="preserve"> служащи</w:t>
      </w:r>
      <w:r>
        <w:rPr>
          <w:rFonts w:ascii="Times New Roman" w:hAnsi="Times New Roman"/>
          <w:szCs w:val="28"/>
        </w:rPr>
        <w:t xml:space="preserve">ми</w:t>
      </w:r>
      <w:r>
        <w:rPr>
          <w:rFonts w:ascii="Times New Roman" w:hAnsi="Times New Roman"/>
          <w:szCs w:val="28"/>
        </w:rPr>
        <w:t xml:space="preserve"> территориальн</w:t>
      </w:r>
      <w:r>
        <w:rPr>
          <w:rFonts w:ascii="Times New Roman" w:hAnsi="Times New Roman"/>
          <w:szCs w:val="28"/>
        </w:rPr>
        <w:t xml:space="preserve">ого</w:t>
      </w:r>
      <w:r>
        <w:rPr>
          <w:rFonts w:ascii="Times New Roman" w:hAnsi="Times New Roman"/>
          <w:szCs w:val="28"/>
        </w:rPr>
        <w:t xml:space="preserve"> орган</w:t>
      </w:r>
      <w:r>
        <w:rPr>
          <w:rFonts w:ascii="Times New Roman" w:hAnsi="Times New Roman"/>
          <w:szCs w:val="28"/>
        </w:rPr>
        <w:t xml:space="preserve">а</w:t>
      </w:r>
      <w:r>
        <w:rPr>
          <w:rFonts w:ascii="Times New Roman" w:hAnsi="Times New Roman"/>
          <w:szCs w:val="28"/>
        </w:rPr>
        <w:t xml:space="preserve">, работниками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в уполномоченное структурное подразделение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(уполномоченному должностному лицу)</w:t>
      </w:r>
      <w:r>
        <w:rPr>
          <w:rFonts w:ascii="Times New Roman" w:hAnsi="Times New Roman"/>
          <w:szCs w:val="28"/>
        </w:rPr>
        <w:t xml:space="preserve">, определяем</w:t>
      </w:r>
      <w:r>
        <w:rPr>
          <w:rFonts w:ascii="Times New Roman" w:hAnsi="Times New Roman"/>
          <w:color w:val="auto"/>
          <w:szCs w:val="28"/>
        </w:rPr>
        <w:t xml:space="preserve">о</w:t>
      </w:r>
      <w:r>
        <w:rPr>
          <w:rFonts w:ascii="Times New Roman" w:hAnsi="Times New Roman"/>
          <w:color w:val="auto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 руководителем территориального органа Росимущества, </w:t>
      </w:r>
      <w:r>
        <w:rPr>
          <w:rFonts w:ascii="Times New Roman" w:hAnsi="Times New Roman"/>
          <w:szCs w:val="28"/>
        </w:rPr>
        <w:t xml:space="preserve">директором (руководителем) </w:t>
      </w:r>
      <w:r>
        <w:rPr>
          <w:rFonts w:ascii="Times New Roman" w:hAnsi="Times New Roman"/>
          <w:szCs w:val="28"/>
        </w:rPr>
        <w:t xml:space="preserve">подведомственной организации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(далее </w:t>
      </w:r>
      <w:r>
        <w:rPr>
          <w:rFonts w:ascii="Times New Roman" w:hAnsi="Times New Roman"/>
          <w:szCs w:val="28"/>
        </w:rPr>
        <w:t xml:space="preserve">–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уполномоченное подразделение (уполномоченное должностное </w:t>
        <w:br/>
        <w:t xml:space="preserve">лицо).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случае если подарок получен во время служебной командировки, уведомление о получении подарка представляется не позднее </w:t>
      </w:r>
      <w:r>
        <w:rPr>
          <w:rFonts w:ascii="Times New Roman" w:hAnsi="Times New Roman"/>
          <w:szCs w:val="28"/>
        </w:rPr>
        <w:t xml:space="preserve">3</w:t>
      </w:r>
      <w:r>
        <w:rPr>
          <w:rFonts w:ascii="Times New Roman" w:hAnsi="Times New Roman"/>
          <w:szCs w:val="28"/>
        </w:rPr>
        <w:t xml:space="preserve"> рабочих дней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со дня возвращения лица, получившего подарок, из служебной командировки.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 невозможности подачи уведомления о получении подарка в сроки, указанные в абзацах первом и четв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ртом настоящего пункта, по причине, </w:t>
      </w:r>
      <w:r>
        <w:rPr>
          <w:rFonts w:ascii="Times New Roman" w:hAnsi="Times New Roman"/>
          <w:szCs w:val="28"/>
        </w:rPr>
        <w:br/>
        <w:t xml:space="preserve">не зависящей от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уководителя, гражданского служащего и работника, уведомление о получении подарка представляется не позднее следующего дня после е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 устранения.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>
        <w:rPr>
          <w:rFonts w:ascii="Times New Roman" w:hAnsi="Times New Roman"/>
          <w:szCs w:val="28"/>
        </w:rPr>
        <w:t xml:space="preserve">К</w:t>
      </w:r>
      <w:r>
        <w:rPr>
          <w:rFonts w:ascii="Times New Roman" w:hAnsi="Times New Roman"/>
          <w:szCs w:val="28"/>
        </w:rPr>
        <w:t xml:space="preserve"> уведомлению</w:t>
      </w:r>
      <w:r>
        <w:rPr>
          <w:rFonts w:ascii="Times New Roman" w:hAnsi="Times New Roman"/>
          <w:szCs w:val="28"/>
        </w:rPr>
        <w:t xml:space="preserve"> о получении подарка прилагаются документы (при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их наличии), подтверждающие стоимость подарка (кассовый чек, товарный </w:t>
        <w:br/>
        <w:t xml:space="preserve">чек, иной документ об оплате (приобретении) подарка).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Уведомление о получении подарка регистрируется </w:t>
      </w:r>
      <w:r>
        <w:rPr>
          <w:rFonts w:ascii="Times New Roman" w:hAnsi="Times New Roman"/>
          <w:szCs w:val="28"/>
        </w:rPr>
        <w:t xml:space="preserve">Управлением,</w:t>
      </w:r>
      <w:r>
        <w:rPr>
          <w:rFonts w:ascii="Times New Roman" w:hAnsi="Times New Roman"/>
          <w:szCs w:val="28"/>
        </w:rPr>
        <w:t xml:space="preserve"> уполномоченным подразделением (уполномоченным должностным лицом)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журнале регистрации уведомлений о получении подарка в связи </w:t>
      </w:r>
      <w:r>
        <w:rPr>
          <w:rFonts w:ascii="Times New Roman" w:hAnsi="Times New Roman"/>
          <w:szCs w:val="28"/>
        </w:rPr>
        <w:br/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и заявлений о его выкупе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(далее – </w:t>
      </w:r>
      <w:r>
        <w:rPr>
          <w:rFonts w:ascii="Times New Roman" w:hAnsi="Times New Roman"/>
          <w:szCs w:val="28"/>
        </w:rPr>
        <w:t xml:space="preserve">ж</w:t>
      </w:r>
      <w:r>
        <w:rPr>
          <w:rFonts w:ascii="Times New Roman" w:hAnsi="Times New Roman"/>
          <w:szCs w:val="28"/>
        </w:rPr>
        <w:t xml:space="preserve">урнал регистрации уведомлений</w:t>
      </w:r>
      <w:r>
        <w:rPr>
          <w:rFonts w:ascii="Times New Roman" w:hAnsi="Times New Roman"/>
          <w:szCs w:val="28"/>
        </w:rPr>
        <w:t xml:space="preserve">) (рекомендуемый образец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привед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н в приложении </w:t>
      </w:r>
      <w:r>
        <w:rPr>
          <w:rFonts w:ascii="Times New Roman" w:hAnsi="Times New Roman"/>
          <w:szCs w:val="28"/>
        </w:rPr>
        <w:t xml:space="preserve">№</w:t>
      </w:r>
      <w:r>
        <w:rPr>
          <w:rFonts w:ascii="Times New Roman" w:hAnsi="Times New Roman"/>
          <w:szCs w:val="28"/>
        </w:rPr>
        <w:t xml:space="preserve"> 1 к настоящему Порядку)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день его поступления.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  <w:highlight w:val="yellow"/>
        </w:rPr>
      </w:pPr>
      <w:r>
        <w:rPr>
          <w:rFonts w:ascii="Times New Roman" w:hAnsi="Times New Roman"/>
          <w:szCs w:val="28"/>
        </w:rPr>
        <w:t xml:space="preserve">7. </w:t>
      </w:r>
      <w:r>
        <w:rPr>
          <w:rFonts w:ascii="Times New Roman" w:hAnsi="Times New Roman"/>
          <w:szCs w:val="28"/>
        </w:rPr>
        <w:t xml:space="preserve">Первый экземпляр уведомления о получении подарка, </w:t>
        <w:br/>
        <w:t xml:space="preserve">представленного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в течение 5 рабочих дней после его регистрации в </w:t>
      </w:r>
      <w:r>
        <w:rPr>
          <w:rFonts w:ascii="Times New Roman" w:hAnsi="Times New Roman"/>
          <w:szCs w:val="28"/>
        </w:rPr>
        <w:t xml:space="preserve">ж</w:t>
      </w:r>
      <w:r>
        <w:rPr>
          <w:rFonts w:ascii="Times New Roman" w:hAnsi="Times New Roman"/>
          <w:szCs w:val="28"/>
        </w:rPr>
        <w:t xml:space="preserve">урнале регистрации уведомлений направляется </w:t>
      </w:r>
      <w:r>
        <w:rPr>
          <w:rFonts w:ascii="Times New Roman" w:hAnsi="Times New Roman"/>
          <w:szCs w:val="28"/>
        </w:rPr>
        <w:t xml:space="preserve">Управлением</w:t>
      </w:r>
      <w:r>
        <w:rPr>
          <w:rFonts w:ascii="Times New Roman" w:hAnsi="Times New Roman"/>
          <w:szCs w:val="28"/>
        </w:rPr>
        <w:t xml:space="preserve"> для ознакомления Министру финансов</w:t>
      </w:r>
      <w:r>
        <w:rPr>
          <w:rFonts w:ascii="Times New Roman" w:hAnsi="Times New Roman"/>
          <w:szCs w:val="28"/>
        </w:rPr>
        <w:t xml:space="preserve"> Российской Федерации.</w:t>
      </w:r>
      <w:r>
        <w:rPr>
          <w:rFonts w:ascii="Times New Roman" w:hAnsi="Times New Roman"/>
          <w:szCs w:val="28"/>
          <w:highlight w:val="yellow"/>
        </w:rPr>
      </w:r>
      <w:r>
        <w:rPr>
          <w:rFonts w:ascii="Times New Roman" w:hAnsi="Times New Roman"/>
          <w:szCs w:val="28"/>
          <w:highlight w:val="yellow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экземпляр уведомления о полу</w:t>
      </w:r>
      <w:r>
        <w:rPr>
          <w:rFonts w:ascii="Times New Roman" w:hAnsi="Times New Roman"/>
          <w:szCs w:val="28"/>
        </w:rPr>
        <w:t xml:space="preserve">чении подарка, представленного р</w:t>
      </w:r>
      <w:r>
        <w:rPr>
          <w:rFonts w:ascii="Times New Roman" w:hAnsi="Times New Roman"/>
          <w:szCs w:val="28"/>
        </w:rPr>
        <w:t xml:space="preserve">уководителем, после ознакомления с ним Министра финансов Российской Федерации возвращается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уководителю.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экземпляр уведомления о получении подар</w:t>
      </w:r>
      <w:r>
        <w:rPr>
          <w:rFonts w:ascii="Times New Roman" w:hAnsi="Times New Roman"/>
          <w:szCs w:val="28"/>
        </w:rPr>
        <w:t xml:space="preserve">ка, представленного гражданским</w:t>
      </w:r>
      <w:r>
        <w:rPr>
          <w:rFonts w:ascii="Times New Roman" w:hAnsi="Times New Roman"/>
          <w:szCs w:val="28"/>
        </w:rPr>
        <w:t xml:space="preserve"> служащим,</w:t>
      </w:r>
      <w:r>
        <w:rPr>
          <w:rFonts w:ascii="Times New Roman" w:hAnsi="Times New Roman"/>
          <w:szCs w:val="28"/>
        </w:rPr>
        <w:t xml:space="preserve"> работником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возвращается ему </w:t>
      </w:r>
      <w:r>
        <w:rPr>
          <w:rFonts w:ascii="Times New Roman" w:hAnsi="Times New Roman"/>
          <w:szCs w:val="28"/>
        </w:rPr>
        <w:t xml:space="preserve">с отметкой о его регистрации в </w:t>
      </w:r>
      <w:r>
        <w:rPr>
          <w:rFonts w:ascii="Times New Roman" w:hAnsi="Times New Roman"/>
          <w:szCs w:val="28"/>
        </w:rPr>
        <w:t xml:space="preserve">ж</w:t>
      </w:r>
      <w:r>
        <w:rPr>
          <w:rFonts w:ascii="Times New Roman" w:hAnsi="Times New Roman"/>
          <w:szCs w:val="28"/>
        </w:rPr>
        <w:t xml:space="preserve">урнале регистрации уведомлений.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8. Второй экземпляр уведомления о получении подарка, </w:t>
        <w:br/>
      </w:r>
      <w:r>
        <w:rPr>
          <w:rFonts w:ascii="Times New Roman" w:hAnsi="Times New Roman"/>
          <w:szCs w:val="28"/>
        </w:rPr>
        <w:t xml:space="preserve">представленного</w:t>
      </w:r>
      <w:r>
        <w:rPr>
          <w:rFonts w:ascii="Times New Roman" w:hAnsi="Times New Roman"/>
          <w:szCs w:val="28"/>
        </w:rPr>
        <w:t xml:space="preserve">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</w:t>
      </w:r>
      <w:r>
        <w:rPr>
          <w:rFonts w:ascii="Times New Roman" w:hAnsi="Times New Roman"/>
          <w:szCs w:val="28"/>
        </w:rPr>
        <w:t xml:space="preserve">г</w:t>
      </w:r>
      <w:r>
        <w:rPr>
          <w:rFonts w:ascii="Times New Roman" w:hAnsi="Times New Roman"/>
          <w:szCs w:val="28"/>
        </w:rPr>
        <w:t xml:space="preserve">раждански</w:t>
      </w:r>
      <w:r>
        <w:rPr>
          <w:rFonts w:ascii="Times New Roman" w:hAnsi="Times New Roman"/>
          <w:szCs w:val="28"/>
        </w:rPr>
        <w:t xml:space="preserve">м служащим центрального аппарата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color w:val="auto"/>
          <w:szCs w:val="28"/>
        </w:rPr>
        <w:t xml:space="preserve">на</w:t>
      </w:r>
      <w:r>
        <w:rPr>
          <w:rFonts w:ascii="Times New Roman" w:hAnsi="Times New Roman"/>
          <w:color w:val="auto"/>
          <w:szCs w:val="28"/>
        </w:rPr>
        <w:t xml:space="preserve">правляется </w:t>
      </w:r>
      <w:r>
        <w:rPr>
          <w:rFonts w:ascii="Times New Roman" w:hAnsi="Times New Roman"/>
          <w:color w:val="auto"/>
          <w:szCs w:val="28"/>
        </w:rPr>
        <w:t xml:space="preserve">Управлением</w:t>
      </w:r>
      <w:r>
        <w:rPr>
          <w:rFonts w:ascii="Times New Roman" w:hAnsi="Times New Roman"/>
          <w:color w:val="auto"/>
          <w:szCs w:val="28"/>
        </w:rPr>
        <w:t xml:space="preserve"> в </w:t>
      </w:r>
      <w:r>
        <w:rPr>
          <w:rFonts w:ascii="Times New Roman" w:hAnsi="Times New Roman"/>
          <w:color w:val="auto"/>
          <w:szCs w:val="28"/>
        </w:rPr>
        <w:t xml:space="preserve">постоянно действующую комиссию </w:t>
        <w:br/>
        <w:t xml:space="preserve">Федерального агентства по управлению государственным имуществом </w:t>
        <w:br/>
      </w:r>
      <w:r>
        <w:rPr>
          <w:rFonts w:ascii="Times New Roman" w:hAnsi="Times New Roman"/>
          <w:szCs w:val="28"/>
        </w:rPr>
        <w:t xml:space="preserve">по поступлению и </w:t>
      </w:r>
      <w:r>
        <w:rPr>
          <w:rFonts w:ascii="Times New Roman" w:hAnsi="Times New Roman"/>
          <w:szCs w:val="28"/>
        </w:rPr>
        <w:t xml:space="preserve">в</w:t>
      </w:r>
      <w:r>
        <w:rPr>
          <w:rFonts w:ascii="Times New Roman" w:hAnsi="Times New Roman"/>
          <w:szCs w:val="28"/>
        </w:rPr>
        <w:t xml:space="preserve">ыбытию активов в </w:t>
      </w:r>
      <w:r>
        <w:rPr>
          <w:rFonts w:ascii="Times New Roman" w:hAnsi="Times New Roman"/>
          <w:szCs w:val="28"/>
        </w:rPr>
        <w:t xml:space="preserve">части административно-хозяйственной деятельности </w:t>
      </w:r>
      <w:r>
        <w:rPr>
          <w:rFonts w:ascii="Times New Roman" w:hAnsi="Times New Roman"/>
          <w:szCs w:val="28"/>
        </w:rPr>
        <w:t xml:space="preserve">и жилых помещений специализированного жилищного фонда Росимущества (далее –</w:t>
      </w:r>
      <w:r>
        <w:rPr>
          <w:rFonts w:ascii="Times New Roman" w:hAnsi="Times New Roman"/>
          <w:szCs w:val="28"/>
        </w:rPr>
        <w:t xml:space="preserve"> Комиссия</w:t>
      </w:r>
      <w:r>
        <w:rPr>
          <w:rFonts w:ascii="Times New Roman" w:hAnsi="Times New Roman"/>
          <w:szCs w:val="28"/>
        </w:rPr>
        <w:t xml:space="preserve"> Росимущества</w:t>
      </w:r>
      <w:r>
        <w:rPr>
          <w:rFonts w:ascii="Times New Roman" w:hAnsi="Times New Roman"/>
          <w:szCs w:val="28"/>
        </w:rPr>
        <w:t xml:space="preserve">)</w:t>
      </w:r>
      <w:r>
        <w:rPr>
          <w:rFonts w:ascii="Times New Roman" w:hAnsi="Times New Roman"/>
          <w:szCs w:val="28"/>
        </w:rPr>
        <w:t xml:space="preserve">;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</w:t>
      </w:r>
      <w:r>
        <w:rPr>
          <w:rFonts w:ascii="Times New Roman" w:hAnsi="Times New Roman"/>
          <w:szCs w:val="28"/>
        </w:rPr>
        <w:t xml:space="preserve">раждански</w:t>
      </w:r>
      <w:r>
        <w:rPr>
          <w:rFonts w:ascii="Times New Roman" w:hAnsi="Times New Roman"/>
          <w:szCs w:val="28"/>
        </w:rPr>
        <w:t xml:space="preserve">м служащим территориального органа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работником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 направляется</w:t>
      </w:r>
      <w:r>
        <w:rPr>
          <w:rFonts w:ascii="Times New Roman" w:hAnsi="Times New Roman"/>
          <w:szCs w:val="28"/>
        </w:rPr>
        <w:t xml:space="preserve"> уполномоченным подразделением (уполномоченным должностным лицом) в комиссию по поступлению и выбытию активов территориального органа Росимущества</w:t>
      </w:r>
      <w:r>
        <w:rPr>
          <w:rFonts w:ascii="Times New Roman" w:hAnsi="Times New Roman"/>
          <w:szCs w:val="28"/>
        </w:rPr>
        <w:t xml:space="preserve">, подведомственной организации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или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соответствующий коллегиальный орган территориального органа Росимущества, </w:t>
      </w:r>
      <w:r>
        <w:rPr>
          <w:rFonts w:ascii="Times New Roman" w:hAnsi="Times New Roman"/>
          <w:szCs w:val="28"/>
        </w:rPr>
        <w:t xml:space="preserve">подведомственной организации, </w:t>
      </w:r>
      <w:r>
        <w:rPr>
          <w:rFonts w:ascii="Times New Roman" w:hAnsi="Times New Roman"/>
          <w:szCs w:val="28"/>
        </w:rPr>
        <w:t xml:space="preserve">образованные в соответствии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с законодательством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бухгалтерском уч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те</w:t>
      </w:r>
      <w:r>
        <w:rPr>
          <w:rFonts w:ascii="Times New Roman" w:hAnsi="Times New Roman"/>
          <w:szCs w:val="28"/>
        </w:rPr>
        <w:t xml:space="preserve"> (далее – Комиссия </w:t>
        <w:br/>
        <w:t xml:space="preserve">территориального органа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подведомственной </w:t>
      </w:r>
      <w:r>
        <w:rPr>
          <w:rFonts w:ascii="Times New Roman" w:hAnsi="Times New Roman"/>
          <w:szCs w:val="28"/>
        </w:rPr>
        <w:t xml:space="preserve">организации</w:t>
      </w:r>
      <w:r>
        <w:rPr>
          <w:rFonts w:ascii="Times New Roman" w:hAnsi="Times New Roman"/>
          <w:szCs w:val="28"/>
        </w:rPr>
        <w:t xml:space="preserve">)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9. Копия уведомления о получении подарка, представленного: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гражданским служащим центрального аппарата</w:t>
      </w:r>
      <w:r>
        <w:rPr>
          <w:rFonts w:ascii="Times New Roman" w:hAnsi="Times New Roman"/>
          <w:szCs w:val="28"/>
        </w:rPr>
        <w:t xml:space="preserve"> –</w:t>
      </w:r>
      <w:r>
        <w:rPr>
          <w:rFonts w:ascii="Times New Roman" w:hAnsi="Times New Roman"/>
          <w:szCs w:val="28"/>
        </w:rPr>
        <w:t xml:space="preserve"> направляется Управлением в Управление государственной службы и кадров </w:t>
      </w:r>
      <w:r>
        <w:rPr>
          <w:rFonts w:ascii="Times New Roman" w:hAnsi="Times New Roman"/>
          <w:szCs w:val="28"/>
        </w:rPr>
        <w:t xml:space="preserve">Росимущества;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гражданским служащим территориального органа, работником</w:t>
      </w:r>
      <w:r>
        <w:rPr>
          <w:rFonts w:ascii="Times New Roman" w:hAnsi="Times New Roman"/>
          <w:szCs w:val="28"/>
        </w:rPr>
        <w:t xml:space="preserve"> –</w:t>
      </w:r>
      <w:r>
        <w:rPr>
          <w:rFonts w:ascii="Times New Roman" w:hAnsi="Times New Roman"/>
          <w:szCs w:val="28"/>
        </w:rPr>
        <w:t xml:space="preserve"> направляется в структурное подразделение территориального органа Росимущества, подведомственной организации, ответственное за профилактику коррупционных и иных правонарушений.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</w:t>
      </w:r>
      <w:r>
        <w:rPr>
          <w:rFonts w:ascii="Times New Roman" w:hAnsi="Times New Roman"/>
          <w:szCs w:val="28"/>
        </w:rPr>
        <w:t xml:space="preserve">. Подарок, стоимость которого подтверждается документами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и превышает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3 тысячи рублей либо стоимост</w:t>
      </w:r>
      <w:r>
        <w:rPr>
          <w:rFonts w:ascii="Times New Roman" w:hAnsi="Times New Roman"/>
          <w:szCs w:val="28"/>
        </w:rPr>
        <w:t xml:space="preserve">ь которого получившим его лицам</w:t>
      </w:r>
      <w:r>
        <w:rPr>
          <w:rFonts w:ascii="Times New Roman" w:hAnsi="Times New Roman"/>
          <w:szCs w:val="28"/>
        </w:rPr>
        <w:t xml:space="preserve"> неизвестна, сда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тся: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отношении подарков, полученных р</w:t>
      </w:r>
      <w:r>
        <w:rPr>
          <w:rFonts w:ascii="Times New Roman" w:hAnsi="Times New Roman"/>
          <w:szCs w:val="28"/>
        </w:rPr>
        <w:t xml:space="preserve">уководителем, г</w:t>
      </w:r>
      <w:r>
        <w:rPr>
          <w:rFonts w:ascii="Times New Roman" w:hAnsi="Times New Roman"/>
          <w:szCs w:val="28"/>
        </w:rPr>
        <w:t xml:space="preserve">ражданскими </w:t>
      </w:r>
      <w:r>
        <w:rPr>
          <w:rFonts w:ascii="Times New Roman" w:hAnsi="Times New Roman"/>
          <w:szCs w:val="28"/>
        </w:rPr>
        <w:t xml:space="preserve">служащими центрального аппарата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 </w:t>
      </w:r>
      <w:r>
        <w:rPr>
          <w:rFonts w:ascii="Times New Roman" w:hAnsi="Times New Roman"/>
          <w:color w:val="auto"/>
          <w:szCs w:val="28"/>
        </w:rPr>
        <w:t xml:space="preserve">ответственному лицу </w:t>
      </w:r>
      <w:r>
        <w:rPr>
          <w:rFonts w:ascii="Times New Roman" w:hAnsi="Times New Roman"/>
          <w:color w:val="auto"/>
          <w:szCs w:val="28"/>
        </w:rPr>
        <w:t xml:space="preserve">Управлени</w:t>
      </w:r>
      <w:r>
        <w:rPr>
          <w:rFonts w:ascii="Times New Roman" w:hAnsi="Times New Roman"/>
          <w:color w:val="auto"/>
          <w:szCs w:val="28"/>
        </w:rPr>
        <w:t xml:space="preserve">я</w:t>
      </w:r>
      <w:r>
        <w:rPr>
          <w:rFonts w:ascii="Times New Roman" w:hAnsi="Times New Roman"/>
          <w:szCs w:val="28"/>
        </w:rPr>
        <w:t xml:space="preserve">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Cs w:val="28"/>
        </w:rPr>
        <w:t xml:space="preserve">в отношении под</w:t>
      </w:r>
      <w:r>
        <w:rPr>
          <w:rFonts w:ascii="Times New Roman" w:hAnsi="Times New Roman"/>
          <w:szCs w:val="28"/>
        </w:rPr>
        <w:t xml:space="preserve">арков, полученных граждански</w:t>
      </w:r>
      <w:r>
        <w:rPr>
          <w:rFonts w:ascii="Times New Roman" w:hAnsi="Times New Roman"/>
          <w:szCs w:val="28"/>
        </w:rPr>
        <w:t xml:space="preserve">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служащим</w:t>
      </w:r>
      <w:r>
        <w:rPr>
          <w:rFonts w:ascii="Times New Roman" w:hAnsi="Times New Roman"/>
          <w:szCs w:val="28"/>
        </w:rPr>
        <w:t xml:space="preserve">и</w:t>
      </w:r>
      <w:r>
        <w:rPr>
          <w:rFonts w:ascii="Times New Roman" w:hAnsi="Times New Roman"/>
          <w:szCs w:val="28"/>
        </w:rPr>
        <w:t xml:space="preserve"> территориальн</w:t>
      </w:r>
      <w:r>
        <w:rPr>
          <w:rFonts w:ascii="Times New Roman" w:hAnsi="Times New Roman"/>
          <w:szCs w:val="28"/>
        </w:rPr>
        <w:t xml:space="preserve">ого</w:t>
      </w:r>
      <w:r>
        <w:rPr>
          <w:rFonts w:ascii="Times New Roman" w:hAnsi="Times New Roman"/>
          <w:szCs w:val="28"/>
        </w:rPr>
        <w:t xml:space="preserve"> орган</w:t>
      </w:r>
      <w:r>
        <w:rPr>
          <w:rFonts w:ascii="Times New Roman" w:hAnsi="Times New Roman"/>
          <w:szCs w:val="28"/>
        </w:rPr>
        <w:t xml:space="preserve">а</w:t>
      </w:r>
      <w:r>
        <w:rPr>
          <w:rFonts w:ascii="Times New Roman" w:hAnsi="Times New Roman"/>
          <w:szCs w:val="28"/>
        </w:rPr>
        <w:t xml:space="preserve">, работниками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szCs w:val="28"/>
        </w:rPr>
        <w:t xml:space="preserve"> – ответственному лицу уполномоченного подразделения (уполномоченному должностному лицу)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/>
      <w:bookmarkStart w:id="0" w:name="undefined"/>
      <w:r/>
      <w:bookmarkEnd w:id="0"/>
      <w:r>
        <w:rPr>
          <w:rFonts w:ascii="Times New Roman" w:hAnsi="Times New Roman"/>
          <w:szCs w:val="28"/>
        </w:rPr>
        <w:t xml:space="preserve">Указанные во втором</w:t>
      </w:r>
      <w:r>
        <w:rPr>
          <w:rFonts w:ascii="Times New Roman" w:hAnsi="Times New Roman"/>
          <w:szCs w:val="28"/>
        </w:rPr>
        <w:t xml:space="preserve"> и</w:t>
      </w:r>
      <w:r>
        <w:rPr>
          <w:rFonts w:ascii="Times New Roman" w:hAnsi="Times New Roman"/>
          <w:szCs w:val="28"/>
        </w:rPr>
        <w:t xml:space="preserve"> третьем абзацах настоящего пункта </w:t>
        <w:br/>
        <w:t xml:space="preserve">ответственные лица принимают подарок на хранение по </w:t>
      </w:r>
      <w:r>
        <w:rPr>
          <w:rFonts w:ascii="Times New Roman" w:hAnsi="Times New Roman"/>
          <w:szCs w:val="28"/>
        </w:rPr>
        <w:t xml:space="preserve">акту приема-передачи подарка </w:t>
      </w:r>
      <w:r>
        <w:rPr>
          <w:rFonts w:ascii="Times New Roman" w:hAnsi="Times New Roman"/>
          <w:szCs w:val="28"/>
        </w:rPr>
        <w:t xml:space="preserve">(далее – акт </w:t>
      </w:r>
      <w:r>
        <w:rPr>
          <w:rFonts w:ascii="Times New Roman" w:hAnsi="Times New Roman"/>
          <w:szCs w:val="28"/>
        </w:rPr>
        <w:t xml:space="preserve">при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ма-передачи)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(рекомендуемый образец приведен </w:t>
        <w:br/>
        <w:t xml:space="preserve">в приложении № 2 </w:t>
      </w:r>
      <w:r>
        <w:rPr>
          <w:rFonts w:ascii="Times New Roman" w:hAnsi="Times New Roman"/>
          <w:szCs w:val="28"/>
        </w:rPr>
        <w:t xml:space="preserve">к настоящему По</w:t>
      </w:r>
      <w:r>
        <w:rPr>
          <w:rFonts w:ascii="Times New Roman" w:hAnsi="Times New Roman"/>
          <w:szCs w:val="28"/>
        </w:rPr>
        <w:t xml:space="preserve">рядку</w:t>
      </w:r>
      <w:r>
        <w:rPr>
          <w:rFonts w:ascii="Times New Roman" w:hAnsi="Times New Roman"/>
          <w:szCs w:val="28"/>
        </w:rPr>
        <w:t xml:space="preserve">) </w:t>
      </w:r>
      <w:r>
        <w:rPr>
          <w:rFonts w:ascii="Times New Roman" w:hAnsi="Times New Roman"/>
          <w:szCs w:val="28"/>
        </w:rPr>
        <w:t xml:space="preserve">не позднее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5 рабочих дней со дня регистрации уведомления о получении подарка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 xml:space="preserve">ж</w:t>
      </w:r>
      <w:r>
        <w:rPr>
          <w:rFonts w:ascii="Times New Roman" w:hAnsi="Times New Roman"/>
          <w:szCs w:val="28"/>
        </w:rPr>
        <w:t xml:space="preserve">урнале регистрации </w:t>
      </w:r>
      <w:r>
        <w:rPr>
          <w:rFonts w:ascii="Times New Roman" w:hAnsi="Times New Roman"/>
          <w:szCs w:val="28"/>
        </w:rPr>
        <w:t xml:space="preserve">уведомлений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11</w:t>
      </w:r>
      <w:r>
        <w:rPr>
          <w:rFonts w:ascii="Times New Roman" w:hAnsi="Times New Roman"/>
          <w:szCs w:val="28"/>
        </w:rPr>
        <w:t xml:space="preserve">. В случае отдал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нности </w:t>
      </w:r>
      <w:r>
        <w:rPr>
          <w:rFonts w:ascii="Times New Roman" w:hAnsi="Times New Roman"/>
          <w:szCs w:val="28"/>
        </w:rPr>
        <w:t xml:space="preserve">структурного подразделения </w:t>
      </w:r>
      <w:r>
        <w:rPr>
          <w:rFonts w:ascii="Times New Roman" w:hAnsi="Times New Roman"/>
          <w:szCs w:val="28"/>
        </w:rPr>
        <w:t xml:space="preserve">территориального </w:t>
      </w:r>
      <w:r>
        <w:rPr>
          <w:rFonts w:ascii="Times New Roman" w:hAnsi="Times New Roman"/>
          <w:szCs w:val="28"/>
        </w:rPr>
        <w:t xml:space="preserve">органа Росимущества, подведомственной организации</w:t>
      </w:r>
      <w:r>
        <w:rPr>
          <w:rFonts w:ascii="Times New Roman" w:hAnsi="Times New Roman"/>
          <w:szCs w:val="28"/>
        </w:rPr>
        <w:t xml:space="preserve"> от уполномоченного подразделения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(уполномоченного должностного лица)</w:t>
      </w:r>
      <w:r>
        <w:rPr>
          <w:rFonts w:ascii="Times New Roman" w:hAnsi="Times New Roman"/>
          <w:szCs w:val="28"/>
        </w:rPr>
        <w:t xml:space="preserve"> подарок, указанный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в пункте 1</w:t>
      </w:r>
      <w:r>
        <w:rPr>
          <w:rFonts w:ascii="Times New Roman" w:hAnsi="Times New Roman"/>
          <w:szCs w:val="28"/>
        </w:rPr>
        <w:t xml:space="preserve">1</w:t>
      </w:r>
      <w:r>
        <w:rPr>
          <w:rFonts w:ascii="Times New Roman" w:hAnsi="Times New Roman"/>
          <w:szCs w:val="28"/>
        </w:rPr>
        <w:t xml:space="preserve"> настоящего По</w:t>
      </w:r>
      <w:r>
        <w:rPr>
          <w:rFonts w:ascii="Times New Roman" w:hAnsi="Times New Roman"/>
          <w:szCs w:val="28"/>
        </w:rPr>
        <w:t xml:space="preserve">рядка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сда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тся </w:t>
      </w:r>
      <w:r>
        <w:rPr>
          <w:rFonts w:ascii="Times New Roman" w:hAnsi="Times New Roman"/>
          <w:szCs w:val="28"/>
        </w:rPr>
        <w:t xml:space="preserve">гражданским служащим</w:t>
      </w:r>
      <w:r>
        <w:rPr>
          <w:rFonts w:ascii="Times New Roman" w:hAnsi="Times New Roman"/>
          <w:szCs w:val="28"/>
        </w:rPr>
        <w:t xml:space="preserve"> территориального органа, работником в </w:t>
      </w:r>
      <w:r>
        <w:rPr>
          <w:rFonts w:ascii="Times New Roman" w:hAnsi="Times New Roman"/>
          <w:szCs w:val="28"/>
        </w:rPr>
        <w:t xml:space="preserve">уполномоченное подразделение </w:t>
      </w:r>
      <w:r>
        <w:rPr>
          <w:rFonts w:ascii="Times New Roman" w:hAnsi="Times New Roman"/>
          <w:szCs w:val="28"/>
        </w:rPr>
        <w:t xml:space="preserve">(уполномоченному должностному лицу)</w:t>
      </w:r>
      <w:r>
        <w:rPr>
          <w:rFonts w:ascii="Times New Roman" w:hAnsi="Times New Roman"/>
          <w:szCs w:val="28"/>
        </w:rPr>
        <w:t xml:space="preserve"> в срок, не превышающий 1 месяц </w:t>
        <w:br/>
      </w:r>
      <w:r>
        <w:rPr>
          <w:rFonts w:ascii="Times New Roman" w:hAnsi="Times New Roman"/>
          <w:szCs w:val="28"/>
        </w:rPr>
        <w:t xml:space="preserve">со дня направления уведомления о получении подарка.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12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Акт при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ма-передачи составляется в </w:t>
      </w:r>
      <w:r>
        <w:rPr>
          <w:rFonts w:ascii="Times New Roman" w:hAnsi="Times New Roman"/>
          <w:szCs w:val="28"/>
        </w:rPr>
        <w:t xml:space="preserve">3</w:t>
      </w:r>
      <w:r>
        <w:rPr>
          <w:rFonts w:ascii="Times New Roman" w:hAnsi="Times New Roman"/>
          <w:szCs w:val="28"/>
        </w:rPr>
        <w:t xml:space="preserve"> экземплярах: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  <w:t xml:space="preserve">первый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экземпляр – для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уководителя, </w:t>
      </w:r>
      <w:r>
        <w:rPr>
          <w:rFonts w:ascii="Times New Roman" w:hAnsi="Times New Roman"/>
          <w:szCs w:val="28"/>
        </w:rPr>
        <w:t xml:space="preserve">гражданского служащего, работника;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второй экземпляр – для ответственного лица</w:t>
      </w:r>
      <w:r>
        <w:rPr>
          <w:rFonts w:ascii="Times New Roman" w:hAnsi="Times New Roman"/>
          <w:color w:val="auto"/>
          <w:szCs w:val="28"/>
        </w:rPr>
        <w:t xml:space="preserve"> Управления</w:t>
      </w:r>
      <w:r>
        <w:rPr>
          <w:rFonts w:ascii="Times New Roman" w:hAnsi="Times New Roman"/>
          <w:color w:val="auto"/>
          <w:szCs w:val="28"/>
        </w:rPr>
        <w:t xml:space="preserve">,</w:t>
      </w:r>
      <w:r>
        <w:rPr>
          <w:rFonts w:ascii="Times New Roman" w:hAnsi="Times New Roman"/>
          <w:color w:val="auto"/>
          <w:szCs w:val="28"/>
        </w:rPr>
        <w:t xml:space="preserve"> уполномоченного подразделения (уполномоченного должностного лица)</w:t>
      </w:r>
      <w:r>
        <w:rPr>
          <w:rFonts w:ascii="Times New Roman" w:hAnsi="Times New Roman"/>
          <w:szCs w:val="28"/>
        </w:rPr>
        <w:t xml:space="preserve">, принявшего подарок </w:t>
      </w:r>
      <w:r>
        <w:rPr>
          <w:rFonts w:ascii="Times New Roman" w:hAnsi="Times New Roman"/>
          <w:szCs w:val="28"/>
        </w:rPr>
        <w:t xml:space="preserve">на ответственное хранение;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третий экземпляр – для передачи в Комиссию Росимущества </w:t>
        <w:br/>
        <w:t xml:space="preserve">(Комиссию территориального органа, подведомственной организации).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13</w:t>
      </w:r>
      <w:r>
        <w:rPr>
          <w:rFonts w:ascii="Times New Roman" w:hAnsi="Times New Roman"/>
          <w:szCs w:val="28"/>
        </w:rPr>
        <w:t xml:space="preserve">. Согласно пункту 9 Типового положения до передачи подарка по акту при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ма-передачи ответственность в соответствии с законодательством Российской Федерации </w:t>
      </w:r>
      <w:r>
        <w:rPr>
          <w:rFonts w:ascii="Times New Roman" w:hAnsi="Times New Roman"/>
          <w:szCs w:val="28"/>
        </w:rPr>
        <w:t xml:space="preserve">за утрату или повреждение подарка </w:t>
      </w:r>
      <w:r>
        <w:rPr>
          <w:rFonts w:ascii="Times New Roman" w:hAnsi="Times New Roman"/>
          <w:szCs w:val="28"/>
        </w:rPr>
        <w:t xml:space="preserve">нес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 лицо, получившее подарок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14</w:t>
      </w:r>
      <w:r>
        <w:rPr>
          <w:rFonts w:ascii="Times New Roman" w:hAnsi="Times New Roman"/>
          <w:szCs w:val="28"/>
        </w:rPr>
        <w:t xml:space="preserve">. В соответствии с пунктом 10 Типового положения в целях принятия </w:t>
        <w:br/>
        <w:t xml:space="preserve">к бухгалтерскому уч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ту подарка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порядке, установленном законодательством Российской Федерации, </w:t>
      </w:r>
      <w:r>
        <w:rPr>
          <w:rFonts w:ascii="Times New Roman" w:hAnsi="Times New Roman"/>
          <w:szCs w:val="28"/>
        </w:rPr>
        <w:t xml:space="preserve">определение его стоимости проводится Упра</w:t>
      </w:r>
      <w:r>
        <w:rPr>
          <w:rFonts w:ascii="Times New Roman" w:hAnsi="Times New Roman"/>
          <w:szCs w:val="28"/>
        </w:rPr>
        <w:t xml:space="preserve">вл</w:t>
      </w:r>
      <w:r>
        <w:rPr>
          <w:rFonts w:ascii="Times New Roman" w:hAnsi="Times New Roman"/>
          <w:szCs w:val="28"/>
        </w:rPr>
        <w:t xml:space="preserve">ением, уполномоченным подразделением (уполномоченным должностным лицом) </w:t>
        <w:br/>
        <w:t xml:space="preserve">на основе рыночной цены, действующей на дату принятия к учету подарка, или цены на аналогичную материальную ценность в сопоставимых условиях </w:t>
        <w:br/>
        <w:t xml:space="preserve">с привлечением при необходимости Комиссии</w:t>
      </w:r>
      <w:r>
        <w:rPr>
          <w:rFonts w:ascii="Times New Roman" w:hAnsi="Times New Roman"/>
          <w:color w:val="auto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Росимущества (Комиссии территориального органа, подведомственной организации).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Сведения о рыночной цене подтверждаются документально, а при невозможности документального подтверждения – экспертным пут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м.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Решение о принятии к бухгалтерскому учету подарка по рыночной цене </w:t>
        <w:br/>
        <w:t xml:space="preserve">на основании предложений Управления, уполномоченного подразделения (уполномоченного должностного лица) принимается Комиссией</w:t>
      </w:r>
      <w:r>
        <w:rPr>
          <w:rFonts w:ascii="Times New Roman" w:hAnsi="Times New Roman"/>
          <w:szCs w:val="28"/>
        </w:rPr>
        <w:t xml:space="preserve"> Росимущества (Комиссией территориального органа, подведомственной организации)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Подарок, стоимость которого не превышает 3 тысячи рублей, после проведения заседания Комиссии</w:t>
      </w:r>
      <w:r>
        <w:rPr>
          <w:rFonts w:ascii="Times New Roman" w:hAnsi="Times New Roman"/>
          <w:szCs w:val="28"/>
        </w:rPr>
        <w:t xml:space="preserve"> Росимущества (Комиссии территориального органа, подведомственной организации)</w:t>
      </w:r>
      <w:r>
        <w:rPr>
          <w:rFonts w:ascii="Times New Roman" w:hAnsi="Times New Roman"/>
          <w:szCs w:val="28"/>
        </w:rPr>
        <w:t xml:space="preserve"> возвращается </w:t>
      </w:r>
      <w:r>
        <w:rPr>
          <w:rFonts w:ascii="Times New Roman" w:hAnsi="Times New Roman"/>
          <w:szCs w:val="28"/>
        </w:rPr>
        <w:t xml:space="preserve">сдавшему его лицу </w:t>
      </w:r>
      <w:r>
        <w:rPr>
          <w:rFonts w:ascii="Times New Roman" w:hAnsi="Times New Roman"/>
          <w:szCs w:val="28"/>
        </w:rPr>
        <w:br/>
        <w:t xml:space="preserve">по акту возврата подарка  </w:t>
      </w:r>
      <w:r>
        <w:rPr>
          <w:rFonts w:ascii="Times New Roman" w:hAnsi="Times New Roman"/>
          <w:szCs w:val="28"/>
        </w:rPr>
        <w:t xml:space="preserve">(рекомендуемый образец приведен в приложении </w:t>
        <w:br/>
        <w:t xml:space="preserve">№ 3 к настоящему По</w:t>
      </w:r>
      <w:r>
        <w:rPr>
          <w:rFonts w:ascii="Times New Roman" w:hAnsi="Times New Roman"/>
          <w:szCs w:val="28"/>
        </w:rPr>
        <w:t xml:space="preserve">рядку</w:t>
      </w:r>
      <w:r>
        <w:rPr>
          <w:rFonts w:ascii="Times New Roman" w:hAnsi="Times New Roman"/>
          <w:szCs w:val="28"/>
        </w:rPr>
        <w:t xml:space="preserve">).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15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Включение в реестр </w:t>
      </w:r>
      <w:r>
        <w:rPr>
          <w:rFonts w:ascii="Times New Roman" w:hAnsi="Times New Roman"/>
          <w:szCs w:val="28"/>
        </w:rPr>
        <w:t xml:space="preserve">федерального имущества</w:t>
      </w:r>
      <w:r>
        <w:rPr>
          <w:rFonts w:ascii="Times New Roman" w:hAnsi="Times New Roman"/>
          <w:szCs w:val="28"/>
        </w:rPr>
        <w:t xml:space="preserve"> принятого </w:t>
        <w:br/>
        <w:t xml:space="preserve">к бухгалтерскому уч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ту подарка, стоимость которого превышает </w:t>
      </w:r>
      <w:r>
        <w:rPr>
          <w:rFonts w:ascii="Times New Roman" w:hAnsi="Times New Roman"/>
          <w:szCs w:val="28"/>
        </w:rPr>
        <w:t xml:space="preserve">3 тыс</w:t>
      </w:r>
      <w:r>
        <w:rPr>
          <w:rFonts w:ascii="Times New Roman" w:hAnsi="Times New Roman"/>
          <w:szCs w:val="28"/>
        </w:rPr>
        <w:t xml:space="preserve">ячи</w:t>
      </w:r>
      <w:r>
        <w:rPr>
          <w:rFonts w:ascii="Times New Roman" w:hAnsi="Times New Roman"/>
          <w:szCs w:val="28"/>
        </w:rPr>
        <w:t xml:space="preserve"> рублей, обеспечивается: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Управлением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</w:t>
      </w:r>
      <w:r>
        <w:rPr>
          <w:rFonts w:ascii="Times New Roman" w:hAnsi="Times New Roman"/>
          <w:szCs w:val="28"/>
        </w:rPr>
        <w:t xml:space="preserve"> 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отношении подарков, полученных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</w:t>
      </w:r>
      <w:r>
        <w:rPr>
          <w:rFonts w:ascii="Times New Roman" w:hAnsi="Times New Roman"/>
          <w:szCs w:val="28"/>
        </w:rPr>
        <w:t xml:space="preserve"> г</w:t>
      </w:r>
      <w:r>
        <w:rPr>
          <w:rFonts w:ascii="Times New Roman" w:hAnsi="Times New Roman"/>
          <w:szCs w:val="28"/>
        </w:rPr>
        <w:t xml:space="preserve">раждански</w:t>
      </w:r>
      <w:r>
        <w:rPr>
          <w:rFonts w:ascii="Times New Roman" w:hAnsi="Times New Roman"/>
          <w:szCs w:val="28"/>
        </w:rPr>
        <w:t xml:space="preserve">м служащим</w:t>
      </w:r>
      <w:r>
        <w:rPr>
          <w:rFonts w:ascii="Times New Roman" w:hAnsi="Times New Roman"/>
          <w:szCs w:val="28"/>
        </w:rPr>
        <w:t xml:space="preserve"> центрального аппарата;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уполномоченным подразделени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м</w:t>
      </w:r>
      <w:r>
        <w:rPr>
          <w:rFonts w:ascii="Times New Roman" w:hAnsi="Times New Roman"/>
          <w:szCs w:val="28"/>
        </w:rPr>
        <w:t xml:space="preserve"> (уполномоченным должностным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лицом)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 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отношении подарков, полученных г</w:t>
      </w:r>
      <w:r>
        <w:rPr>
          <w:rFonts w:ascii="Times New Roman" w:hAnsi="Times New Roman"/>
          <w:szCs w:val="28"/>
        </w:rPr>
        <w:t xml:space="preserve">ражданским</w:t>
      </w:r>
      <w:r>
        <w:rPr>
          <w:rFonts w:ascii="Times New Roman" w:hAnsi="Times New Roman"/>
          <w:szCs w:val="28"/>
        </w:rPr>
        <w:t xml:space="preserve"> служащим</w:t>
      </w:r>
      <w:r>
        <w:rPr>
          <w:rFonts w:ascii="Times New Roman" w:hAnsi="Times New Roman"/>
          <w:szCs w:val="28"/>
        </w:rPr>
        <w:t xml:space="preserve"> территориальн</w:t>
      </w:r>
      <w:r>
        <w:rPr>
          <w:rFonts w:ascii="Times New Roman" w:hAnsi="Times New Roman"/>
          <w:szCs w:val="28"/>
        </w:rPr>
        <w:t xml:space="preserve">ого</w:t>
      </w:r>
      <w:r>
        <w:rPr>
          <w:rFonts w:ascii="Times New Roman" w:hAnsi="Times New Roman"/>
          <w:szCs w:val="28"/>
        </w:rPr>
        <w:t xml:space="preserve"> орган</w:t>
      </w:r>
      <w:r>
        <w:rPr>
          <w:rFonts w:ascii="Times New Roman" w:hAnsi="Times New Roman"/>
          <w:szCs w:val="28"/>
        </w:rPr>
        <w:t xml:space="preserve">а, работником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16</w:t>
      </w:r>
      <w:r>
        <w:rPr>
          <w:rFonts w:ascii="Times New Roman" w:hAnsi="Times New Roman"/>
          <w:szCs w:val="28"/>
        </w:rPr>
        <w:t xml:space="preserve">. Руководитель, гражданские служащие, работники, сдавшие </w:t>
        <w:br/>
        <w:t xml:space="preserve">подарок, могут его выкупить, представив соответствующее заявление </w:t>
        <w:br/>
        <w:t xml:space="preserve">в </w:t>
      </w:r>
      <w:r>
        <w:rPr>
          <w:rFonts w:ascii="Times New Roman" w:hAnsi="Times New Roman"/>
          <w:szCs w:val="28"/>
        </w:rPr>
        <w:t xml:space="preserve">Управление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szCs w:val="28"/>
        </w:rPr>
        <w:t xml:space="preserve"> у</w:t>
      </w:r>
      <w:r>
        <w:rPr>
          <w:rFonts w:ascii="Times New Roman" w:hAnsi="Times New Roman"/>
          <w:szCs w:val="28"/>
        </w:rPr>
        <w:t xml:space="preserve">полномоченное подразделение (уполномоченному должностному лицу)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не позднее 2 месяцев со дня сдачи подарка.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Заявление о выкупе подарка оформляется: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 в 2 экземплярах по форме согласно приложению № </w:t>
      </w:r>
      <w:r>
        <w:rPr>
          <w:rFonts w:ascii="Times New Roman" w:hAnsi="Times New Roman"/>
          <w:szCs w:val="28"/>
        </w:rPr>
        <w:t xml:space="preserve">6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к Правилам. Заявление о выкупе подарка, полученного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</w:t>
      </w:r>
      <w:r>
        <w:rPr>
          <w:rFonts w:ascii="Times New Roman" w:hAnsi="Times New Roman"/>
          <w:szCs w:val="28"/>
        </w:rPr>
        <w:t xml:space="preserve">, может быть оформлено им лично либо уполномоченным</w:t>
      </w:r>
      <w:r>
        <w:rPr>
          <w:rFonts w:ascii="Times New Roman" w:hAnsi="Times New Roman"/>
          <w:szCs w:val="28"/>
        </w:rPr>
        <w:t xml:space="preserve"> в соответствии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с законодательством Российской Федерации гражданским служащим центрального аппарата</w:t>
      </w:r>
      <w:r>
        <w:rPr>
          <w:rFonts w:ascii="Times New Roman" w:hAnsi="Times New Roman"/>
          <w:szCs w:val="28"/>
        </w:rPr>
        <w:t xml:space="preserve">;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гражданским служащим</w:t>
      </w:r>
      <w:r>
        <w:rPr>
          <w:rFonts w:ascii="Times New Roman" w:hAnsi="Times New Roman"/>
          <w:szCs w:val="28"/>
        </w:rPr>
        <w:t xml:space="preserve">, работником</w:t>
      </w:r>
      <w:r>
        <w:rPr>
          <w:rFonts w:ascii="Times New Roman" w:hAnsi="Times New Roman"/>
          <w:szCs w:val="28"/>
        </w:rPr>
        <w:t xml:space="preserve"> в 1 экземпляре</w:t>
      </w:r>
      <w:r>
        <w:rPr>
          <w:rFonts w:ascii="Times New Roman" w:hAnsi="Times New Roman"/>
          <w:szCs w:val="28"/>
        </w:rPr>
        <w:t xml:space="preserve"> на имя </w:t>
        <w:br/>
        <w:t xml:space="preserve">представителя нанимателя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(работодателя) </w:t>
      </w:r>
      <w:r>
        <w:rPr>
          <w:rFonts w:ascii="Times New Roman" w:hAnsi="Times New Roman"/>
          <w:szCs w:val="28"/>
        </w:rPr>
        <w:t xml:space="preserve">(рекомендуемый образец приведен </w:t>
        <w:br/>
        <w:t xml:space="preserve">в приложении </w:t>
      </w:r>
      <w:r>
        <w:rPr>
          <w:rFonts w:ascii="Times New Roman" w:hAnsi="Times New Roman"/>
          <w:szCs w:val="28"/>
        </w:rPr>
        <w:t xml:space="preserve">№ 4 к настоящему По</w:t>
      </w:r>
      <w:r>
        <w:rPr>
          <w:rFonts w:ascii="Times New Roman" w:hAnsi="Times New Roman"/>
          <w:szCs w:val="28"/>
        </w:rPr>
        <w:t xml:space="preserve">рядку</w:t>
      </w:r>
      <w:r>
        <w:rPr>
          <w:rFonts w:ascii="Times New Roman" w:hAnsi="Times New Roman"/>
          <w:szCs w:val="28"/>
        </w:rPr>
        <w:t xml:space="preserve">)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Управление, уполномоченное подразделение (уполномоченное должностное лицо) регистрирует заявление о выкупе подарка в журнале регистрации уведомлений.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экземпляр заявления о выкупе подарка, полученного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направляется </w:t>
      </w:r>
      <w:r>
        <w:rPr>
          <w:rFonts w:ascii="Times New Roman" w:hAnsi="Times New Roman"/>
          <w:szCs w:val="28"/>
        </w:rPr>
        <w:t xml:space="preserve">Управлением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для ознакомления Министру финансов Российской Федерации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</w:t>
      </w:r>
      <w:r>
        <w:rPr>
          <w:rFonts w:ascii="Times New Roman" w:hAnsi="Times New Roman"/>
          <w:szCs w:val="28"/>
        </w:rPr>
        <w:t xml:space="preserve">торой экземпляр </w:t>
      </w:r>
      <w:r>
        <w:rPr>
          <w:rFonts w:ascii="Times New Roman" w:hAnsi="Times New Roman"/>
          <w:szCs w:val="28"/>
        </w:rPr>
        <w:t xml:space="preserve">заявления </w:t>
      </w:r>
      <w:r>
        <w:rPr>
          <w:rFonts w:ascii="Times New Roman" w:hAnsi="Times New Roman"/>
          <w:szCs w:val="28"/>
        </w:rPr>
        <w:t xml:space="preserve">оста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тся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в Управлении.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экземпляр заявления</w:t>
      </w:r>
      <w:r>
        <w:rPr>
          <w:rFonts w:ascii="Times New Roman" w:hAnsi="Times New Roman"/>
          <w:szCs w:val="28"/>
        </w:rPr>
        <w:t xml:space="preserve"> о выкупе подарка</w:t>
      </w:r>
      <w:r>
        <w:rPr>
          <w:rFonts w:ascii="Times New Roman" w:hAnsi="Times New Roman"/>
          <w:szCs w:val="28"/>
        </w:rPr>
        <w:t xml:space="preserve">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полученного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</w:t>
      </w:r>
      <w:r>
        <w:rPr>
          <w:rFonts w:ascii="Times New Roman" w:hAnsi="Times New Roman"/>
          <w:szCs w:val="28"/>
        </w:rPr>
        <w:t xml:space="preserve">после ознакомления с ним </w:t>
      </w:r>
      <w:r>
        <w:rPr>
          <w:rFonts w:ascii="Times New Roman" w:hAnsi="Times New Roman"/>
          <w:szCs w:val="28"/>
        </w:rPr>
        <w:t xml:space="preserve">Министра финансов Российской Федерации</w:t>
      </w:r>
      <w:r>
        <w:rPr>
          <w:rFonts w:ascii="Times New Roman" w:hAnsi="Times New Roman"/>
          <w:szCs w:val="28"/>
        </w:rPr>
        <w:t xml:space="preserve"> возвращается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уководителю</w:t>
      </w:r>
      <w:r>
        <w:rPr>
          <w:rFonts w:ascii="Times New Roman" w:hAnsi="Times New Roman"/>
          <w:szCs w:val="28"/>
        </w:rPr>
        <w:t xml:space="preserve">.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17</w:t>
      </w:r>
      <w:r>
        <w:rPr>
          <w:rFonts w:ascii="Times New Roman" w:hAnsi="Times New Roman"/>
          <w:szCs w:val="28"/>
        </w:rPr>
        <w:t xml:space="preserve">. </w:t>
      </w:r>
      <w:r>
        <w:rPr>
          <w:rFonts w:ascii="Times New Roman" w:hAnsi="Times New Roman"/>
          <w:szCs w:val="28"/>
        </w:rPr>
        <w:t xml:space="preserve">Управление</w:t>
      </w:r>
      <w:r>
        <w:rPr>
          <w:rFonts w:ascii="Times New Roman" w:hAnsi="Times New Roman"/>
          <w:szCs w:val="28"/>
        </w:rPr>
        <w:t xml:space="preserve">, уполномоченное подразделение (уполномоченное должностное лицо) </w:t>
      </w:r>
      <w:r>
        <w:rPr>
          <w:rFonts w:ascii="Times New Roman" w:hAnsi="Times New Roman"/>
          <w:szCs w:val="28"/>
        </w:rPr>
        <w:t xml:space="preserve">в течение 3 месяцев со дня поступления заявления, у</w:t>
      </w:r>
      <w:r>
        <w:rPr>
          <w:rFonts w:ascii="Times New Roman" w:hAnsi="Times New Roman"/>
          <w:szCs w:val="28"/>
        </w:rPr>
        <w:t xml:space="preserve">казанного в пункте</w:t>
      </w:r>
      <w:r>
        <w:rPr>
          <w:rFonts w:ascii="Times New Roman" w:hAnsi="Times New Roman"/>
          <w:szCs w:val="28"/>
        </w:rPr>
        <w:t xml:space="preserve"> 1</w:t>
      </w:r>
      <w:r>
        <w:rPr>
          <w:rFonts w:ascii="Times New Roman" w:hAnsi="Times New Roman"/>
          <w:szCs w:val="28"/>
        </w:rPr>
        <w:t xml:space="preserve">7</w:t>
      </w:r>
      <w:r>
        <w:rPr>
          <w:rFonts w:ascii="Times New Roman" w:hAnsi="Times New Roman"/>
          <w:szCs w:val="28"/>
        </w:rPr>
        <w:t xml:space="preserve"> настоящего По</w:t>
      </w:r>
      <w:r>
        <w:rPr>
          <w:rFonts w:ascii="Times New Roman" w:hAnsi="Times New Roman"/>
          <w:szCs w:val="28"/>
        </w:rPr>
        <w:t xml:space="preserve">рядка</w:t>
      </w:r>
      <w:r>
        <w:rPr>
          <w:rFonts w:ascii="Times New Roman" w:hAnsi="Times New Roman"/>
          <w:szCs w:val="28"/>
        </w:rPr>
        <w:t xml:space="preserve">, организует оценку стоимости подарка для реализации (выкупа)</w:t>
      </w:r>
      <w:r>
        <w:rPr>
          <w:rFonts w:ascii="Times New Roman" w:hAnsi="Times New Roman"/>
          <w:szCs w:val="28"/>
        </w:rPr>
        <w:t xml:space="preserve"> в соответствии с законодательством Российской Федерации об оценочной деятельности.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18</w:t>
      </w:r>
      <w:r>
        <w:rPr>
          <w:rFonts w:ascii="Times New Roman" w:hAnsi="Times New Roman"/>
          <w:szCs w:val="28"/>
        </w:rPr>
        <w:t xml:space="preserve">. Управление, уполномоченное подразделение (уполномоченное должностное лицо)</w:t>
      </w:r>
      <w:r>
        <w:rPr>
          <w:rFonts w:ascii="Times New Roman" w:hAnsi="Times New Roman"/>
          <w:szCs w:val="28"/>
        </w:rPr>
        <w:t xml:space="preserve"> уведомляет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письменной форме лицо, подавшее заявление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о выкупе подарка</w:t>
      </w:r>
      <w:r>
        <w:rPr>
          <w:rFonts w:ascii="Times New Roman" w:hAnsi="Times New Roman"/>
          <w:szCs w:val="28"/>
        </w:rPr>
        <w:t xml:space="preserve">, о результатах оценки, после чего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течение месяца заявитель выкупает подарок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по установленной в результате оценки стоимости или отказывается от выкупа.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19. Согласно пункту 13(1) Типового положения в случае если в отношении подарка, изготовленного из драгоценных металлов и (или) драгоценных камней, не поступило от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уководителя, гражданского служащего,</w:t>
      </w:r>
      <w:r>
        <w:rPr>
          <w:rFonts w:ascii="Times New Roman" w:hAnsi="Times New Roman"/>
          <w:szCs w:val="28"/>
        </w:rPr>
        <w:t xml:space="preserve"> работника заявление, указанное в пункте </w:t>
      </w:r>
      <w:r>
        <w:rPr>
          <w:rFonts w:ascii="Times New Roman" w:hAnsi="Times New Roman"/>
          <w:szCs w:val="28"/>
        </w:rPr>
        <w:t xml:space="preserve">1</w:t>
      </w:r>
      <w:r>
        <w:rPr>
          <w:rFonts w:ascii="Times New Roman" w:hAnsi="Times New Roman"/>
          <w:szCs w:val="28"/>
        </w:rPr>
        <w:t xml:space="preserve">7</w:t>
      </w:r>
      <w:r>
        <w:rPr>
          <w:rFonts w:ascii="Times New Roman" w:hAnsi="Times New Roman"/>
          <w:szCs w:val="28"/>
        </w:rPr>
        <w:t xml:space="preserve"> настоящего По</w:t>
      </w:r>
      <w:r>
        <w:rPr>
          <w:rFonts w:ascii="Times New Roman" w:hAnsi="Times New Roman"/>
          <w:szCs w:val="28"/>
        </w:rPr>
        <w:t xml:space="preserve">рядка</w:t>
      </w:r>
      <w:r>
        <w:rPr>
          <w:rFonts w:ascii="Times New Roman" w:hAnsi="Times New Roman"/>
          <w:szCs w:val="28"/>
        </w:rPr>
        <w:t xml:space="preserve">, либо в случае отказа указанн</w:t>
      </w:r>
      <w:r>
        <w:rPr>
          <w:rFonts w:ascii="Times New Roman" w:hAnsi="Times New Roman"/>
          <w:szCs w:val="28"/>
        </w:rPr>
        <w:t xml:space="preserve">ых лиц </w:t>
        <w:br/>
        <w:t xml:space="preserve">от выкупа такого подарка</w:t>
      </w:r>
      <w:r>
        <w:rPr>
          <w:rFonts w:ascii="Times New Roman" w:hAnsi="Times New Roman"/>
          <w:szCs w:val="28"/>
        </w:rPr>
        <w:t xml:space="preserve"> подарок, изготовленный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из драгоценных металлов </w:t>
        <w:br/>
        <w:t xml:space="preserve">и (или) драгоценных камней, подлежит передаче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Управлением, уполномоченным подразделением (уполномоченным должностным лицом) </w:t>
        <w:br/>
      </w:r>
      <w:r>
        <w:rPr>
          <w:rFonts w:ascii="Times New Roman" w:hAnsi="Times New Roman"/>
          <w:szCs w:val="28"/>
        </w:rPr>
        <w:t xml:space="preserve">в ф</w:t>
      </w:r>
      <w:r>
        <w:rPr>
          <w:rFonts w:ascii="Times New Roman" w:hAnsi="Times New Roman"/>
          <w:szCs w:val="28"/>
        </w:rPr>
        <w:t xml:space="preserve">едеральное каз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нное учреждение «</w:t>
      </w:r>
      <w:r>
        <w:rPr>
          <w:rFonts w:ascii="Times New Roman" w:hAnsi="Times New Roman"/>
          <w:szCs w:val="28"/>
        </w:rPr>
        <w:t xml:space="preserve">Государственное учреждение</w:t>
      </w:r>
      <w:r>
        <w:rPr>
          <w:rFonts w:ascii="Times New Roman" w:hAnsi="Times New Roman"/>
          <w:szCs w:val="28"/>
        </w:rPr>
        <w:t xml:space="preserve"> </w:t>
        <w:br/>
      </w:r>
      <w:r>
        <w:rPr>
          <w:rFonts w:ascii="Times New Roman" w:hAnsi="Times New Roman"/>
          <w:szCs w:val="28"/>
        </w:rPr>
        <w:t xml:space="preserve">по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формированию Государственного фонда драгоценных металлов </w:t>
        <w:br/>
        <w:t xml:space="preserve">и драгоценных камней Российской Федерации, хранению, отпуску </w:t>
        <w:br/>
        <w:t xml:space="preserve">и использованию драгоценных металлов и драгоценных камней </w:t>
        <w:br/>
        <w:t xml:space="preserve">(Гохран России) при Министерстве финансов Российской Федерации</w:t>
      </w:r>
      <w:r>
        <w:rPr>
          <w:rFonts w:ascii="Times New Roman" w:hAnsi="Times New Roman"/>
          <w:szCs w:val="28"/>
        </w:rPr>
        <w:t xml:space="preserve">»</w:t>
      </w:r>
      <w:r>
        <w:rPr>
          <w:rFonts w:ascii="Times New Roman" w:hAnsi="Times New Roman"/>
          <w:szCs w:val="28"/>
        </w:rPr>
        <w:t xml:space="preserve"> для зачисления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Государственный фонд драгоценных металлов и драгоценных камней Российской Федерации.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20</w:t>
      </w:r>
      <w:r>
        <w:rPr>
          <w:rFonts w:ascii="Times New Roman" w:hAnsi="Times New Roman"/>
          <w:szCs w:val="28"/>
        </w:rPr>
        <w:t xml:space="preserve">. Подарок, в отношении которого от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уководителя, гражданского служащего, работника </w:t>
      </w:r>
      <w:r>
        <w:rPr>
          <w:rFonts w:ascii="Times New Roman" w:hAnsi="Times New Roman"/>
          <w:szCs w:val="28"/>
        </w:rPr>
        <w:t xml:space="preserve">не поступило заявление, указанное в пункте </w:t>
      </w:r>
      <w:r>
        <w:rPr>
          <w:rFonts w:ascii="Times New Roman" w:hAnsi="Times New Roman"/>
          <w:szCs w:val="28"/>
        </w:rPr>
        <w:t xml:space="preserve">1</w:t>
      </w:r>
      <w:r>
        <w:rPr>
          <w:rFonts w:ascii="Times New Roman" w:hAnsi="Times New Roman"/>
          <w:szCs w:val="28"/>
        </w:rPr>
        <w:t xml:space="preserve">7</w:t>
      </w:r>
      <w:r>
        <w:rPr>
          <w:rFonts w:ascii="Times New Roman" w:hAnsi="Times New Roman"/>
          <w:szCs w:val="28"/>
        </w:rPr>
        <w:t xml:space="preserve"> настоящего По</w:t>
      </w:r>
      <w:r>
        <w:rPr>
          <w:rFonts w:ascii="Times New Roman" w:hAnsi="Times New Roman"/>
          <w:szCs w:val="28"/>
        </w:rPr>
        <w:t xml:space="preserve">рядка</w:t>
      </w:r>
      <w:r>
        <w:rPr>
          <w:rFonts w:ascii="Times New Roman" w:hAnsi="Times New Roman"/>
          <w:szCs w:val="28"/>
        </w:rPr>
        <w:t xml:space="preserve">, может использоваться Росимуществ</w:t>
      </w:r>
      <w:r>
        <w:rPr>
          <w:rFonts w:ascii="Times New Roman" w:hAnsi="Times New Roman"/>
          <w:szCs w:val="28"/>
        </w:rPr>
        <w:t xml:space="preserve">ом</w:t>
      </w:r>
      <w:r>
        <w:rPr>
          <w:rFonts w:ascii="Times New Roman" w:hAnsi="Times New Roman"/>
          <w:szCs w:val="28"/>
        </w:rPr>
        <w:t xml:space="preserve"> </w:t>
        <w:br/>
        <w:t xml:space="preserve">(территориальным органом</w:t>
      </w:r>
      <w:r>
        <w:rPr>
          <w:rFonts w:ascii="Times New Roman" w:hAnsi="Times New Roman"/>
          <w:szCs w:val="28"/>
        </w:rPr>
        <w:t xml:space="preserve"> Росимущества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подведомственной </w:t>
      </w:r>
      <w:r>
        <w:rPr>
          <w:rFonts w:ascii="Times New Roman" w:hAnsi="Times New Roman"/>
          <w:szCs w:val="28"/>
        </w:rPr>
        <w:t xml:space="preserve">организацией)</w:t>
      </w:r>
      <w:r>
        <w:rPr>
          <w:rFonts w:ascii="Times New Roman" w:hAnsi="Times New Roman"/>
          <w:szCs w:val="28"/>
        </w:rPr>
        <w:t xml:space="preserve"> </w:t>
        <w:br/>
      </w:r>
      <w:r>
        <w:rPr>
          <w:rFonts w:ascii="Times New Roman" w:hAnsi="Times New Roman"/>
          <w:szCs w:val="28"/>
        </w:rPr>
        <w:t xml:space="preserve">с уч</w:t>
      </w:r>
      <w:r>
        <w:rPr>
          <w:rFonts w:ascii="Times New Roman" w:hAnsi="Times New Roman"/>
          <w:szCs w:val="28"/>
        </w:rPr>
        <w:t xml:space="preserve">е</w:t>
      </w:r>
      <w:r>
        <w:rPr>
          <w:rFonts w:ascii="Times New Roman" w:hAnsi="Times New Roman"/>
          <w:szCs w:val="28"/>
        </w:rPr>
        <w:t xml:space="preserve">том заключения </w:t>
      </w:r>
      <w:r>
        <w:rPr>
          <w:rFonts w:ascii="Times New Roman" w:hAnsi="Times New Roman"/>
          <w:szCs w:val="28"/>
        </w:rPr>
        <w:t xml:space="preserve">Комиссии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Росимущества </w:t>
      </w:r>
      <w:r>
        <w:rPr>
          <w:rFonts w:ascii="Times New Roman" w:hAnsi="Times New Roman"/>
          <w:szCs w:val="28"/>
        </w:rPr>
        <w:t xml:space="preserve">(Комиссии территориального органа,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подведомственной </w:t>
      </w:r>
      <w:r>
        <w:rPr>
          <w:rFonts w:ascii="Times New Roman" w:hAnsi="Times New Roman"/>
          <w:szCs w:val="28"/>
        </w:rPr>
        <w:t xml:space="preserve">организации) </w:t>
      </w:r>
      <w:r>
        <w:rPr>
          <w:rFonts w:ascii="Times New Roman" w:hAnsi="Times New Roman"/>
          <w:szCs w:val="28"/>
        </w:rPr>
        <w:t xml:space="preserve">о целесообразности использования подарка для обеспечения деятельности Росимущества (территориального </w:t>
        <w:br/>
        <w:t xml:space="preserve">органа</w:t>
      </w:r>
      <w:r>
        <w:rPr>
          <w:rFonts w:ascii="Times New Roman" w:hAnsi="Times New Roman"/>
          <w:szCs w:val="28"/>
        </w:rPr>
        <w:t xml:space="preserve"> Росимущества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 xml:space="preserve">подведомственной </w:t>
      </w:r>
      <w:r>
        <w:rPr>
          <w:rFonts w:ascii="Times New Roman" w:hAnsi="Times New Roman"/>
          <w:szCs w:val="28"/>
        </w:rPr>
        <w:t xml:space="preserve">организации).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21</w:t>
      </w:r>
      <w:r>
        <w:rPr>
          <w:rFonts w:ascii="Times New Roman" w:hAnsi="Times New Roman"/>
          <w:szCs w:val="28"/>
        </w:rPr>
        <w:t xml:space="preserve">. В соответствии с пунктом 15 Типового положения в случае нецелесообразности использования пода</w:t>
      </w:r>
      <w:r>
        <w:rPr>
          <w:rFonts w:ascii="Times New Roman" w:hAnsi="Times New Roman"/>
          <w:szCs w:val="28"/>
        </w:rPr>
        <w:t xml:space="preserve">рка, </w:t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</w:t>
      </w:r>
      <w:r>
        <w:rPr>
          <w:rFonts w:ascii="Times New Roman" w:hAnsi="Times New Roman"/>
          <w:szCs w:val="28"/>
        </w:rPr>
        <w:t xml:space="preserve">руководителем </w:t>
      </w:r>
      <w:r>
        <w:rPr>
          <w:rFonts w:ascii="Times New Roman" w:hAnsi="Times New Roman"/>
          <w:szCs w:val="28"/>
        </w:rPr>
        <w:t xml:space="preserve">территориального органа</w:t>
      </w:r>
      <w:r>
        <w:rPr>
          <w:rFonts w:ascii="Times New Roman" w:hAnsi="Times New Roman"/>
          <w:szCs w:val="28"/>
        </w:rPr>
        <w:t xml:space="preserve"> Росимущества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или директором (руководителем) </w:t>
      </w:r>
      <w:r>
        <w:rPr>
          <w:rFonts w:ascii="Times New Roman" w:hAnsi="Times New Roman"/>
          <w:szCs w:val="28"/>
        </w:rPr>
        <w:t xml:space="preserve">подведомственной </w:t>
      </w:r>
      <w:r>
        <w:rPr>
          <w:rFonts w:ascii="Times New Roman" w:hAnsi="Times New Roman"/>
          <w:szCs w:val="28"/>
        </w:rPr>
        <w:t xml:space="preserve">организации</w:t>
      </w:r>
      <w:r>
        <w:rPr>
          <w:rFonts w:ascii="Times New Roman" w:hAnsi="Times New Roman"/>
          <w:szCs w:val="28"/>
        </w:rPr>
        <w:t xml:space="preserve"> принимается решение </w:t>
      </w:r>
      <w:r>
        <w:rPr>
          <w:rFonts w:ascii="Times New Roman" w:hAnsi="Times New Roman"/>
          <w:szCs w:val="28"/>
        </w:rPr>
        <w:t xml:space="preserve">о реализации подарка </w:t>
        <w:br/>
      </w:r>
      <w:r>
        <w:rPr>
          <w:rFonts w:ascii="Times New Roman" w:hAnsi="Times New Roman"/>
          <w:szCs w:val="28"/>
        </w:rPr>
        <w:t xml:space="preserve">и проведении оценки его стоимости для реализации (выкупа) посредством проведения торгов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 порядке, предусмотренном законодательством Российской Федерации.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22</w:t>
      </w:r>
      <w:r>
        <w:rPr>
          <w:rFonts w:ascii="Times New Roman" w:hAnsi="Times New Roman"/>
          <w:szCs w:val="28"/>
        </w:rPr>
        <w:t xml:space="preserve">. Оценка стоимости подарка для реализации (выкупа), </w:t>
        <w:br/>
        <w:t xml:space="preserve">предусмотренная пунктами </w:t>
      </w:r>
      <w:r>
        <w:rPr>
          <w:rFonts w:ascii="Times New Roman" w:hAnsi="Times New Roman"/>
          <w:szCs w:val="28"/>
        </w:rPr>
        <w:t xml:space="preserve">1</w:t>
      </w:r>
      <w:r>
        <w:rPr>
          <w:rFonts w:ascii="Times New Roman" w:hAnsi="Times New Roman"/>
          <w:szCs w:val="28"/>
        </w:rPr>
        <w:t xml:space="preserve">8</w:t>
      </w:r>
      <w:r>
        <w:rPr>
          <w:rFonts w:ascii="Times New Roman" w:hAnsi="Times New Roman"/>
          <w:szCs w:val="28"/>
        </w:rPr>
        <w:t xml:space="preserve"> и 2</w:t>
      </w:r>
      <w:r>
        <w:rPr>
          <w:rFonts w:ascii="Times New Roman" w:hAnsi="Times New Roman"/>
          <w:szCs w:val="28"/>
        </w:rPr>
        <w:t xml:space="preserve">2</w:t>
      </w:r>
      <w:r>
        <w:rPr>
          <w:rFonts w:ascii="Times New Roman" w:hAnsi="Times New Roman"/>
          <w:szCs w:val="28"/>
        </w:rPr>
        <w:t xml:space="preserve"> настоящего По</w:t>
      </w:r>
      <w:r>
        <w:rPr>
          <w:rFonts w:ascii="Times New Roman" w:hAnsi="Times New Roman"/>
          <w:szCs w:val="28"/>
        </w:rPr>
        <w:t xml:space="preserve">рядка</w:t>
      </w:r>
      <w:r>
        <w:rPr>
          <w:rFonts w:ascii="Times New Roman" w:hAnsi="Times New Roman"/>
          <w:szCs w:val="28"/>
        </w:rPr>
        <w:t xml:space="preserve">, осуществляется субъектами оценочной деятельности в соответствии с законодательством Российской Федерации </w:t>
      </w:r>
      <w:r>
        <w:rPr>
          <w:rFonts w:ascii="Times New Roman" w:hAnsi="Times New Roman"/>
          <w:szCs w:val="28"/>
        </w:rPr>
        <w:t xml:space="preserve">об оценочной деятельности.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firstLine="709"/>
        <w:spacing w:line="36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23</w:t>
      </w:r>
      <w:r>
        <w:rPr>
          <w:rFonts w:ascii="Times New Roman" w:hAnsi="Times New Roman"/>
          <w:szCs w:val="28"/>
        </w:rPr>
        <w:t xml:space="preserve">. В случае если подарок не выкуплен или не реализован, </w:t>
        <w:br/>
      </w:r>
      <w:r>
        <w:rPr>
          <w:rFonts w:ascii="Times New Roman" w:hAnsi="Times New Roman"/>
          <w:szCs w:val="28"/>
        </w:rPr>
        <w:t xml:space="preserve">р</w:t>
      </w:r>
      <w:r>
        <w:rPr>
          <w:rFonts w:ascii="Times New Roman" w:hAnsi="Times New Roman"/>
          <w:szCs w:val="28"/>
        </w:rPr>
        <w:t xml:space="preserve">уководителем, руководителем территориального органа Росимущества или директором (руководителем) подведомственной организации</w:t>
      </w:r>
      <w:r>
        <w:rPr>
          <w:rFonts w:ascii="Times New Roman" w:hAnsi="Times New Roman"/>
          <w:szCs w:val="28"/>
        </w:rPr>
        <w:t xml:space="preserve"> принимается решение </w:t>
      </w:r>
      <w:r>
        <w:rPr>
          <w:rFonts w:ascii="Times New Roman" w:hAnsi="Times New Roman"/>
          <w:szCs w:val="28"/>
        </w:rPr>
        <w:t xml:space="preserve">о повторной реализации подарка, либо о его безвозмездной передаче </w:t>
        <w:br/>
        <w:t xml:space="preserve">на баланс благотворительной организации, либо о его уничтожении </w:t>
        <w:br/>
        <w:t xml:space="preserve">в соответствии </w:t>
      </w:r>
      <w:r>
        <w:rPr>
          <w:rFonts w:ascii="Times New Roman" w:hAnsi="Times New Roman"/>
          <w:szCs w:val="28"/>
        </w:rPr>
        <w:t xml:space="preserve">с законода</w:t>
      </w:r>
      <w:r>
        <w:rPr>
          <w:rFonts w:ascii="Times New Roman" w:hAnsi="Times New Roman"/>
          <w:szCs w:val="28"/>
        </w:rPr>
        <w:t xml:space="preserve">тельством Российской Федерации.</w:t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right="-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right="-2"/>
        <w:spacing w:line="360" w:lineRule="auto"/>
        <w:rPr>
          <w:rFonts w:ascii="Times New Roman" w:hAnsi="Times New Roman"/>
        </w:rPr>
        <w:sectPr>
          <w:headerReference w:type="default" r:id="rId9"/>
          <w:headerReference w:type="first" r:id="rId10"/>
          <w:footnotePr/>
          <w:endnotePr/>
          <w:type w:val="nextPage"/>
          <w:pgSz w:w="11908" w:h="16848" w:orient="portrait"/>
          <w:pgMar w:top="851" w:right="853" w:bottom="851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8647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8505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</w:t>
      </w:r>
      <w:r>
        <w:rPr>
          <w:rFonts w:ascii="Times New Roman" w:hAnsi="Times New Roman"/>
          <w:sz w:val="24"/>
        </w:rPr>
        <w:t xml:space="preserve">рядку</w:t>
      </w:r>
      <w:r>
        <w:rPr>
          <w:rFonts w:ascii="Times New Roman" w:hAnsi="Times New Roman"/>
          <w:sz w:val="24"/>
        </w:rPr>
        <w:t xml:space="preserve"> сообщени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 руководителем Федерального агентства по управлению государственным имуществом, федеральными государственными гражданскими служащими Федерального агентства по управлению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</w:t>
      </w:r>
      <w:r>
        <w:rPr>
          <w:rFonts w:ascii="Times New Roman" w:hAnsi="Times New Roman"/>
          <w:sz w:val="24"/>
        </w:rPr>
        <w:t xml:space="preserve">рс</w:t>
      </w:r>
      <w:r>
        <w:rPr>
          <w:rFonts w:ascii="Times New Roman" w:hAnsi="Times New Roman"/>
          <w:sz w:val="24"/>
        </w:rPr>
        <w:t xml:space="preserve">твенным имуществом и его территориальных органов, работниками, замещающими отдельные должности в организациях, создаваемых для выполнения задач, поставленных перед Федеральным агентством по управлению государственным имуществом, о получении подарка в связи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протокольными мероприятиями, служебными командировками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другими официальными мероприятиями, участие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которых связано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исполнением ими служебных (должностных)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обязанностей, его сдач</w:t>
      </w:r>
      <w:r>
        <w:rPr>
          <w:rFonts w:ascii="Times New Roman" w:hAnsi="Times New Roman"/>
          <w:sz w:val="24"/>
        </w:rPr>
        <w:t xml:space="preserve">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оценк</w:t>
      </w:r>
      <w:r>
        <w:rPr>
          <w:rFonts w:ascii="Times New Roman" w:hAnsi="Times New Roman"/>
          <w:sz w:val="24"/>
        </w:rPr>
        <w:t xml:space="preserve">и</w:t>
      </w:r>
      <w:r>
        <w:rPr>
          <w:rFonts w:ascii="Times New Roman" w:hAnsi="Times New Roman"/>
          <w:sz w:val="24"/>
        </w:rPr>
        <w:t xml:space="preserve"> и реализации (выкуп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left="8505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Рекомендуемый образец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Журнал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регистрации уведомлений о получении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подарка в связи с протокольными мероприятиями,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служебными командировками и другими официальными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мероприятиями, участие в которых связано с исполнением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служебных (должностных) обязанностей, и заявлений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его выкупе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145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4"/>
        <w:gridCol w:w="1701"/>
        <w:gridCol w:w="1399"/>
        <w:gridCol w:w="2552"/>
        <w:gridCol w:w="2523"/>
        <w:gridCol w:w="2455"/>
        <w:gridCol w:w="1559"/>
        <w:gridCol w:w="127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12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Регистра-ционный </w:t>
            </w: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 документа (уведомление, заявление)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подачи уведомления (заявления)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(при наличии) и должность лица, представившего уведомление (заявление)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Фамилия, имя, отчество (при наличии) должностного лица, принявшего уведомление (заявление)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4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Подпись должностного лица, принявшего уведомление (заявление)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подарка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Стоимость (в рублях)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12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2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45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12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9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52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523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45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2"/>
        <w:spacing w:line="360" w:lineRule="auto"/>
        <w:rPr>
          <w:rFonts w:ascii="Times New Roman" w:hAnsi="Times New Roman"/>
        </w:rPr>
        <w:sectPr>
          <w:footnotePr/>
          <w:endnotePr/>
          <w:type w:val="nextPage"/>
          <w:pgSz w:w="16848" w:h="11908" w:orient="landscape"/>
          <w:pgMar w:top="1418" w:right="851" w:bottom="853" w:left="85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left="4678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 xml:space="preserve">2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820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к По</w:t>
      </w:r>
      <w:r>
        <w:rPr>
          <w:rFonts w:ascii="Times New Roman" w:hAnsi="Times New Roman"/>
          <w:sz w:val="20"/>
          <w:szCs w:val="20"/>
        </w:rPr>
        <w:t xml:space="preserve">рядку</w:t>
      </w:r>
      <w:r>
        <w:rPr>
          <w:rFonts w:ascii="Times New Roman" w:hAnsi="Times New Roman"/>
          <w:sz w:val="20"/>
          <w:szCs w:val="20"/>
        </w:rPr>
        <w:t xml:space="preserve"> сообщени</w:t>
      </w:r>
      <w:r>
        <w:rPr>
          <w:rFonts w:ascii="Times New Roman" w:hAnsi="Times New Roman"/>
          <w:sz w:val="20"/>
          <w:szCs w:val="20"/>
        </w:rPr>
        <w:t xml:space="preserve">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руководителем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Федерального агентства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управлению государственным имуществом,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в организациях, создаваемых для выполнения задач, поставленных перед Федеральным агентством по управлению государственным имуществом, </w:t>
      </w:r>
      <w:r>
        <w:rPr>
          <w:rFonts w:ascii="Times New Roman" w:hAnsi="Times New Roman"/>
          <w:sz w:val="20"/>
          <w:szCs w:val="20"/>
        </w:rPr>
        <w:br/>
        <w:t xml:space="preserve">о получении подарка в связи с протокольными мероприятиями, служебными командировками </w:t>
      </w:r>
      <w:r>
        <w:rPr>
          <w:rFonts w:ascii="Times New Roman" w:hAnsi="Times New Roman"/>
          <w:sz w:val="20"/>
          <w:szCs w:val="20"/>
        </w:rPr>
        <w:br/>
        <w:t xml:space="preserve">и другими официальными мероприятиями, участие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которых связано с исполнением ими служебных (должностных) обязанностей, его сдач</w:t>
      </w:r>
      <w:r>
        <w:rPr>
          <w:rFonts w:ascii="Times New Roman" w:hAnsi="Times New Roman"/>
          <w:sz w:val="20"/>
          <w:szCs w:val="20"/>
        </w:rPr>
        <w:t xml:space="preserve">и,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оценк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 </w:t>
        <w:br/>
        <w:t xml:space="preserve">и реализации (выкуп</w:t>
      </w:r>
      <w:r>
        <w:rPr>
          <w:rFonts w:ascii="Times New Roman" w:hAnsi="Times New Roman"/>
          <w:sz w:val="20"/>
          <w:szCs w:val="20"/>
        </w:rPr>
        <w:t xml:space="preserve">а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820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Рекомендуемый образец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Акт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приема-передачи подарка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«__» ______ 20__ г.                                                                                                                      № 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Мы, нижеподписавшиеся, составили настоящий акт о том, что 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(Фамилия, имя, отчество (при наличии),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должность)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сдал, а ответственное лицо 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(Фамилия, имя, отчество (при наличии), должность)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принял на ответственное хранение следующие подарки, полученные в связи с 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(Наименование и дата мероприятия)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1701"/>
        <w:gridCol w:w="2835"/>
        <w:gridCol w:w="1701"/>
        <w:gridCol w:w="1984"/>
        <w:gridCol w:w="141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6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подарка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Характеристика подарка, его описание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предметов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Стоимость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(в рублях)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в Журнале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6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699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2835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widowControl w:val="off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Приложение: ___________________________________________________ на ____ листах.</w:t>
      </w:r>
      <w:r>
        <w:rPr>
          <w:rFonts w:ascii="Times New Roman" w:hAnsi="Times New Roman"/>
          <w:sz w:val="20"/>
          <w:szCs w:val="20"/>
        </w:rPr>
        <w:br/>
        <w:t xml:space="preserve">                             (</w:t>
      </w:r>
      <w:r>
        <w:rPr>
          <w:rFonts w:ascii="Times New Roman" w:hAnsi="Times New Roman"/>
          <w:sz w:val="20"/>
          <w:szCs w:val="20"/>
        </w:rPr>
        <w:t xml:space="preserve">чек, товарный чек, иной документ об оплате (приобретении) подарка)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Принял на ответственное хранение                                               Сдал на ответственное хранение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__________/______________________/                                          __________/___________________/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(подпись)            (расшифровка подписи)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(подпись)        (расшифровка подписи)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Принято к учету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__________/______________________/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           (расшифровка подписи)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widowControl w:val="off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</w:r>
      <w:r/>
    </w:p>
    <w:p>
      <w:pPr>
        <w:ind w:left="4678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820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к Порядк</w:t>
      </w:r>
      <w:r>
        <w:rPr>
          <w:rFonts w:ascii="Times New Roman" w:hAnsi="Times New Roman"/>
          <w:sz w:val="20"/>
          <w:szCs w:val="20"/>
        </w:rPr>
        <w:t xml:space="preserve">у</w:t>
      </w:r>
      <w:r>
        <w:rPr>
          <w:rFonts w:ascii="Times New Roman" w:hAnsi="Times New Roman"/>
          <w:sz w:val="20"/>
          <w:szCs w:val="20"/>
        </w:rPr>
        <w:t xml:space="preserve"> сообщени</w:t>
      </w:r>
      <w:r>
        <w:rPr>
          <w:rFonts w:ascii="Times New Roman" w:hAnsi="Times New Roman"/>
          <w:sz w:val="20"/>
          <w:szCs w:val="20"/>
        </w:rPr>
        <w:t xml:space="preserve">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руководителем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Федерального агентства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 управлению государственным имуществом,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в организациях, создаваемых для выполнения задач, поставленных перед Федеральным агентством по управлению государственным имуществом, </w:t>
      </w:r>
      <w:r>
        <w:rPr>
          <w:rFonts w:ascii="Times New Roman" w:hAnsi="Times New Roman"/>
          <w:sz w:val="20"/>
          <w:szCs w:val="20"/>
        </w:rPr>
        <w:br/>
        <w:t xml:space="preserve">о получении подарка в связи с протокольными мероприятиями, служебными командировками </w:t>
      </w:r>
      <w:r>
        <w:rPr>
          <w:rFonts w:ascii="Times New Roman" w:hAnsi="Times New Roman"/>
          <w:sz w:val="20"/>
          <w:szCs w:val="20"/>
        </w:rPr>
        <w:br/>
        <w:t xml:space="preserve">и другими официальными мероприятиями, участие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 которых связано с исполнением ими служебных (должностных) обязанностей, его сдач</w:t>
      </w:r>
      <w:r>
        <w:rPr>
          <w:rFonts w:ascii="Times New Roman" w:hAnsi="Times New Roman"/>
          <w:sz w:val="20"/>
          <w:szCs w:val="20"/>
        </w:rPr>
        <w:t xml:space="preserve">и,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оценк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 </w:t>
        <w:br/>
        <w:t xml:space="preserve">и реализации (выкуп</w:t>
      </w:r>
      <w:r>
        <w:rPr>
          <w:rFonts w:ascii="Times New Roman" w:hAnsi="Times New Roman"/>
          <w:sz w:val="20"/>
          <w:szCs w:val="20"/>
        </w:rPr>
        <w:t xml:space="preserve">а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820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Рекомендуемый о</w:t>
      </w:r>
      <w:r>
        <w:rPr>
          <w:rFonts w:ascii="Times New Roman" w:hAnsi="Times New Roman"/>
          <w:sz w:val="20"/>
          <w:szCs w:val="20"/>
        </w:rPr>
        <w:t xml:space="preserve">бразец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Акт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возврата подарка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left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______ 20__ г.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№</w:t>
      </w:r>
      <w:r>
        <w:rPr>
          <w:rFonts w:ascii="Times New Roman" w:hAnsi="Times New Roman"/>
          <w:sz w:val="20"/>
          <w:szCs w:val="20"/>
        </w:rPr>
        <w:t xml:space="preserve">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Ответственное лицо___________________________________________________________________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(Фамилия, имя, отчество (при наличии)</w:t>
      </w:r>
      <w:r>
        <w:rPr>
          <w:rFonts w:ascii="Times New Roman" w:hAnsi="Times New Roman"/>
          <w:sz w:val="20"/>
          <w:szCs w:val="20"/>
        </w:rPr>
        <w:t xml:space="preserve">, должность)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на </w:t>
      </w:r>
      <w:r>
        <w:rPr>
          <w:rFonts w:ascii="Times New Roman" w:hAnsi="Times New Roman"/>
          <w:sz w:val="20"/>
          <w:szCs w:val="20"/>
        </w:rPr>
        <w:t xml:space="preserve">основании протокола</w:t>
      </w:r>
      <w:r>
        <w:rPr>
          <w:rFonts w:ascii="Times New Roman" w:hAnsi="Times New Roman"/>
          <w:sz w:val="20"/>
          <w:szCs w:val="20"/>
        </w:rPr>
        <w:t xml:space="preserve"> заседания постоянно действующей комиссии Федерального агентства </w:t>
        <w:br/>
        <w:t xml:space="preserve">по управлению государственным имуществом по поступлению и выбытию активов в части административно-хозяйственной деятельности  и жилых помещений специализи</w:t>
      </w:r>
      <w:r>
        <w:rPr>
          <w:rFonts w:ascii="Times New Roman" w:hAnsi="Times New Roman"/>
          <w:sz w:val="20"/>
          <w:szCs w:val="20"/>
        </w:rPr>
        <w:t xml:space="preserve">рованного жилищного фонда Росимущества (комиссии по поступлению и выбытию активов территориального органа Росимущества, подведомственной организации, соответствующего коллегиального органа территориального органа Росимущества, подведомственной организации)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«__»</w:t>
      </w:r>
      <w:r>
        <w:rPr>
          <w:rFonts w:ascii="Times New Roman" w:hAnsi="Times New Roman"/>
          <w:sz w:val="20"/>
          <w:szCs w:val="20"/>
        </w:rPr>
        <w:t xml:space="preserve"> _____________ 20__ г. № _____ возвращает </w:t>
      </w:r>
      <w:r>
        <w:rPr>
          <w:rFonts w:ascii="Times New Roman" w:hAnsi="Times New Roman"/>
          <w:sz w:val="20"/>
          <w:szCs w:val="20"/>
        </w:rPr>
        <w:t xml:space="preserve">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(Фамилия, имя, отчество (при наличии)</w:t>
      </w:r>
      <w:r>
        <w:rPr>
          <w:rFonts w:ascii="Times New Roman" w:hAnsi="Times New Roman"/>
          <w:sz w:val="20"/>
          <w:szCs w:val="20"/>
        </w:rPr>
        <w:t xml:space="preserve">, должность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подарок, </w:t>
      </w:r>
      <w:r>
        <w:rPr>
          <w:rFonts w:ascii="Times New Roman" w:hAnsi="Times New Roman"/>
          <w:sz w:val="20"/>
          <w:szCs w:val="20"/>
        </w:rPr>
        <w:t xml:space="preserve">переданный по акту приема-передачи подарка от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__________ 20__ г. № ___.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Выдал _________/___________________/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Принял _________/___________________/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(</w:t>
      </w:r>
      <w:r>
        <w:rPr>
          <w:rFonts w:ascii="Times New Roman" w:hAnsi="Times New Roman"/>
          <w:sz w:val="20"/>
          <w:szCs w:val="20"/>
        </w:rPr>
        <w:t xml:space="preserve">подпись)  </w:t>
      </w:r>
      <w:r>
        <w:rPr>
          <w:rFonts w:ascii="Times New Roman" w:hAnsi="Times New Roman"/>
          <w:sz w:val="20"/>
          <w:szCs w:val="20"/>
        </w:rPr>
        <w:t xml:space="preserve">   (расшифровка подписи)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(подпись)      (расшифровка подписи)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___________ 20__ г.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___________ 20__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4820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Приложение № 4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820"/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к Порядк</w:t>
      </w:r>
      <w:r>
        <w:rPr>
          <w:rFonts w:ascii="Times New Roman" w:hAnsi="Times New Roman"/>
          <w:sz w:val="20"/>
          <w:szCs w:val="20"/>
        </w:rPr>
        <w:t xml:space="preserve">у</w:t>
      </w:r>
      <w:r>
        <w:rPr>
          <w:rFonts w:ascii="Times New Roman" w:hAnsi="Times New Roman"/>
          <w:sz w:val="20"/>
          <w:szCs w:val="20"/>
        </w:rPr>
        <w:t xml:space="preserve"> сообщени</w:t>
      </w:r>
      <w:r>
        <w:rPr>
          <w:rFonts w:ascii="Times New Roman" w:hAnsi="Times New Roman"/>
          <w:sz w:val="20"/>
          <w:szCs w:val="20"/>
        </w:rPr>
        <w:t xml:space="preserve">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руководителем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Фе</w:t>
      </w:r>
      <w:r>
        <w:rPr>
          <w:rFonts w:ascii="Times New Roman" w:hAnsi="Times New Roman"/>
          <w:sz w:val="20"/>
          <w:szCs w:val="20"/>
        </w:rPr>
        <w:t xml:space="preserve">дерального агентства по управлению государственным имуществом,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 </w:t>
      </w:r>
      <w:r>
        <w:rPr>
          <w:rFonts w:ascii="Times New Roman" w:hAnsi="Times New Roman"/>
          <w:sz w:val="20"/>
          <w:szCs w:val="20"/>
        </w:rPr>
        <w:br/>
        <w:t xml:space="preserve">в организациях, создаваемых для выполнения задач, поставленных перед Федеральным агентством по управлению государственным имуществом, </w:t>
      </w:r>
      <w:r>
        <w:rPr>
          <w:rFonts w:ascii="Times New Roman" w:hAnsi="Times New Roman"/>
          <w:sz w:val="20"/>
          <w:szCs w:val="20"/>
        </w:rPr>
        <w:br/>
        <w:t xml:space="preserve">о получении подарка в связи с протокольными мероприятиями, служебными командировками </w:t>
      </w:r>
      <w:r>
        <w:rPr>
          <w:rFonts w:ascii="Times New Roman" w:hAnsi="Times New Roman"/>
          <w:sz w:val="20"/>
          <w:szCs w:val="20"/>
        </w:rPr>
        <w:br/>
        <w:t xml:space="preserve">и другими официальными мероприятиями, участие </w:t>
      </w:r>
      <w:r>
        <w:rPr>
          <w:rFonts w:ascii="Times New Roman" w:hAnsi="Times New Roman"/>
          <w:sz w:val="20"/>
          <w:szCs w:val="20"/>
        </w:rPr>
        <w:br/>
        <w:t xml:space="preserve">в которых связано с исполнением ими служебных (должностных) обязанностей, его сдач</w:t>
      </w:r>
      <w:r>
        <w:rPr>
          <w:rFonts w:ascii="Times New Roman" w:hAnsi="Times New Roman"/>
          <w:sz w:val="20"/>
          <w:szCs w:val="20"/>
        </w:rPr>
        <w:t xml:space="preserve">и,</w:t>
      </w:r>
      <w:r>
        <w:rPr>
          <w:rFonts w:ascii="Times New Roman" w:hAnsi="Times New Roman"/>
          <w:sz w:val="20"/>
          <w:szCs w:val="20"/>
        </w:rPr>
        <w:t xml:space="preserve"> оценк</w:t>
      </w:r>
      <w:r>
        <w:rPr>
          <w:rFonts w:ascii="Times New Roman" w:hAnsi="Times New Roman"/>
          <w:sz w:val="20"/>
          <w:szCs w:val="20"/>
        </w:rPr>
        <w:t xml:space="preserve">и</w:t>
      </w:r>
      <w:r>
        <w:rPr>
          <w:rFonts w:ascii="Times New Roman" w:hAnsi="Times New Roman"/>
          <w:sz w:val="20"/>
          <w:szCs w:val="20"/>
        </w:rPr>
        <w:t xml:space="preserve"> </w:t>
        <w:br/>
        <w:t xml:space="preserve">и реализации (выкуп</w:t>
      </w:r>
      <w:r>
        <w:rPr>
          <w:rFonts w:ascii="Times New Roman" w:hAnsi="Times New Roman"/>
          <w:sz w:val="20"/>
          <w:szCs w:val="20"/>
        </w:rPr>
        <w:t xml:space="preserve">а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820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4678"/>
        <w:jc w:val="center"/>
        <w:widowControl w:val="off"/>
        <w:rPr>
          <w:rFonts w:ascii="Times New Roman" w:hAnsi="Times New Roman"/>
          <w:sz w:val="24"/>
        </w:rPr>
      </w:pPr>
      <w:r>
        <w:rPr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Рекомендуемый образец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(Фамилия, имя, отчество (при наличии)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занимаемая должность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лица на имя которого</w:t>
      </w:r>
      <w:r>
        <w:rPr>
          <w:rFonts w:ascii="Times New Roman" w:hAnsi="Times New Roman"/>
          <w:sz w:val="20"/>
          <w:szCs w:val="20"/>
        </w:rPr>
        <w:t xml:space="preserve"> направляется заявление)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от 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(Фамилия, имя, отчество (при наличии),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занимаемая должность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Times New Roman" w:hAnsi="Times New Roman"/>
          <w:sz w:val="20"/>
          <w:szCs w:val="20"/>
        </w:rPr>
        <w:t xml:space="preserve"> номер </w:t>
      </w:r>
      <w:r>
        <w:rPr>
          <w:rFonts w:ascii="Times New Roman" w:hAnsi="Times New Roman"/>
          <w:sz w:val="20"/>
          <w:szCs w:val="20"/>
        </w:rPr>
        <w:t xml:space="preserve">телефона)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left="2835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Заявление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о выкупе подарка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Извещаю о намерении выкупить полученный (полученн</w:t>
      </w:r>
      <w:r>
        <w:rPr>
          <w:rFonts w:ascii="Times New Roman" w:hAnsi="Times New Roman"/>
          <w:sz w:val="20"/>
          <w:szCs w:val="20"/>
        </w:rPr>
        <w:t xml:space="preserve">ые</w:t>
      </w:r>
      <w:r>
        <w:rPr>
          <w:rFonts w:ascii="Times New Roman" w:hAnsi="Times New Roman"/>
          <w:sz w:val="20"/>
          <w:szCs w:val="20"/>
        </w:rPr>
        <w:t xml:space="preserve">) мною в связи с протокольным </w:t>
      </w:r>
      <w:r>
        <w:rPr>
          <w:rFonts w:ascii="Times New Roman" w:hAnsi="Times New Roman"/>
          <w:sz w:val="20"/>
          <w:szCs w:val="20"/>
        </w:rPr>
        <w:t xml:space="preserve">мероприятием, служебной командировкой, другим официальным мероприятием</w:t>
      </w:r>
      <w:r>
        <w:rPr>
          <w:rFonts w:ascii="Times New Roman" w:hAnsi="Times New Roman"/>
          <w:sz w:val="20"/>
          <w:szCs w:val="20"/>
        </w:rPr>
        <w:t xml:space="preserve"> (нужное подчеркнуть) 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(наименование протокольного мероприятия, служебной командировки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или другого официального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мероприятия, </w:t>
      </w:r>
      <w:r>
        <w:rPr>
          <w:rFonts w:ascii="Times New Roman" w:hAnsi="Times New Roman"/>
          <w:sz w:val="20"/>
          <w:szCs w:val="20"/>
        </w:rPr>
        <w:t xml:space="preserve">место и дата </w:t>
      </w:r>
      <w:r>
        <w:rPr>
          <w:rFonts w:ascii="Times New Roman" w:hAnsi="Times New Roman"/>
          <w:sz w:val="20"/>
          <w:szCs w:val="20"/>
        </w:rPr>
        <w:t xml:space="preserve">проведения, наименование</w:t>
      </w:r>
      <w:r>
        <w:rPr>
          <w:rFonts w:ascii="Times New Roman" w:hAnsi="Times New Roman"/>
          <w:sz w:val="20"/>
          <w:szCs w:val="20"/>
        </w:rPr>
        <w:t xml:space="preserve"> подарка)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сданный (сданн</w:t>
      </w:r>
      <w:r>
        <w:rPr>
          <w:rFonts w:ascii="Times New Roman" w:hAnsi="Times New Roman"/>
          <w:sz w:val="20"/>
          <w:szCs w:val="20"/>
        </w:rPr>
        <w:t xml:space="preserve">ые</w:t>
      </w:r>
      <w:r>
        <w:rPr>
          <w:rFonts w:ascii="Times New Roman" w:hAnsi="Times New Roman"/>
          <w:sz w:val="20"/>
          <w:szCs w:val="20"/>
        </w:rPr>
        <w:t xml:space="preserve">) на хранение в установленном порядке по акту приема-передачи подарка______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(дата и регистрационный номер акта приема-передачи подарка)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по </w:t>
      </w:r>
      <w:r>
        <w:rPr>
          <w:rFonts w:ascii="Times New Roman" w:hAnsi="Times New Roman"/>
          <w:sz w:val="20"/>
          <w:szCs w:val="20"/>
        </w:rPr>
        <w:t xml:space="preserve">стоимости, установленной в результате оценки подарка в порядке</w:t>
      </w:r>
      <w:r>
        <w:rPr>
          <w:rFonts w:ascii="Times New Roman" w:hAnsi="Times New Roman"/>
          <w:sz w:val="20"/>
          <w:szCs w:val="20"/>
        </w:rPr>
        <w:t xml:space="preserve">, предусмотренном законодательством Российской </w:t>
      </w:r>
      <w:r>
        <w:rPr>
          <w:rFonts w:ascii="Times New Roman" w:hAnsi="Times New Roman"/>
          <w:sz w:val="20"/>
          <w:szCs w:val="20"/>
        </w:rPr>
        <w:t xml:space="preserve">Федерации об оценочной</w:t>
      </w:r>
      <w:r>
        <w:rPr>
          <w:rFonts w:ascii="Times New Roman" w:hAnsi="Times New Roman"/>
          <w:sz w:val="20"/>
          <w:szCs w:val="20"/>
        </w:rPr>
        <w:t xml:space="preserve"> деятельности.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________________________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_________/______________________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</w:t>
      </w:r>
      <w:r>
        <w:rPr>
          <w:rFonts w:ascii="Times New Roman" w:hAnsi="Times New Roman"/>
          <w:sz w:val="20"/>
          <w:szCs w:val="20"/>
        </w:rPr>
        <w:t xml:space="preserve">____ 20__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(наименование должности)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(подпись)          (расшифровка подписи)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Лицо, принявшее заявление _________/______________________</w:t>
      </w: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_____</w:t>
      </w:r>
      <w:r>
        <w:rPr>
          <w:rFonts w:ascii="Times New Roman" w:hAnsi="Times New Roman"/>
          <w:sz w:val="20"/>
          <w:szCs w:val="20"/>
        </w:rPr>
        <w:t xml:space="preserve">___ 20__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(</w:t>
      </w:r>
      <w:r>
        <w:rPr>
          <w:rFonts w:ascii="Times New Roman" w:hAnsi="Times New Roman"/>
          <w:sz w:val="20"/>
          <w:szCs w:val="20"/>
        </w:rPr>
        <w:t xml:space="preserve">подпись)  </w:t>
      </w:r>
      <w:r>
        <w:rPr>
          <w:rFonts w:ascii="Times New Roman" w:hAnsi="Times New Roman"/>
          <w:sz w:val="20"/>
          <w:szCs w:val="20"/>
        </w:rPr>
        <w:t xml:space="preserve">        (расшифровка подписи)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 xml:space="preserve">Регистрационный номер заявления в журнале __________</w:t>
      </w: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«</w:t>
      </w:r>
      <w:r>
        <w:rPr>
          <w:rFonts w:ascii="Times New Roman" w:hAnsi="Times New Roman"/>
          <w:sz w:val="20"/>
          <w:szCs w:val="20"/>
        </w:rPr>
        <w:t xml:space="preserve">__</w:t>
      </w:r>
      <w:r>
        <w:rPr>
          <w:rFonts w:ascii="Times New Roman" w:hAnsi="Times New Roman"/>
          <w:sz w:val="20"/>
          <w:szCs w:val="20"/>
        </w:rPr>
        <w:t xml:space="preserve">»</w:t>
      </w:r>
      <w:r>
        <w:rPr>
          <w:rFonts w:ascii="Times New Roman" w:hAnsi="Times New Roman"/>
          <w:sz w:val="20"/>
          <w:szCs w:val="20"/>
        </w:rPr>
        <w:t xml:space="preserve"> _________ 20__ г.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8" w:h="16848" w:orient="portrait"/>
      <w:pgMar w:top="851" w:right="853" w:bottom="851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11842199"/>
      <w:docPartObj>
        <w:docPartGallery w:val="Page Numbers (Top of Page)"/>
        <w:docPartUnique w:val="true"/>
      </w:docPartObj>
      <w:rPr/>
    </w:sdtPr>
    <w:sdtContent>
      <w:p>
        <w:pPr>
          <w:pStyle w:val="899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</w:pPr>
    <w:r/>
    <w:r/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858"/>
    <w:link w:val="853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2 Char"/>
    <w:basedOn w:val="858"/>
    <w:link w:val="854"/>
    <w:uiPriority w:val="9"/>
    <w:rPr>
      <w:rFonts w:ascii="Arial" w:hAnsi="Arial" w:eastAsia="Arial" w:cs="Arial"/>
      <w:sz w:val="34"/>
    </w:rPr>
  </w:style>
  <w:style w:type="character" w:styleId="695">
    <w:name w:val="Heading 3 Char"/>
    <w:basedOn w:val="858"/>
    <w:link w:val="855"/>
    <w:uiPriority w:val="9"/>
    <w:rPr>
      <w:rFonts w:ascii="Arial" w:hAnsi="Arial" w:eastAsia="Arial" w:cs="Arial"/>
      <w:sz w:val="30"/>
      <w:szCs w:val="30"/>
    </w:rPr>
  </w:style>
  <w:style w:type="character" w:styleId="696">
    <w:name w:val="Heading 4 Char"/>
    <w:basedOn w:val="858"/>
    <w:link w:val="856"/>
    <w:uiPriority w:val="9"/>
    <w:rPr>
      <w:rFonts w:ascii="Arial" w:hAnsi="Arial" w:eastAsia="Arial" w:cs="Arial"/>
      <w:b/>
      <w:bCs/>
      <w:sz w:val="26"/>
      <w:szCs w:val="26"/>
    </w:rPr>
  </w:style>
  <w:style w:type="character" w:styleId="697">
    <w:name w:val="Heading 5 Char"/>
    <w:basedOn w:val="858"/>
    <w:link w:val="857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52"/>
    <w:next w:val="852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58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2"/>
    <w:next w:val="852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58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2"/>
    <w:next w:val="852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58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2"/>
    <w:next w:val="852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58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52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character" w:styleId="708">
    <w:name w:val="Title Char"/>
    <w:basedOn w:val="858"/>
    <w:link w:val="893"/>
    <w:uiPriority w:val="10"/>
    <w:rPr>
      <w:sz w:val="48"/>
      <w:szCs w:val="48"/>
    </w:rPr>
  </w:style>
  <w:style w:type="character" w:styleId="709">
    <w:name w:val="Subtitle Char"/>
    <w:basedOn w:val="858"/>
    <w:link w:val="891"/>
    <w:uiPriority w:val="11"/>
    <w:rPr>
      <w:sz w:val="24"/>
      <w:szCs w:val="24"/>
    </w:rPr>
  </w:style>
  <w:style w:type="paragraph" w:styleId="710">
    <w:name w:val="Quote"/>
    <w:basedOn w:val="852"/>
    <w:next w:val="852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2"/>
    <w:next w:val="852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8"/>
    <w:link w:val="899"/>
    <w:uiPriority w:val="99"/>
  </w:style>
  <w:style w:type="character" w:styleId="715">
    <w:name w:val="Footer Char"/>
    <w:basedOn w:val="858"/>
    <w:link w:val="901"/>
    <w:uiPriority w:val="99"/>
  </w:style>
  <w:style w:type="paragraph" w:styleId="716">
    <w:name w:val="Caption"/>
    <w:basedOn w:val="852"/>
    <w:next w:val="85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858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2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58"/>
    <w:uiPriority w:val="99"/>
    <w:unhideWhenUsed/>
    <w:rPr>
      <w:vertAlign w:val="superscript"/>
    </w:rPr>
  </w:style>
  <w:style w:type="paragraph" w:styleId="847">
    <w:name w:val="endnote text"/>
    <w:basedOn w:val="852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58"/>
    <w:uiPriority w:val="99"/>
    <w:semiHidden/>
    <w:unhideWhenUsed/>
    <w:rPr>
      <w:vertAlign w:val="superscript"/>
    </w:r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  <w:pPr>
      <w:jc w:val="both"/>
    </w:pPr>
    <w:rPr>
      <w:sz w:val="28"/>
    </w:rPr>
  </w:style>
  <w:style w:type="paragraph" w:styleId="853">
    <w:name w:val="Heading 1"/>
    <w:next w:val="852"/>
    <w:link w:val="876"/>
    <w:uiPriority w:val="9"/>
    <w:qFormat/>
    <w:pPr>
      <w:jc w:val="both"/>
      <w:spacing w:before="120" w:after="120"/>
      <w:outlineLvl w:val="0"/>
    </w:pPr>
    <w:rPr>
      <w:b/>
      <w:sz w:val="32"/>
    </w:rPr>
  </w:style>
  <w:style w:type="paragraph" w:styleId="854">
    <w:name w:val="Heading 2"/>
    <w:next w:val="852"/>
    <w:link w:val="896"/>
    <w:uiPriority w:val="9"/>
    <w:qFormat/>
    <w:pPr>
      <w:jc w:val="both"/>
      <w:spacing w:before="120" w:after="120"/>
      <w:outlineLvl w:val="1"/>
    </w:pPr>
    <w:rPr>
      <w:b/>
      <w:sz w:val="28"/>
    </w:rPr>
  </w:style>
  <w:style w:type="paragraph" w:styleId="855">
    <w:name w:val="Heading 3"/>
    <w:next w:val="852"/>
    <w:link w:val="872"/>
    <w:uiPriority w:val="9"/>
    <w:qFormat/>
    <w:pPr>
      <w:jc w:val="both"/>
      <w:spacing w:before="120" w:after="120"/>
      <w:outlineLvl w:val="2"/>
    </w:pPr>
    <w:rPr>
      <w:b/>
      <w:sz w:val="26"/>
    </w:rPr>
  </w:style>
  <w:style w:type="paragraph" w:styleId="856">
    <w:name w:val="Heading 4"/>
    <w:next w:val="852"/>
    <w:link w:val="895"/>
    <w:uiPriority w:val="9"/>
    <w:qFormat/>
    <w:pPr>
      <w:jc w:val="both"/>
      <w:spacing w:before="120" w:after="120"/>
      <w:outlineLvl w:val="3"/>
    </w:pPr>
    <w:rPr>
      <w:b/>
    </w:rPr>
  </w:style>
  <w:style w:type="paragraph" w:styleId="857">
    <w:name w:val="Heading 5"/>
    <w:next w:val="852"/>
    <w:link w:val="875"/>
    <w:uiPriority w:val="9"/>
    <w:qFormat/>
    <w:pPr>
      <w:jc w:val="both"/>
      <w:spacing w:before="120" w:after="120"/>
      <w:outlineLvl w:val="4"/>
    </w:pPr>
    <w:rPr>
      <w:b/>
      <w:sz w:val="22"/>
    </w:rPr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Обычный1"/>
    <w:rPr>
      <w:rFonts w:ascii="XO Thames" w:hAnsi="XO Thames"/>
      <w:sz w:val="28"/>
    </w:rPr>
  </w:style>
  <w:style w:type="paragraph" w:styleId="862">
    <w:name w:val="toc 2"/>
    <w:next w:val="852"/>
    <w:link w:val="863"/>
    <w:uiPriority w:val="39"/>
    <w:pPr>
      <w:ind w:left="200"/>
    </w:pPr>
    <w:rPr>
      <w:sz w:val="28"/>
    </w:rPr>
  </w:style>
  <w:style w:type="character" w:styleId="863" w:customStyle="1">
    <w:name w:val="Оглавление 2 Знак"/>
    <w:link w:val="862"/>
    <w:rPr>
      <w:rFonts w:ascii="XO Thames" w:hAnsi="XO Thames"/>
      <w:sz w:val="28"/>
    </w:rPr>
  </w:style>
  <w:style w:type="paragraph" w:styleId="864">
    <w:name w:val="toc 4"/>
    <w:next w:val="852"/>
    <w:link w:val="865"/>
    <w:uiPriority w:val="39"/>
    <w:pPr>
      <w:ind w:left="600"/>
    </w:pPr>
    <w:rPr>
      <w:sz w:val="28"/>
    </w:rPr>
  </w:style>
  <w:style w:type="character" w:styleId="865" w:customStyle="1">
    <w:name w:val="Оглавление 4 Знак"/>
    <w:link w:val="864"/>
    <w:rPr>
      <w:rFonts w:ascii="XO Thames" w:hAnsi="XO Thames"/>
      <w:sz w:val="28"/>
    </w:rPr>
  </w:style>
  <w:style w:type="paragraph" w:styleId="866">
    <w:name w:val="toc 6"/>
    <w:next w:val="852"/>
    <w:link w:val="867"/>
    <w:uiPriority w:val="39"/>
    <w:pPr>
      <w:ind w:left="1000"/>
    </w:pPr>
    <w:rPr>
      <w:sz w:val="28"/>
    </w:rPr>
  </w:style>
  <w:style w:type="character" w:styleId="867" w:customStyle="1">
    <w:name w:val="Оглавление 6 Знак"/>
    <w:link w:val="866"/>
    <w:rPr>
      <w:rFonts w:ascii="XO Thames" w:hAnsi="XO Thames"/>
      <w:sz w:val="28"/>
    </w:rPr>
  </w:style>
  <w:style w:type="paragraph" w:styleId="868">
    <w:name w:val="toc 7"/>
    <w:next w:val="852"/>
    <w:link w:val="869"/>
    <w:uiPriority w:val="39"/>
    <w:pPr>
      <w:ind w:left="1200"/>
    </w:pPr>
    <w:rPr>
      <w:sz w:val="28"/>
    </w:rPr>
  </w:style>
  <w:style w:type="character" w:styleId="869" w:customStyle="1">
    <w:name w:val="Оглавление 7 Знак"/>
    <w:link w:val="868"/>
    <w:rPr>
      <w:rFonts w:ascii="XO Thames" w:hAnsi="XO Thames"/>
      <w:sz w:val="28"/>
    </w:rPr>
  </w:style>
  <w:style w:type="paragraph" w:styleId="870" w:customStyle="1">
    <w:name w:val="Endnote"/>
    <w:link w:val="871"/>
    <w:pPr>
      <w:ind w:firstLine="851"/>
      <w:jc w:val="both"/>
    </w:pPr>
    <w:rPr>
      <w:sz w:val="22"/>
    </w:rPr>
  </w:style>
  <w:style w:type="character" w:styleId="871" w:customStyle="1">
    <w:name w:val="Endnote"/>
    <w:link w:val="870"/>
    <w:rPr>
      <w:rFonts w:ascii="XO Thames" w:hAnsi="XO Thames"/>
      <w:sz w:val="22"/>
    </w:rPr>
  </w:style>
  <w:style w:type="character" w:styleId="872" w:customStyle="1">
    <w:name w:val="Заголовок 3 Знак"/>
    <w:link w:val="855"/>
    <w:rPr>
      <w:rFonts w:ascii="XO Thames" w:hAnsi="XO Thames"/>
      <w:b/>
      <w:sz w:val="26"/>
    </w:rPr>
  </w:style>
  <w:style w:type="paragraph" w:styleId="873">
    <w:name w:val="toc 3"/>
    <w:next w:val="852"/>
    <w:link w:val="874"/>
    <w:uiPriority w:val="39"/>
    <w:pPr>
      <w:ind w:left="400"/>
    </w:pPr>
    <w:rPr>
      <w:sz w:val="28"/>
    </w:rPr>
  </w:style>
  <w:style w:type="character" w:styleId="874" w:customStyle="1">
    <w:name w:val="Оглавление 3 Знак"/>
    <w:link w:val="873"/>
    <w:rPr>
      <w:rFonts w:ascii="XO Thames" w:hAnsi="XO Thames"/>
      <w:sz w:val="28"/>
    </w:rPr>
  </w:style>
  <w:style w:type="character" w:styleId="875" w:customStyle="1">
    <w:name w:val="Заголовок 5 Знак"/>
    <w:link w:val="857"/>
    <w:rPr>
      <w:rFonts w:ascii="XO Thames" w:hAnsi="XO Thames"/>
      <w:b/>
      <w:sz w:val="22"/>
    </w:rPr>
  </w:style>
  <w:style w:type="character" w:styleId="876" w:customStyle="1">
    <w:name w:val="Заголовок 1 Знак"/>
    <w:link w:val="853"/>
    <w:rPr>
      <w:rFonts w:ascii="XO Thames" w:hAnsi="XO Thames"/>
      <w:b/>
      <w:sz w:val="32"/>
    </w:rPr>
  </w:style>
  <w:style w:type="paragraph" w:styleId="877" w:customStyle="1">
    <w:name w:val="Гиперссылка1"/>
    <w:link w:val="878"/>
    <w:rPr>
      <w:color w:val="0000ff"/>
      <w:u w:val="single"/>
    </w:rPr>
  </w:style>
  <w:style w:type="character" w:styleId="878">
    <w:name w:val="Hyperlink"/>
    <w:link w:val="877"/>
    <w:rPr>
      <w:color w:val="0000ff"/>
      <w:u w:val="single"/>
    </w:rPr>
  </w:style>
  <w:style w:type="paragraph" w:styleId="879" w:customStyle="1">
    <w:name w:val="Footnote"/>
    <w:link w:val="880"/>
    <w:pPr>
      <w:ind w:firstLine="851"/>
      <w:jc w:val="both"/>
    </w:pPr>
    <w:rPr>
      <w:sz w:val="22"/>
    </w:rPr>
  </w:style>
  <w:style w:type="character" w:styleId="880" w:customStyle="1">
    <w:name w:val="Footnote"/>
    <w:link w:val="879"/>
    <w:rPr>
      <w:rFonts w:ascii="XO Thames" w:hAnsi="XO Thames"/>
      <w:sz w:val="22"/>
    </w:rPr>
  </w:style>
  <w:style w:type="paragraph" w:styleId="881">
    <w:name w:val="toc 1"/>
    <w:next w:val="852"/>
    <w:link w:val="882"/>
    <w:uiPriority w:val="39"/>
    <w:rPr>
      <w:b/>
      <w:sz w:val="28"/>
    </w:rPr>
  </w:style>
  <w:style w:type="character" w:styleId="882" w:customStyle="1">
    <w:name w:val="Оглавление 1 Знак"/>
    <w:link w:val="881"/>
    <w:rPr>
      <w:rFonts w:ascii="XO Thames" w:hAnsi="XO Thames"/>
      <w:b/>
      <w:sz w:val="28"/>
    </w:rPr>
  </w:style>
  <w:style w:type="paragraph" w:styleId="883" w:customStyle="1">
    <w:name w:val="Header and Footer"/>
    <w:link w:val="884"/>
    <w:pPr>
      <w:jc w:val="both"/>
    </w:pPr>
    <w:rPr>
      <w:sz w:val="28"/>
    </w:rPr>
  </w:style>
  <w:style w:type="character" w:styleId="884" w:customStyle="1">
    <w:name w:val="Header and Footer"/>
    <w:link w:val="883"/>
    <w:rPr>
      <w:rFonts w:ascii="XO Thames" w:hAnsi="XO Thames"/>
      <w:sz w:val="28"/>
    </w:rPr>
  </w:style>
  <w:style w:type="paragraph" w:styleId="885">
    <w:name w:val="toc 9"/>
    <w:next w:val="852"/>
    <w:link w:val="886"/>
    <w:uiPriority w:val="39"/>
    <w:pPr>
      <w:ind w:left="1600"/>
    </w:pPr>
    <w:rPr>
      <w:sz w:val="28"/>
    </w:rPr>
  </w:style>
  <w:style w:type="character" w:styleId="886" w:customStyle="1">
    <w:name w:val="Оглавление 9 Знак"/>
    <w:link w:val="885"/>
    <w:rPr>
      <w:rFonts w:ascii="XO Thames" w:hAnsi="XO Thames"/>
      <w:sz w:val="28"/>
    </w:rPr>
  </w:style>
  <w:style w:type="paragraph" w:styleId="887">
    <w:name w:val="toc 8"/>
    <w:next w:val="852"/>
    <w:link w:val="888"/>
    <w:uiPriority w:val="39"/>
    <w:pPr>
      <w:ind w:left="1400"/>
    </w:pPr>
    <w:rPr>
      <w:sz w:val="28"/>
    </w:rPr>
  </w:style>
  <w:style w:type="character" w:styleId="888" w:customStyle="1">
    <w:name w:val="Оглавление 8 Знак"/>
    <w:link w:val="887"/>
    <w:rPr>
      <w:rFonts w:ascii="XO Thames" w:hAnsi="XO Thames"/>
      <w:sz w:val="28"/>
    </w:rPr>
  </w:style>
  <w:style w:type="paragraph" w:styleId="889">
    <w:name w:val="toc 5"/>
    <w:next w:val="852"/>
    <w:link w:val="890"/>
    <w:uiPriority w:val="39"/>
    <w:pPr>
      <w:ind w:left="800"/>
    </w:pPr>
    <w:rPr>
      <w:sz w:val="28"/>
    </w:rPr>
  </w:style>
  <w:style w:type="character" w:styleId="890" w:customStyle="1">
    <w:name w:val="Оглавление 5 Знак"/>
    <w:link w:val="889"/>
    <w:rPr>
      <w:rFonts w:ascii="XO Thames" w:hAnsi="XO Thames"/>
      <w:sz w:val="28"/>
    </w:rPr>
  </w:style>
  <w:style w:type="paragraph" w:styleId="891">
    <w:name w:val="Subtitle"/>
    <w:next w:val="852"/>
    <w:link w:val="892"/>
    <w:uiPriority w:val="11"/>
    <w:qFormat/>
    <w:pPr>
      <w:jc w:val="both"/>
    </w:pPr>
    <w:rPr>
      <w:i/>
    </w:rPr>
  </w:style>
  <w:style w:type="character" w:styleId="892" w:customStyle="1">
    <w:name w:val="Подзаголовок Знак"/>
    <w:link w:val="891"/>
    <w:rPr>
      <w:rFonts w:ascii="XO Thames" w:hAnsi="XO Thames"/>
      <w:i/>
      <w:sz w:val="24"/>
    </w:rPr>
  </w:style>
  <w:style w:type="paragraph" w:styleId="893">
    <w:name w:val="Title"/>
    <w:next w:val="852"/>
    <w:link w:val="894"/>
    <w:uiPriority w:val="10"/>
    <w:qFormat/>
    <w:pPr>
      <w:jc w:val="center"/>
      <w:spacing w:before="567" w:after="567"/>
    </w:pPr>
    <w:rPr>
      <w:b/>
      <w:caps/>
      <w:sz w:val="40"/>
    </w:rPr>
  </w:style>
  <w:style w:type="character" w:styleId="894" w:customStyle="1">
    <w:name w:val="Название Знак"/>
    <w:link w:val="893"/>
    <w:rPr>
      <w:rFonts w:ascii="XO Thames" w:hAnsi="XO Thames"/>
      <w:b/>
      <w:caps/>
      <w:sz w:val="40"/>
    </w:rPr>
  </w:style>
  <w:style w:type="character" w:styleId="895" w:customStyle="1">
    <w:name w:val="Заголовок 4 Знак"/>
    <w:link w:val="856"/>
    <w:rPr>
      <w:rFonts w:ascii="XO Thames" w:hAnsi="XO Thames"/>
      <w:b/>
      <w:sz w:val="24"/>
    </w:rPr>
  </w:style>
  <w:style w:type="character" w:styleId="896" w:customStyle="1">
    <w:name w:val="Заголовок 2 Знак"/>
    <w:link w:val="854"/>
    <w:rPr>
      <w:rFonts w:ascii="XO Thames" w:hAnsi="XO Thames"/>
      <w:b/>
      <w:sz w:val="28"/>
    </w:rPr>
  </w:style>
  <w:style w:type="paragraph" w:styleId="897">
    <w:name w:val="Balloon Text"/>
    <w:basedOn w:val="852"/>
    <w:link w:val="89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8" w:customStyle="1">
    <w:name w:val="Текст выноски Знак"/>
    <w:basedOn w:val="858"/>
    <w:link w:val="897"/>
    <w:uiPriority w:val="99"/>
    <w:semiHidden/>
    <w:rPr>
      <w:rFonts w:ascii="Segoe UI" w:hAnsi="Segoe UI" w:cs="Segoe UI"/>
      <w:sz w:val="18"/>
      <w:szCs w:val="18"/>
    </w:rPr>
  </w:style>
  <w:style w:type="paragraph" w:styleId="899">
    <w:name w:val="Header"/>
    <w:basedOn w:val="852"/>
    <w:link w:val="9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0" w:customStyle="1">
    <w:name w:val="Верхний колонтитул Знак"/>
    <w:basedOn w:val="858"/>
    <w:link w:val="899"/>
    <w:uiPriority w:val="99"/>
    <w:rPr>
      <w:sz w:val="28"/>
    </w:rPr>
  </w:style>
  <w:style w:type="paragraph" w:styleId="901">
    <w:name w:val="Footer"/>
    <w:basedOn w:val="852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Нижний колонтитул Знак"/>
    <w:basedOn w:val="858"/>
    <w:link w:val="901"/>
    <w:uiPriority w:val="99"/>
    <w:rPr>
      <w:sz w:val="28"/>
    </w:rPr>
  </w:style>
  <w:style w:type="character" w:styleId="903">
    <w:name w:val="line number"/>
    <w:basedOn w:val="858"/>
    <w:uiPriority w:val="99"/>
    <w:semiHidden/>
    <w:unhideWhenUsed/>
  </w:style>
  <w:style w:type="character" w:styleId="904">
    <w:name w:val="annotation reference"/>
    <w:basedOn w:val="858"/>
    <w:uiPriority w:val="99"/>
    <w:semiHidden/>
    <w:unhideWhenUsed/>
    <w:rPr>
      <w:sz w:val="16"/>
      <w:szCs w:val="16"/>
    </w:rPr>
  </w:style>
  <w:style w:type="paragraph" w:styleId="905">
    <w:name w:val="annotation text"/>
    <w:basedOn w:val="852"/>
    <w:link w:val="906"/>
    <w:uiPriority w:val="99"/>
    <w:semiHidden/>
    <w:unhideWhenUsed/>
    <w:rPr>
      <w:sz w:val="20"/>
    </w:rPr>
  </w:style>
  <w:style w:type="character" w:styleId="906" w:customStyle="1">
    <w:name w:val="Текст примечания Знак"/>
    <w:basedOn w:val="858"/>
    <w:link w:val="905"/>
    <w:uiPriority w:val="99"/>
    <w:semiHidden/>
    <w:rPr>
      <w:sz w:val="20"/>
    </w:rPr>
  </w:style>
  <w:style w:type="paragraph" w:styleId="907">
    <w:name w:val="annotation subject"/>
    <w:basedOn w:val="905"/>
    <w:next w:val="905"/>
    <w:link w:val="908"/>
    <w:uiPriority w:val="99"/>
    <w:semiHidden/>
    <w:unhideWhenUsed/>
    <w:rPr>
      <w:b/>
      <w:bCs/>
    </w:rPr>
  </w:style>
  <w:style w:type="character" w:styleId="908" w:customStyle="1">
    <w:name w:val="Тема примечания Знак"/>
    <w:basedOn w:val="906"/>
    <w:link w:val="907"/>
    <w:uiPriority w:val="99"/>
    <w:semiHidden/>
    <w:rPr>
      <w:b/>
      <w:b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 Александр Станиславович</dc:creator>
  <cp:lastModifiedBy>ivan.zotov</cp:lastModifiedBy>
  <cp:revision>13</cp:revision>
  <dcterms:created xsi:type="dcterms:W3CDTF">2025-07-24T15:13:00Z</dcterms:created>
  <dcterms:modified xsi:type="dcterms:W3CDTF">2026-05-07T09:57:33Z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Минфин России (МЭДО)
</vt:lpwstr>
  </property>
  <property fmtid="{D5CDD505-2E9C-101B-9397-08002B2CF9AE}" pid="3" name="Подписант_должность">
    <vt:lpwstr>Руководитель</vt:lpwstr>
  </property>
  <property fmtid="{D5CDD505-2E9C-101B-9397-08002B2CF9AE}" pid="4" name="Подписант_ФИО">
    <vt:lpwstr>В.В.Яковенко</vt:lpwstr>
  </property>
  <property fmtid="{D5CDD505-2E9C-101B-9397-08002B2CF9AE}" pid="5" name="Исполнитель_1">
    <vt:lpwstr/>
  </property>
  <property fmtid="{D5CDD505-2E9C-101B-9397-08002B2CF9AE}" pid="6" name="Исполнитель_2">
    <vt:lpwstr>  </vt:lpwstr>
  </property>
  <property fmtid="{D5CDD505-2E9C-101B-9397-08002B2CF9AE}" pid="7" name="Название_документа">
    <vt:lpwstr>О направлении на согласование проекта приказа Росимущества
</vt:lpwstr>
  </property>
  <property fmtid="{D5CDD505-2E9C-101B-9397-08002B2CF9AE}" pid="8" name="Корневое_подразделение_исполнителя">
    <vt:lpwstr/>
  </property>
  <property fmtid="{D5CDD505-2E9C-101B-9397-08002B2CF9AE}" pid="9" name="Подразделение">
    <vt:lpwstr/>
  </property>
</Properties>
</file>