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МИНИСТЕРСТВО ФИНАНСОВ РОССИЙСКОЙ ФЕДЕРАЦИИ</w:t>
        <w:br/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ФЕДЕРАЛЬНОЕ АГЕНТСТВО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ПО УПРАВЛЕНИЮ ГОСУДАРСТВЕННЫМ ИМУЩЕСТВОМ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ПРИКАЗ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от 5 апреля 2022 г. N 58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ОБ УТВЕРЖДЕНИИ ПЕРЕЧНЯ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ДОЛЖНОСТЕЙ, ЗАМЕЩЕНИЕ КОТОРЫХ ВЛЕЧЕТ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ЗА СОБОЙ РАЗМЕЩЕНИЕ СВЕДЕНИЙ О ДОХОДАХ, РАСХОДАХ,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РАБОТНИКОВ ОРГАНИЗАЦИЙ, СОЗДАННЫХ ДЛЯ ВЫПОЛНЕНИЯ ЗАДАЧ,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ПОСТАВЛЕННЫХ ПЕРЕД ФЕДЕРАЛЬНЫМ АГЕНТСТВОМ ПО УПРАВЛЕНИЮ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ГОСУДАРСТВЕННЫМ ИМУЩЕСТВОМ, А ТАКЖЕ СВЕДЕНИЙ О ДОХОДАХ,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РАСХОДАХ, ОБ ИМУЩЕСТВЕ И ОБЯЗАТЕЛЬСТВАХ ИМУЩЕСТВЕННОГО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ХАРАКТЕРА ИХ СУПРУГ (СУПРУГОВ) И НЕСОВЕРШЕННОЛЕТНИХ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ДЕТЕЙ В ИНФОРМАЦИОННО-ТЕЛЕКОММУНИКАЦИОННОЙ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СЕТИ "ИНТЕРНЕТ"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left="0" w:right="0" w:firstLine="0"/>
        <w:spacing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В соответствии с </w:t>
      </w:r>
      <w:hyperlink r:id="rId8" w:tooltip="https://login.consultant.ru/link/?req=doc&amp;base=LAW&amp;n=523949&amp;dst=100040&amp;field=134&amp;date=09.06.2026" w:history="1">
        <w:r>
          <w:rPr>
            <w:rStyle w:val="175"/>
            <w:rFonts w:ascii="XO Thames" w:hAnsi="XO Thames" w:eastAsia="XO Thames" w:cs="XO Thames"/>
            <w:color w:val="0000ff"/>
            <w:sz w:val="28"/>
            <w:szCs w:val="28"/>
            <w:u w:val="none"/>
          </w:rPr>
          <w:t xml:space="preserve">подпунктом "а" пункта 7</w:t>
        </w:r>
      </w:hyperlink>
      <w:r>
        <w:rPr>
          <w:rFonts w:ascii="XO Thames" w:hAnsi="XO Thames" w:eastAsia="XO Thames" w:cs="XO Thames"/>
          <w:color w:val="000000"/>
          <w:sz w:val="28"/>
          <w:szCs w:val="28"/>
        </w:rPr>
        <w:t xml:space="preserve">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3813) приказываю: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1. Утвердить прилагаемый </w:t>
      </w:r>
      <w:hyperlink r:id="rId9" w:tooltip="file:///opt/r7-office/desktopeditors/editors/web-apps/apps/documenteditor/main/index.html?_dc=0&amp;lang=ru-RU&amp;frameEditorId=placeholder&amp;parentOrigin=file://#p38" w:history="1">
        <w:r>
          <w:rPr>
            <w:rStyle w:val="175"/>
            <w:rFonts w:ascii="XO Thames" w:hAnsi="XO Thames" w:eastAsia="XO Thames" w:cs="XO Thames"/>
            <w:color w:val="0000ff"/>
            <w:sz w:val="28"/>
            <w:szCs w:val="28"/>
            <w:u w:val="none"/>
          </w:rPr>
          <w:t xml:space="preserve">перечень</w:t>
        </w:r>
      </w:hyperlink>
      <w:r>
        <w:rPr>
          <w:rFonts w:ascii="XO Thames" w:hAnsi="XO Thames" w:eastAsia="XO Thames" w:cs="XO Thames"/>
          <w:color w:val="000000"/>
          <w:sz w:val="28"/>
          <w:szCs w:val="28"/>
        </w:rP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Федеральным агентством по управлению г</w:t>
      </w: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осударственным имуществом,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2. Признать утратившим силу </w:t>
      </w:r>
      <w:hyperlink r:id="rId10" w:tooltip="https://login.consultant.ru/link/?req=doc&amp;base=LAW&amp;n=207771&amp;date=09.06.2026" w:history="1">
        <w:r>
          <w:rPr>
            <w:rStyle w:val="175"/>
            <w:rFonts w:ascii="XO Thames" w:hAnsi="XO Thames" w:eastAsia="XO Thames" w:cs="XO Thames"/>
            <w:color w:val="0000ff"/>
            <w:sz w:val="28"/>
            <w:szCs w:val="28"/>
            <w:u w:val="none"/>
          </w:rPr>
          <w:t xml:space="preserve">приказ</w:t>
        </w:r>
      </w:hyperlink>
      <w:r>
        <w:rPr>
          <w:rFonts w:ascii="XO Thames" w:hAnsi="XO Thames" w:eastAsia="XO Thames" w:cs="XO Thames"/>
          <w:color w:val="000000"/>
          <w:sz w:val="28"/>
          <w:szCs w:val="28"/>
        </w:rPr>
        <w:t xml:space="preserve"> Федерального агентства по управлению государственным имуществом от 31 октября 2016 г. N 388 "Об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</w:t>
      </w: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ра работников организаций, созданных для выполнения задач, поставленных перед Федеральным агентством по управлению государственным имуществом, а также сведений о доходах, расходах, об имуществе и обязательствах имущественного характера их супруг (супругов)</w:t>
      </w: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 и несовершеннолетних детей в информационно-телекоммуникационной сети "Интернет" (зарегистрирован Министерством юстиции Российской Федерации 25 ноября 2016 г., регистрационный N 44447).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Руководитель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В.В.ЯКОВЕНКО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  <w:r>
        <w:rPr>
          <w:rFonts w:ascii="XO Thames" w:hAnsi="XO Thames" w:eastAsia="XO Thames" w:cs="XO Thame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eastAsia="XO Thames" w:cs="XO Thame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Утвержден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приказом Федерального агентства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по управлению государственным имуществом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от 05.04.2022 N 58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ПЕРЕЧЕНЬ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ДОЛЖНОСТЕЙ, ЗАМЕЩЕНИЕ КОТОРЫХ ВЛЕЧЕТ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ЗА СОБОЙ РАЗМЕЩЕНИЕ СВЕДЕНИЙ О ДОХОДАХ, РАСХОДАХ,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РАБОТНИКОВ ОРГАНИЗАЦИЙ, СОЗДАННЫХ ДЛЯ ВЫПОЛНЕНИЯ ЗАДАЧ </w:t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ПОСТАВЛЕННЫХ ПЕРЕД ФЕДЕРАЛЬНЫМ АГЕНТСТВОМ ПО УПРАВЛЕНИЮ </w:t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ГОСУДАРСТВЕННЫМ ИМУЩЕСТВОМ, А ТАКЖЕ СВЕДЕНИЙ О ДОХОДАХ, </w:t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РАСХОДАХ, ОБ ИМУЩЕСТВЕ И ОБЯЗАТЕЛЬСТВАХ ИМУЩЕСТВЕННОГО Х</w:t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АРАКТЕРА ИХ СУПРУГ (СУПРУГОВ) И НЕСОВЕРШЕННОЛЕТНИХ </w:t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ДЕТЕЙ В ИНФОРМАЦИОННО-ТЕЛЕКОММУНИКАЦИОННОЙ </w:t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СЕТИ "ИНТЕРНЕТ"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left="0" w:right="0" w:firstLine="0"/>
        <w:spacing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 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1. Утратил силу. - </w:t>
      </w:r>
      <w:hyperlink r:id="rId11" w:tooltip="https://login.consultant.ru/link/?req=doc&amp;base=LAW&amp;n=483164&amp;dst=100008&amp;field=134&amp;date=09.06.2026" w:history="1">
        <w:r>
          <w:rPr>
            <w:rStyle w:val="175"/>
            <w:rFonts w:ascii="XO Thames" w:hAnsi="XO Thames" w:eastAsia="XO Thames" w:cs="XO Thames"/>
            <w:color w:val="0000ff"/>
            <w:sz w:val="28"/>
            <w:szCs w:val="28"/>
            <w:u w:val="none"/>
          </w:rPr>
          <w:t xml:space="preserve">Приказ</w:t>
        </w:r>
      </w:hyperlink>
      <w:r>
        <w:rPr>
          <w:rFonts w:ascii="XO Thames" w:hAnsi="XO Thames" w:eastAsia="XO Thames" w:cs="XO Thames"/>
          <w:color w:val="000000"/>
          <w:sz w:val="28"/>
          <w:szCs w:val="28"/>
        </w:rPr>
        <w:t xml:space="preserve"> Росимущества от 10.07.2024 N 109.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2. Федеральное государственное унитарное предприятие "Дирекция по инвестиционной деятельности":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генеральный директор;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заместитель генерального директора;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главный бухгалтер.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3 - 4. Утратили силу. - </w:t>
      </w:r>
      <w:hyperlink r:id="rId12" w:tooltip="https://login.consultant.ru/link/?req=doc&amp;base=LAW&amp;n=483164&amp;dst=100008&amp;field=134&amp;date=09.06.2026" w:history="1">
        <w:r>
          <w:rPr>
            <w:rStyle w:val="175"/>
            <w:rFonts w:ascii="XO Thames" w:hAnsi="XO Thames" w:eastAsia="XO Thames" w:cs="XO Thames"/>
            <w:color w:val="0000ff"/>
            <w:sz w:val="28"/>
            <w:szCs w:val="28"/>
            <w:u w:val="none"/>
          </w:rPr>
          <w:t xml:space="preserve">Приказ</w:t>
        </w:r>
      </w:hyperlink>
      <w:r>
        <w:rPr>
          <w:rFonts w:ascii="XO Thames" w:hAnsi="XO Thames" w:eastAsia="XO Thames" w:cs="XO Thames"/>
          <w:color w:val="000000"/>
          <w:sz w:val="28"/>
          <w:szCs w:val="28"/>
        </w:rPr>
        <w:t xml:space="preserve"> Росимущества от 10.07.2024 N 109.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5. Федеральное государственное бюджетное учреждение "Федеральный медицинский центр" Федерального агентства по управлению государственным имуществом: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генеральный директор;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первый заместитель генерального директора;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заместитель генерального директора (независимо от наименования должности заместителя генерального директора в штатном расписании организации);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главный бухгалтер;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директор филиала.</w:t>
      </w:r>
      <w:r>
        <w:rPr>
          <w:rFonts w:ascii="XO Thames" w:hAnsi="XO Thames" w:eastAsia="XO Thames" w:cs="XO Thames"/>
          <w:sz w:val="28"/>
          <w:szCs w:val="28"/>
        </w:rPr>
      </w:r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6. Федеральное государственное бюджетное учреждение "Дирекция по обеспечению деятельности Федерального агентства по управлению государственным имуществом":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директор;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первый заместитель директора;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заместитель директора;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XO Thames" w:hAnsi="XO Thames" w:cs="XO Thame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главный бухгалтер.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3949&amp;dst=100040&amp;field=134&amp;date=09.06.2026" TargetMode="External"/><Relationship Id="rId9" Type="http://schemas.openxmlformats.org/officeDocument/2006/relationships/hyperlink" Target="file:///opt/r7-office/desktopeditors/editors/web-apps/apps/documenteditor/main/index.html?_dc=0&amp;lang=ru-RU&amp;frameEditorId=placeholder&amp;parentOrigin=file://#p38" TargetMode="External"/><Relationship Id="rId10" Type="http://schemas.openxmlformats.org/officeDocument/2006/relationships/hyperlink" Target="https://login.consultant.ru/link/?req=doc&amp;base=LAW&amp;n=207771&amp;date=09.06.2026" TargetMode="External"/><Relationship Id="rId11" Type="http://schemas.openxmlformats.org/officeDocument/2006/relationships/hyperlink" Target="https://login.consultant.ru/link/?req=doc&amp;base=LAW&amp;n=483164&amp;dst=100008&amp;field=134&amp;date=09.06.2026" TargetMode="External"/><Relationship Id="rId12" Type="http://schemas.openxmlformats.org/officeDocument/2006/relationships/hyperlink" Target="https://login.consultant.ru/link/?req=doc&amp;base=LAW&amp;n=483164&amp;dst=100008&amp;field=134&amp;date=09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1</cp:revision>
  <dcterms:modified xsi:type="dcterms:W3CDTF">2026-06-09T14:18:17Z</dcterms:modified>
</cp:coreProperties>
</file>