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  <w:br/>
      </w:r>
      <w:r/>
    </w:p>
    <w:p>
      <w:pPr>
        <w:ind w:left="0" w:right="0" w:firstLine="0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Зарегистрировано в Минюсте России 31 марта 2026 г. N 85803</w:t>
      </w:r>
      <w:r/>
    </w:p>
    <w:p>
      <w:pPr>
        <w:ind w:left="0" w:right="0" w:firstLine="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------------------------------------------------------------------</w:t>
      </w:r>
      <w:r/>
    </w:p>
    <w:p>
      <w:pPr>
        <w:ind w:left="0" w:right="0" w:firstLine="0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МИНИСТЕРСТВО ФИНАНСОВ РОССИЙСКОЙ ФЕДЕРАЦИИ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ФЕДЕРАЛЬНОЕ АГЕНТСТВО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ПО УПРАВЛЕНИЮ ГОСУДАРСТВЕННЫМ ИМУЩЕСТВОМ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ПРИКАЗ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от 22 декабря 2025 г. N 181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 ВНЕСЕНИИ ИЗМЕНЕНИЙ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В ПРИЛОЖЕНИЯ N 1 И N 2 К ПРИКАЗУ ФЕДЕРАЛЬНОГО АГЕНТСТВА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ПО УПРАВЛЕНИЮ ГОСУДАРСТВЕННЫМ ИМУЩЕСТВОМ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ОТ 29 НОЯБРЯ 2023 Г. N 238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соответствии с </w:t>
      </w:r>
      <w:r>
        <w:rPr>
          <w:rFonts w:ascii="Times New Roman" w:hAnsi="Times New Roman" w:eastAsia="Times New Roman" w:cs="Times New Roman"/>
          <w:sz w:val="24"/>
        </w:rPr>
        <w:t xml:space="preserve">частью 8 статьи 19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Федерального закона от 27 июля 2004 г. N 79-ФЗ "О государственной гражданской службе Российской Федерации", </w:t>
      </w:r>
      <w:r>
        <w:rPr>
          <w:rFonts w:ascii="Times New Roman" w:hAnsi="Times New Roman" w:eastAsia="Times New Roman" w:cs="Times New Roman"/>
          <w:sz w:val="24"/>
        </w:rPr>
        <w:t xml:space="preserve">подпунктом "а" пункта 7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Указа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r>
        <w:rPr>
          <w:rFonts w:ascii="Times New Roman" w:hAnsi="Times New Roman" w:eastAsia="Times New Roman" w:cs="Times New Roman"/>
          <w:sz w:val="24"/>
        </w:rPr>
        <w:t xml:space="preserve">пунктом 7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N 821 "О комиссиях по соблюдению требов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аний к служебному поведению федеральных государственных служащих и урегулированию конфликта интересов", </w:t>
      </w:r>
      <w:r>
        <w:rPr>
          <w:rFonts w:ascii="Times New Roman" w:hAnsi="Times New Roman" w:eastAsia="Times New Roman" w:cs="Times New Roman"/>
          <w:sz w:val="24"/>
        </w:rPr>
        <w:t xml:space="preserve">пунктом 2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перечня изменений, вносимых в акты Президента Российской Федерации, прилагаемого к Указу Президента Российской Федерации от 25 января 2024 г. N 71 "О внесении изменений в некоторые акты Президента Российской Федерации", </w:t>
      </w:r>
      <w:r>
        <w:rPr>
          <w:rFonts w:ascii="Times New Roman" w:hAnsi="Times New Roman" w:eastAsia="Times New Roman" w:cs="Times New Roman"/>
          <w:sz w:val="24"/>
        </w:rPr>
        <w:t xml:space="preserve">Указом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Президента Российской Федерации от 9 июля 2025 г. N 465 "О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Российской Федерации от 1 июля 2010 г. N 821" приказываю: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утвердить прилагаемые </w:t>
      </w:r>
      <w:r>
        <w:rPr>
          <w:rFonts w:ascii="Times New Roman" w:hAnsi="Times New Roman" w:eastAsia="Times New Roman" w:cs="Times New Roman"/>
          <w:sz w:val="24"/>
        </w:rPr>
        <w:t xml:space="preserve">изменения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которые вносятся в </w:t>
      </w:r>
      <w:r>
        <w:rPr>
          <w:rFonts w:ascii="Times New Roman" w:hAnsi="Times New Roman" w:eastAsia="Times New Roman" w:cs="Times New Roman"/>
          <w:sz w:val="24"/>
        </w:rPr>
        <w:t xml:space="preserve">приложения N 1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 </w:t>
      </w:r>
      <w:r>
        <w:rPr>
          <w:rFonts w:ascii="Times New Roman" w:hAnsi="Times New Roman" w:eastAsia="Times New Roman" w:cs="Times New Roman"/>
          <w:sz w:val="24"/>
        </w:rPr>
        <w:t xml:space="preserve">N 2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к приказу Федерального агентства по управлению государственным имуществом от 29 ноября 2023 г. N 238 "О комиссиях по соблюдению требований к служебному поведению федеральных государственных гражданских служащих Федерального агентства по управлению государ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ственным имуществом и его территориальных органов и работников организаций, созданных для выполнения задач, поставленных перед Федеральным агентством по управлению государственным имуществом, и урегулированию конфликта интересов" (зарегистрирован Министерс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твом юстиции Российской Федерации 10 января 2024 г., регистрационный N 76804).</w:t>
      </w:r>
      <w:r/>
    </w:p>
    <w:p>
      <w:pPr>
        <w:ind w:left="0" w:right="0" w:firstLine="54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Руководитель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В.В.ЯКОВЕНКО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Утверждены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приказом Федерального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агентства по управлению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государственным имуществом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22.12.2025 N 181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ИЗМЕНЕНИЯ,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КОТОРЫЕ ВНОСЯТСЯ В ПРИЛОЖЕНИЯ N 1 И N 2 К ПРИКАЗУ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ФЕДЕРАЛЬНОГО АГЕНТСТВА ПО УПРАВЛЕНИЮ ГОСУДАРСТВЕННЫМ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ИМУЩЕСТВОМ ОТ 29 НОЯБРЯ 2023 Г. N 238 "О КОМИССИЯХ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ПО СОБЛЮДЕНИЮ ТРЕБОВАНИЙ К СЛУЖЕБНОМУ ПОВЕДЕНИЮ ФЕДЕРАЛЬНЫХ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ГОСУДАРСТВЕННЫХ ГРАЖДАНСКИХ СЛУЖАЩИХ ФЕДЕРАЛЬНОГО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АГЕНТСТВА ПО УПРАВЛЕНИЮ ГОСУДАРСТВЕННЫМ ИМУЩЕСТВОМ И ЕГО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ТЕРРИТОРИАЛЬНЫХ ОРГАНОВ И РАБОТНИКОВ ОРГАНИЗАЦИЙ, СОЗДАННЫХ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ДЛЯ ВЫПОЛНЕНИЯ ЗАДАЧ, ПОСТАВЛЕННЫХ ПЕРЕД ФЕДЕРАЛЬНЫМ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АГЕНТСТВОМ ПО УПРАВЛЕНИЮ ГОСУДАРСТВЕННЫМ ИМУЩЕСТВОМ,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И УРЕГУЛИРОВАНИЮ КОНФЛИКТА ИНТЕРЕСОВ"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В </w:t>
      </w:r>
      <w:r>
        <w:rPr>
          <w:rFonts w:ascii="Times New Roman" w:hAnsi="Times New Roman" w:eastAsia="Times New Roman" w:cs="Times New Roman"/>
          <w:sz w:val="24"/>
        </w:rPr>
        <w:t xml:space="preserve">приложении N 1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</w:t>
      </w:r>
      <w:r>
        <w:rPr>
          <w:rFonts w:ascii="Times New Roman" w:hAnsi="Times New Roman" w:eastAsia="Times New Roman" w:cs="Times New Roman"/>
          <w:sz w:val="24"/>
        </w:rPr>
        <w:t xml:space="preserve">подпункт "а" пункта 3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изложить в следующей редакции: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"а) в обеспечении соблюдения федеральными государственными служащими Росимущества (далее - государственные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альным </w:t>
      </w:r>
      <w:r>
        <w:rPr>
          <w:rFonts w:ascii="Times New Roman" w:hAnsi="Times New Roman" w:eastAsia="Times New Roman" w:cs="Times New Roman"/>
          <w:sz w:val="24"/>
        </w:rPr>
        <w:t xml:space="preserve">законом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от 25 декабря 2008 г. N 273-ФЗ "О противодействии коррупции" (далее - Федеральный закон "О противодействии коррупции"), другими федеральными законами в целях противодействия коррупции (далее - требования к служебному поведению и (или) требования об урегул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ировании конфликта интересов);";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</w:t>
      </w:r>
      <w:r>
        <w:rPr>
          <w:rFonts w:ascii="Times New Roman" w:hAnsi="Times New Roman" w:eastAsia="Times New Roman" w:cs="Times New Roman"/>
          <w:sz w:val="24"/>
        </w:rPr>
        <w:t xml:space="preserve">пункт 6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изложить в следующей редакции: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"6. Комиссия образуется приказом Росимущества.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 Общее число членов комиссии должно составлять не менее 6 человек.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Комиссии.";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</w:t>
      </w:r>
      <w:r>
        <w:rPr>
          <w:rFonts w:ascii="Times New Roman" w:hAnsi="Times New Roman" w:eastAsia="Times New Roman" w:cs="Times New Roman"/>
          <w:sz w:val="24"/>
        </w:rPr>
        <w:t xml:space="preserve">пункт 7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изложить в следующей редакции: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"7. В состав Комиссии входят: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заместитель руководителя Росимущества (председатель Комиссии), лицо, замещающее должность государственной службы в Росимуществе (заместитель председателя Комиссии), руководитель подразделения кадровой службы Росимущества по профилактике коррупционных и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иных правонарушений либо должностное лицо кадровой службы Росимущества, ответственное за работу по профилактике коррупционных и иных правонарушений (секретарь Комиссии) (далее - Отдел противодействия коррупции), государственные служащие из подразделения по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вопросам государственной службы и кадров, юридического (правового) подразделения, других подразделений Росимущества, определяемые руководителем Росимущества;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представитель подразделения Аппарата Правительства Российской Федерации, определяемого Правительством Российской Федерации, в соответствии с </w:t>
      </w:r>
      <w:r>
        <w:rPr>
          <w:rFonts w:ascii="Times New Roman" w:hAnsi="Times New Roman" w:eastAsia="Times New Roman" w:cs="Times New Roman"/>
          <w:sz w:val="24"/>
        </w:rPr>
        <w:t xml:space="preserve">подпунктом "б" пункта 8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N 821;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службой.";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4) </w:t>
      </w:r>
      <w:r>
        <w:rPr>
          <w:rFonts w:ascii="Times New Roman" w:hAnsi="Times New Roman" w:eastAsia="Times New Roman" w:cs="Times New Roman"/>
          <w:sz w:val="24"/>
        </w:rPr>
        <w:t xml:space="preserve">пункт 9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изложить в следующей редакции: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"9. Лица, указанные в подпунктах "б" и "в" пункта 7 и в пункте 8 настоящего Положения, включаются в состав Комиссии по согласованию с подразделением Аппарата Правительства Российской Федерации, определяемым Правительством Российской Федерации, в соответств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ии с </w:t>
      </w:r>
      <w:r>
        <w:rPr>
          <w:rFonts w:ascii="Times New Roman" w:hAnsi="Times New Roman" w:eastAsia="Times New Roman" w:cs="Times New Roman"/>
          <w:sz w:val="24"/>
        </w:rPr>
        <w:t xml:space="preserve">подпунктом "б" пункта 8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N 821, научной организацией, профессион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альной образовательной организацией, образовательной организацией высшего образования и организацией дополнительного профессионального образования, Общественным советом при Росимуществе, общественной организацией ветеранов (при наличии), профсоюзной органи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зацией.";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5) </w:t>
      </w:r>
      <w:r>
        <w:rPr>
          <w:rFonts w:ascii="Times New Roman" w:hAnsi="Times New Roman" w:eastAsia="Times New Roman" w:cs="Times New Roman"/>
          <w:sz w:val="24"/>
        </w:rPr>
        <w:t xml:space="preserve">пункт 15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дополнить подпунктом "е" следующего содержания: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"е) уведомление государственного служащего (работника подведомственной организации)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интересов.";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6) </w:t>
      </w:r>
      <w:r>
        <w:rPr>
          <w:rFonts w:ascii="Times New Roman" w:hAnsi="Times New Roman" w:eastAsia="Times New Roman" w:cs="Times New Roman"/>
          <w:sz w:val="24"/>
        </w:rPr>
        <w:t xml:space="preserve">пункт 21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изложить в следующей редакции: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"21. Уведомления, указанные в абзаце пятом подпункта "б" и подпункте "е" пункта 15 настоящего Положения, рассматриваются отделом противодействия коррупции Росимущества, который осуществляет подготовку мотивированных заключений по результатам рассмотрения у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ведомлений.";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7) в </w:t>
      </w:r>
      <w:r>
        <w:rPr>
          <w:rFonts w:ascii="Times New Roman" w:hAnsi="Times New Roman" w:eastAsia="Times New Roman" w:cs="Times New Roman"/>
          <w:sz w:val="24"/>
        </w:rPr>
        <w:t xml:space="preserve">абзаце первом пункта 22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слова "подпункте "д" пункта 15" заменить словами "подпунктах "д" и "е" пункта 15";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8) в </w:t>
      </w:r>
      <w:r>
        <w:rPr>
          <w:rFonts w:ascii="Times New Roman" w:hAnsi="Times New Roman" w:eastAsia="Times New Roman" w:cs="Times New Roman"/>
          <w:sz w:val="24"/>
        </w:rPr>
        <w:t xml:space="preserve">пункте 23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</w:t>
      </w:r>
      <w:r>
        <w:rPr>
          <w:rFonts w:ascii="Times New Roman" w:hAnsi="Times New Roman" w:eastAsia="Times New Roman" w:cs="Times New Roman"/>
          <w:sz w:val="24"/>
        </w:rPr>
        <w:t xml:space="preserve">подпункте "а"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слова "подпункте "д" пункта 15" заменить словами "подпунктах "д" и "е" пункта 15";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>
        <w:rPr>
          <w:rFonts w:ascii="Times New Roman" w:hAnsi="Times New Roman" w:eastAsia="Times New Roman" w:cs="Times New Roman"/>
          <w:sz w:val="24"/>
        </w:rPr>
        <w:t xml:space="preserve">подпункт "в"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изложить в следующей редакции: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"в) мотивированный вывод по результатам предварительного рассмотрения обращений и уведомлений, указанных в абзацах втором и пятом подпункта "б", подпунктах "д" и "е" пункта 15 настоящего Положения, а также рекомендации для принятия одного из решений в соот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ветствии с пунктами 33, 37, 37(1) и 38 настоящего Положения или иного решения.";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9) </w:t>
      </w:r>
      <w:r>
        <w:rPr>
          <w:rFonts w:ascii="Times New Roman" w:hAnsi="Times New Roman" w:eastAsia="Times New Roman" w:cs="Times New Roman"/>
          <w:sz w:val="24"/>
        </w:rPr>
        <w:t xml:space="preserve">пункт 26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изложить в следующей редакции: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"26. Уведомления, указанные в подпунктах "д" и "е" пункта 15 настоящего Положения, как правило, рассматриваются на очередном (плановом) заседании Комиссии.";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10) </w:t>
      </w:r>
      <w:r>
        <w:rPr>
          <w:rFonts w:ascii="Times New Roman" w:hAnsi="Times New Roman" w:eastAsia="Times New Roman" w:cs="Times New Roman"/>
          <w:sz w:val="24"/>
        </w:rPr>
        <w:t xml:space="preserve">пункт 27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изложить в следующей редакции: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"27. Заседание Комиссии проводится в присутствии государственного служащего (работника подведомственной организации), в отношении которого рассматривается вопрос о соблюдении требований к служебному поведению и (или) требований об урегулировании конфликта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интересов, или гражданина, замещавшего должность государственной службы в Росимуществе и территориальных органах Росимущества, указанную в подпунктах "а" и "б" пункта 4 настоящего Положения и включенную в перечень должностей, утвержденный Росимуществом в 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оответствии с </w:t>
      </w:r>
      <w:r>
        <w:rPr>
          <w:rFonts w:ascii="Times New Roman" w:hAnsi="Times New Roman" w:eastAsia="Times New Roman" w:cs="Times New Roman"/>
          <w:sz w:val="24"/>
        </w:rPr>
        <w:t xml:space="preserve">Указом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детей". О намерении лично присутствовать на заседании Комиссии государственный служащий (работ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ник подведомственной организации) или гражданин указывает в обращении, заявлении или уведомлении, представляемых в соответствии с подпунктами "б" и "е" пункта 15 настоящего Положения.";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11) в </w:t>
      </w:r>
      <w:r>
        <w:rPr>
          <w:rFonts w:ascii="Times New Roman" w:hAnsi="Times New Roman" w:eastAsia="Times New Roman" w:cs="Times New Roman"/>
          <w:sz w:val="24"/>
        </w:rPr>
        <w:t xml:space="preserve">подпункте "а" пункта 28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слова "подпунктом "б" пункта 15" заменить словами "подпунктами "б" и "е" пункта 15";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12) </w:t>
      </w:r>
      <w:r>
        <w:rPr>
          <w:rFonts w:ascii="Times New Roman" w:hAnsi="Times New Roman" w:eastAsia="Times New Roman" w:cs="Times New Roman"/>
          <w:sz w:val="24"/>
        </w:rPr>
        <w:t xml:space="preserve">дополнить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пунктом 37(1) следующего содержания: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"37(1). По итогам рассмотрения вопроса, указанного в подпункте "е" пункта 15 настоящего Положения, Комиссия принимает одно из следующих решений: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признать наличие причинно-следственной связи между возникновением не зависящих от государственного служащего (работника подведомственной организации) обстоятельств и невозможностью соблюдения им требований к служебному поведению и (или) требований об ур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егулировании конфликта интересов;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признать отсутствие причинно-следственной связи между возникновением не зависящих от государственного служащего (работника подведомственной организации) обстоятельств и невозможностью соблюдения им требований к служебному поведению и (или) требований об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урегулировании конфликта интересов.";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13) </w:t>
      </w:r>
      <w:r>
        <w:rPr>
          <w:rFonts w:ascii="Times New Roman" w:hAnsi="Times New Roman" w:eastAsia="Times New Roman" w:cs="Times New Roman"/>
          <w:sz w:val="24"/>
        </w:rPr>
        <w:t xml:space="preserve">пункт 39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изложить в следующей редакции: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"39. По итогам рассмотрения вопросов, указанных в подпунктах "а", "б", "г", "д" и "е" пункта 15 настоящего Положения, и при наличии к тому оснований Комиссия может принять иное решение, чем это предусмотрено пунктами 31 - 38 настоящего Положения. Основания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 мотивы принятия такого решения должны быть отражены в протоколе заседания Комиссии.".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В </w:t>
      </w:r>
      <w:r>
        <w:rPr>
          <w:rFonts w:ascii="Times New Roman" w:hAnsi="Times New Roman" w:eastAsia="Times New Roman" w:cs="Times New Roman"/>
          <w:sz w:val="24"/>
        </w:rPr>
        <w:t xml:space="preserve">приложении N 2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</w:t>
      </w:r>
      <w:r>
        <w:rPr>
          <w:rFonts w:ascii="Times New Roman" w:hAnsi="Times New Roman" w:eastAsia="Times New Roman" w:cs="Times New Roman"/>
          <w:sz w:val="24"/>
        </w:rPr>
        <w:t xml:space="preserve">подпункт "а" пункта 3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изложить в следующей редакции: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"а) в обеспечении соблюдения федеральными государственными гражданскими служащими территориальных органов Росимущества (далее - государственные служащие) ограничений и запретов, требований о предотвращении или об урегулировании конфликта интересов, исполне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ния обязанностей, установленных Федеральным </w:t>
      </w:r>
      <w:r>
        <w:rPr>
          <w:rFonts w:ascii="Times New Roman" w:hAnsi="Times New Roman" w:eastAsia="Times New Roman" w:cs="Times New Roman"/>
          <w:sz w:val="24"/>
        </w:rPr>
        <w:t xml:space="preserve">законом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от 25 декабря 2008 г. N 273-ФЗ "О противодействии коррупции" (далее - Федеральный закон "О противодействии коррупции"), другими федеральными законами в целях противодействия коррупции (далее - требования к служебному поведению и (или) требования об урегул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ировании конфликта интересов);";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</w:t>
      </w:r>
      <w:r>
        <w:rPr>
          <w:rFonts w:ascii="Times New Roman" w:hAnsi="Times New Roman" w:eastAsia="Times New Roman" w:cs="Times New Roman"/>
          <w:sz w:val="24"/>
        </w:rPr>
        <w:t xml:space="preserve">пункт 5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изложить в следующей редакции: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"5. Комиссия образуется приказом территориального органа Росимущества.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 Общее число членов комиссии должно составлять не менее 4 человек.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Комиссии.";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</w:t>
      </w:r>
      <w:r>
        <w:rPr>
          <w:rFonts w:ascii="Times New Roman" w:hAnsi="Times New Roman" w:eastAsia="Times New Roman" w:cs="Times New Roman"/>
          <w:sz w:val="24"/>
        </w:rPr>
        <w:t xml:space="preserve">пункт 6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изложить в следующей редакции: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"6. В состав Комиссии входят: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заместитель руководителя территориального органа Росимущества (председатель Комиссии), лицо, замещающее должность государственной службы в территориальном органе Росимущества (заместитель председателя Комиссии), руководитель подразделения кадровой служб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ы территориального органа Росимущества по профилактике коррупционных и иных правонарушений либо должностное лицо кадровой службы территориального органа Росимущества, ответственное за работу по профилактике коррупционных и иных правонарушений (секретарь Ко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миссии) (далее - уполномоченное должностное лицо территориального органа Росимущества),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территориального орг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ана Росимущества, определяемые руководителем территориального органа Росимущества;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службой.";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4) </w:t>
      </w:r>
      <w:r>
        <w:rPr>
          <w:rFonts w:ascii="Times New Roman" w:hAnsi="Times New Roman" w:eastAsia="Times New Roman" w:cs="Times New Roman"/>
          <w:sz w:val="24"/>
        </w:rPr>
        <w:t xml:space="preserve">пункт 8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изложить в следующей редакции: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"8. Лица, указанные в подпункте "б" пункта 6 и пункте 7 настоящего Положения, включаются в состав Комиссии по согласованию с научной организацией, профессиональной образовательной организацией, образовательной организацией высшего образования и организацие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й дополнительного профессионального образования, общественной организацией ветеранов, профсоюзной организацией.";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5) </w:t>
      </w:r>
      <w:r>
        <w:rPr>
          <w:rFonts w:ascii="Times New Roman" w:hAnsi="Times New Roman" w:eastAsia="Times New Roman" w:cs="Times New Roman"/>
          <w:sz w:val="24"/>
        </w:rPr>
        <w:t xml:space="preserve">пункт 15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дополнить подпунктом "е" следующего содержания: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интересов.";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6) </w:t>
      </w:r>
      <w:r>
        <w:rPr>
          <w:rFonts w:ascii="Times New Roman" w:hAnsi="Times New Roman" w:eastAsia="Times New Roman" w:cs="Times New Roman"/>
          <w:sz w:val="24"/>
        </w:rPr>
        <w:t xml:space="preserve">пункт 20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изложить в следующей редакции: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"20. Уведомления, указанные в абзаце пятом подпункта "б" и подпункте "е" пункта 15 настоящего Положения, рассматриваются уполномоченным должностным лицом территориального органа Росимущества, которое осуществляет подготовку мотивированных заключений по рез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ультатам рассмотрения уведомлений.";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7) в </w:t>
      </w:r>
      <w:r>
        <w:rPr>
          <w:rFonts w:ascii="Times New Roman" w:hAnsi="Times New Roman" w:eastAsia="Times New Roman" w:cs="Times New Roman"/>
          <w:sz w:val="24"/>
        </w:rPr>
        <w:t xml:space="preserve">абзаце первом пункта 21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слова "подпункте "д" пункта 15" заменить словами "подпунктах "д" и "е" пункта 15";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8) в </w:t>
      </w:r>
      <w:r>
        <w:rPr>
          <w:rFonts w:ascii="Times New Roman" w:hAnsi="Times New Roman" w:eastAsia="Times New Roman" w:cs="Times New Roman"/>
          <w:sz w:val="24"/>
        </w:rPr>
        <w:t xml:space="preserve">пункте 22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</w:t>
      </w:r>
      <w:r>
        <w:rPr>
          <w:rFonts w:ascii="Times New Roman" w:hAnsi="Times New Roman" w:eastAsia="Times New Roman" w:cs="Times New Roman"/>
          <w:sz w:val="24"/>
        </w:rPr>
        <w:t xml:space="preserve">подпункте "а"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слова "подпункте "д" пункта 15" заменить словами "подпунктах "д" и "е" пункта 15";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>
        <w:rPr>
          <w:rFonts w:ascii="Times New Roman" w:hAnsi="Times New Roman" w:eastAsia="Times New Roman" w:cs="Times New Roman"/>
          <w:sz w:val="24"/>
        </w:rPr>
        <w:t xml:space="preserve">подпункт "в"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изложить в следующей редакции: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"в) мотивированный вывод по результатам предварительного рассмотрения обращений и уведомлений, указанных в абзацах втором и пятом подпункта "б", подпунктах "д" и "е" пункта 15 настоящего Положения, а также рекомендации для принятия одного из решений в соот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ветствии с пунктами 32, 36, 36(1) и 37 настоящего Положения или иного решения.";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9) </w:t>
      </w:r>
      <w:r>
        <w:rPr>
          <w:rFonts w:ascii="Times New Roman" w:hAnsi="Times New Roman" w:eastAsia="Times New Roman" w:cs="Times New Roman"/>
          <w:sz w:val="24"/>
        </w:rPr>
        <w:t xml:space="preserve">пункт 25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изложить в следующей редакции: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"25. Уведомления, указанные в подпунктах "д" и "е" пункта 15 настоящего Положения, как правило, рассматриваются на очередном (плановом) заседании Комиссии.";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10) в </w:t>
      </w:r>
      <w:r>
        <w:rPr>
          <w:rFonts w:ascii="Times New Roman" w:hAnsi="Times New Roman" w:eastAsia="Times New Roman" w:cs="Times New Roman"/>
          <w:sz w:val="24"/>
        </w:rPr>
        <w:t xml:space="preserve">пункте 26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слова "подпунктом "б" пункта 15" заменить словами "подпунктами "б" и "е" пункта 15";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11) в </w:t>
      </w:r>
      <w:r>
        <w:rPr>
          <w:rFonts w:ascii="Times New Roman" w:hAnsi="Times New Roman" w:eastAsia="Times New Roman" w:cs="Times New Roman"/>
          <w:sz w:val="24"/>
        </w:rPr>
        <w:t xml:space="preserve">подпункте "а" пункта 27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слова "подпунктом "б" пункта 15" заменить словами "подпунктами "б" и "е" пункта 15";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12) </w:t>
      </w:r>
      <w:r>
        <w:rPr>
          <w:rFonts w:ascii="Times New Roman" w:hAnsi="Times New Roman" w:eastAsia="Times New Roman" w:cs="Times New Roman"/>
          <w:sz w:val="24"/>
        </w:rPr>
        <w:t xml:space="preserve">дополнить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пунктом 36(1) следующего содержания: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"36(1). По итогам рассмотрения вопроса, указанного в подпункте "е" пункта 15 настоящего Положения, Комиссия принимает одно из следующих решений: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интересов.";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13) </w:t>
      </w:r>
      <w:r>
        <w:rPr>
          <w:rFonts w:ascii="Times New Roman" w:hAnsi="Times New Roman" w:eastAsia="Times New Roman" w:cs="Times New Roman"/>
          <w:sz w:val="24"/>
        </w:rPr>
        <w:t xml:space="preserve">пункт 38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изложить в следующей редакции: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"38. По итогам рассмотрения вопросов, указанных в подпунктах "а", "б", "г", "д" и "е" пункта 15 настоящего Положения, и при наличии к тому оснований Комиссия может принять иное решение, чем это предусмотрено пунктами 30 - 37 настоящего Положения. Основания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 мотивы принятия такого решения должны быть отражены в протоколе заседания Комиссии.".</w:t>
      </w:r>
      <w:r/>
    </w:p>
    <w:p>
      <w:pPr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spacing w:line="240" w:lineRule="auto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ivan.zotov</cp:lastModifiedBy>
  <cp:revision>1</cp:revision>
  <dcterms:modified xsi:type="dcterms:W3CDTF">2026-07-08T08:46:54Z</dcterms:modified>
</cp:coreProperties>
</file>