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48B" w:rsidRDefault="001F027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F9448B" w:rsidRDefault="00F9448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F9448B" w:rsidRDefault="001F027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F9448B" w:rsidRDefault="001F027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F9448B" w:rsidRDefault="00F9448B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F9448B" w:rsidTr="005049F9">
        <w:trPr>
          <w:trHeight w:val="253"/>
        </w:trPr>
        <w:tc>
          <w:tcPr>
            <w:tcW w:w="9355" w:type="dxa"/>
            <w:gridSpan w:val="2"/>
          </w:tcPr>
          <w:p w:rsidR="00F9448B" w:rsidRDefault="001F027F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F9448B" w:rsidRDefault="00F9448B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F9448B" w:rsidTr="005049F9">
        <w:trPr>
          <w:trHeight w:val="23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F9448B" w:rsidTr="005049F9"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F9448B" w:rsidTr="005049F9"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F9448B" w:rsidTr="005049F9"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F9448B" w:rsidRDefault="001F027F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F9448B" w:rsidRDefault="001F027F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F9448B" w:rsidTr="005049F9"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5049F9" w:rsidTr="005049F9">
        <w:trPr>
          <w:trHeight w:val="253"/>
        </w:trPr>
        <w:tc>
          <w:tcPr>
            <w:tcW w:w="2943" w:type="dxa"/>
          </w:tcPr>
          <w:p w:rsidR="005049F9" w:rsidRDefault="005049F9" w:rsidP="005049F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5049F9" w:rsidRDefault="005049F9" w:rsidP="005049F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5049F9" w:rsidTr="005049F9">
        <w:trPr>
          <w:trHeight w:val="253"/>
        </w:trPr>
        <w:tc>
          <w:tcPr>
            <w:tcW w:w="2943" w:type="dxa"/>
          </w:tcPr>
          <w:p w:rsidR="005049F9" w:rsidRDefault="005049F9" w:rsidP="005049F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5049F9" w:rsidRDefault="005049F9" w:rsidP="005049F9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F9448B" w:rsidTr="005049F9">
        <w:trPr>
          <w:trHeight w:val="253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F9448B" w:rsidRPr="005049F9" w:rsidRDefault="005049F9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1F027F">
              <w:rPr>
                <w:rFonts w:ascii="Times New Roman" w:hAnsi="Times New Roman"/>
                <w:sz w:val="24"/>
              </w:rPr>
              <w:t xml:space="preserve">.2026 в </w:t>
            </w:r>
            <w:r w:rsidR="001F027F">
              <w:rPr>
                <w:rFonts w:ascii="Times New Roman" w:hAnsi="Times New Roman"/>
                <w:sz w:val="24"/>
              </w:rPr>
              <w:t>09:20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1F027F">
              <w:rPr>
                <w:rFonts w:ascii="Times New Roman" w:hAnsi="Times New Roman"/>
                <w:sz w:val="24"/>
              </w:rPr>
              <w:t>по адресу элект</w:t>
            </w:r>
            <w:r w:rsidR="001F027F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1F027F">
              <w:rPr>
                <w:szCs w:val="24"/>
              </w:rPr>
              <w:t xml:space="preserve"> </w:t>
            </w:r>
            <w:r w:rsidR="001F027F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1F027F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1F027F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F9448B" w:rsidTr="005049F9">
        <w:trPr>
          <w:trHeight w:val="276"/>
        </w:trPr>
        <w:tc>
          <w:tcPr>
            <w:tcW w:w="9355" w:type="dxa"/>
            <w:gridSpan w:val="2"/>
          </w:tcPr>
          <w:p w:rsidR="00F9448B" w:rsidRDefault="001F027F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F9448B" w:rsidRDefault="00F9448B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F9448B" w:rsidTr="005049F9">
        <w:trPr>
          <w:trHeight w:val="280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50:03:0050180:1462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П11510007852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867 +/- 7 кв.м 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Российская Федерация,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Московская область, г.о. Клин, д Мисирёво, ул 1-я Лесная, з/у 44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83 000 (один миллион восемьдесят три тысячи) рублей 00 копеек</w:t>
            </w:r>
          </w:p>
        </w:tc>
      </w:tr>
      <w:tr w:rsidR="00F9448B" w:rsidTr="005049F9">
        <w:trPr>
          <w:trHeight w:val="359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54 150 (пятьдесят четыре тысячи сто пятьдесят) рублей 00 копеек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108 300 (сто восемь тысяч триста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рублей 00 копеек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5049F9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 АО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«ЕЭТП»: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F9448B" w:rsidRDefault="001F027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</w:t>
            </w:r>
            <w:r>
              <w:rPr>
                <w:rFonts w:ascii="Times New Roman" w:hAnsi="Times New Roman"/>
                <w:sz w:val="24"/>
                <w:szCs w:val="24"/>
              </w:rPr>
              <w:t>лицевого счета].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</w:t>
            </w:r>
            <w:r>
              <w:rPr>
                <w:rFonts w:ascii="Times New Roman" w:hAnsi="Times New Roman"/>
                <w:sz w:val="24"/>
              </w:rPr>
              <w:t>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</w:t>
            </w:r>
            <w:r>
              <w:rPr>
                <w:rFonts w:ascii="Times New Roman" w:hAnsi="Times New Roman"/>
                <w:b/>
                <w:sz w:val="24"/>
              </w:rPr>
              <w:t>ением сетей электроснабжения)</w:t>
            </w: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F9448B" w:rsidRDefault="00F9448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9448B" w:rsidTr="005049F9">
        <w:trPr>
          <w:trHeight w:val="276"/>
        </w:trPr>
        <w:tc>
          <w:tcPr>
            <w:tcW w:w="2943" w:type="dxa"/>
          </w:tcPr>
          <w:p w:rsidR="00F9448B" w:rsidRDefault="001F027F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F9448B" w:rsidRDefault="00F9448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F9448B" w:rsidRDefault="001F027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 самостоятельно проводит осмотр земельных участков</w:t>
            </w:r>
          </w:p>
        </w:tc>
      </w:tr>
    </w:tbl>
    <w:p w:rsidR="00F9448B" w:rsidRDefault="00F9448B">
      <w:pPr>
        <w:spacing w:after="0"/>
      </w:pPr>
    </w:p>
    <w:p w:rsidR="00F9448B" w:rsidRDefault="001F027F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</w:t>
      </w:r>
      <w:r>
        <w:rPr>
          <w:rFonts w:ascii="Times New Roman" w:hAnsi="Times New Roman"/>
          <w:sz w:val="24"/>
        </w:rPr>
        <w:t>уществляется в сроки, установленные в Извещении.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3.2. Прием заявок на участие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sz w:val="24"/>
          <w:szCs w:val="24"/>
        </w:rPr>
        <w:t>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</w:t>
      </w:r>
      <w:r>
        <w:rPr>
          <w:rFonts w:ascii="Times New Roman" w:hAnsi="Times New Roman"/>
          <w:b/>
          <w:sz w:val="24"/>
        </w:rPr>
        <w:t>и электронного аукциона, и требования к их оформлению: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изические лица, в том числе зарегистрированные в качестве индивидуальных предпринимателей: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  <w:szCs w:val="24"/>
        </w:rPr>
        <w:t>;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3.8.4. В случае, е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</w:t>
      </w:r>
      <w:r>
        <w:rPr>
          <w:rFonts w:ascii="Times New Roman" w:hAnsi="Times New Roman"/>
          <w:sz w:val="24"/>
          <w:szCs w:val="24"/>
        </w:rPr>
        <w:t>достоверяющего личность доверенного лица (копии всех страниц паспорта гражданина Российской Федерации).</w:t>
      </w:r>
    </w:p>
    <w:p w:rsidR="00F9448B" w:rsidRDefault="001F027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F9448B" w:rsidRDefault="00F9448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9448B" w:rsidRDefault="001F027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F9448B" w:rsidRDefault="00F9448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F9448B" w:rsidRDefault="001F027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5049F9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F9448B" w:rsidRDefault="001F02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F9448B" w:rsidRDefault="001F027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F9448B" w:rsidRDefault="00F9448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9448B" w:rsidRDefault="001F027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F9448B" w:rsidRDefault="00F9448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F9448B" w:rsidRDefault="001F027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F9448B" w:rsidRDefault="001F027F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F9448B" w:rsidRDefault="001F027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F9448B" w:rsidRDefault="001F027F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F9448B" w:rsidRDefault="001F027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 xml:space="preserve">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 xml:space="preserve"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</w:t>
        </w:r>
        <w:r>
          <w:rPr>
            <w:rStyle w:val="15"/>
            <w:rFonts w:ascii="Times New Roman" w:hAnsi="Times New Roman"/>
            <w:sz w:val="24"/>
          </w:rPr>
          <w:t>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</w:t>
      </w:r>
      <w:r>
        <w:rPr>
          <w:rFonts w:ascii="Times New Roman" w:eastAsia="Times New Roman" w:hAnsi="Times New Roman"/>
          <w:color w:val="000000"/>
          <w:sz w:val="24"/>
        </w:rPr>
        <w:t>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</w:t>
      </w:r>
      <w:r>
        <w:rPr>
          <w:rFonts w:ascii="Times New Roman" w:hAnsi="Times New Roman"/>
          <w:sz w:val="24"/>
        </w:rPr>
        <w:t>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</w:t>
      </w:r>
      <w:r>
        <w:rPr>
          <w:rFonts w:ascii="Times New Roman" w:hAnsi="Times New Roman"/>
          <w:sz w:val="24"/>
        </w:rPr>
        <w:t>не.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</w:t>
      </w:r>
      <w:r>
        <w:rPr>
          <w:rFonts w:ascii="Times New Roman" w:hAnsi="Times New Roman"/>
          <w:sz w:val="24"/>
          <w:szCs w:val="24"/>
        </w:rPr>
        <w:t>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</w:t>
      </w:r>
      <w:r>
        <w:rPr>
          <w:rFonts w:ascii="Times New Roman" w:hAnsi="Times New Roman"/>
          <w:sz w:val="24"/>
          <w:szCs w:val="24"/>
        </w:rPr>
        <w:t>нается несостоявшимся.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</w:t>
      </w:r>
      <w:r>
        <w:rPr>
          <w:rFonts w:ascii="Times New Roman" w:hAnsi="Times New Roman"/>
          <w:sz w:val="24"/>
          <w:szCs w:val="24"/>
        </w:rPr>
        <w:t>ри наличии) отчество) в отношении лиц, указанных в пунктах 5.9 и 5.10 настоящего Извещения.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</w:t>
      </w:r>
      <w:r>
        <w:rPr>
          <w:rFonts w:ascii="Times New Roman" w:hAnsi="Times New Roman"/>
          <w:sz w:val="24"/>
          <w:szCs w:val="24"/>
        </w:rPr>
        <w:t xml:space="preserve">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9448B" w:rsidRDefault="00F944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448B" w:rsidRDefault="001F027F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F9448B" w:rsidRDefault="00F9448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</w:t>
      </w:r>
      <w:r>
        <w:rPr>
          <w:rFonts w:ascii="Times New Roman" w:hAnsi="Times New Roman"/>
          <w:sz w:val="24"/>
        </w:rPr>
        <w:t>на» может быть установлен от одного до пяти процентов начальной цены предмета аукциона.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49F9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 электронного аукциона участники электронного аукциона подают предложения о цене п</w:t>
      </w:r>
      <w:r>
        <w:rPr>
          <w:rFonts w:ascii="Times New Roman" w:hAnsi="Times New Roman"/>
          <w:sz w:val="24"/>
        </w:rPr>
        <w:t>редмета аукциона в соответствии со следующими требованиями:</w:t>
      </w:r>
    </w:p>
    <w:p w:rsidR="00F9448B" w:rsidRDefault="001F027F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F9448B" w:rsidRDefault="001F027F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</w:t>
      </w:r>
      <w:r>
        <w:rPr>
          <w:rFonts w:ascii="Times New Roman" w:hAnsi="Times New Roman"/>
          <w:sz w:val="24"/>
        </w:rPr>
        <w:t>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049F9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участника электронного аукциона о цене предмета аукциона составляет десять минут. При пост</w:t>
      </w:r>
      <w:r>
        <w:rPr>
          <w:rFonts w:ascii="Times New Roman" w:hAnsi="Times New Roman"/>
          <w:sz w:val="24"/>
        </w:rPr>
        <w:t>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</w:t>
      </w:r>
      <w:r>
        <w:rPr>
          <w:rFonts w:ascii="Times New Roman" w:hAnsi="Times New Roman"/>
          <w:sz w:val="24"/>
        </w:rPr>
        <w:t>она не поступило, электронный аукцион завершается.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</w:t>
      </w:r>
      <w:r>
        <w:rPr>
          <w:rFonts w:ascii="Times New Roman" w:hAnsi="Times New Roman"/>
          <w:sz w:val="24"/>
        </w:rPr>
        <w:t>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</w:t>
      </w:r>
      <w:r>
        <w:rPr>
          <w:rFonts w:ascii="Times New Roman" w:hAnsi="Times New Roman"/>
          <w:sz w:val="24"/>
        </w:rPr>
        <w:t>е максимальные предложения каждого участника о цене предмета аукциона.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электронного аукциона обеспечивает подготовку протокола о результатах электронного ау</w:t>
      </w:r>
      <w:r>
        <w:rPr>
          <w:rFonts w:ascii="Times New Roman" w:hAnsi="Times New Roman"/>
          <w:sz w:val="24"/>
        </w:rPr>
        <w:t>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</w:t>
      </w:r>
      <w:r>
        <w:rPr>
          <w:rFonts w:ascii="Times New Roman" w:hAnsi="Times New Roman"/>
          <w:sz w:val="24"/>
        </w:rPr>
        <w:t>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</w:t>
      </w:r>
      <w:r>
        <w:rPr>
          <w:rFonts w:ascii="Times New Roman" w:hAnsi="Times New Roman"/>
          <w:sz w:val="24"/>
        </w:rPr>
        <w:t>зываются: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</w:t>
      </w:r>
      <w:r>
        <w:rPr>
          <w:rFonts w:ascii="Times New Roman" w:hAnsi="Times New Roman"/>
          <w:sz w:val="24"/>
        </w:rPr>
        <w:t>следнем и предпоследнем предложениях о цене предмета аукциона;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</w:t>
      </w:r>
      <w:r>
        <w:rPr>
          <w:rFonts w:ascii="Times New Roman" w:hAnsi="Times New Roman"/>
          <w:sz w:val="24"/>
        </w:rPr>
        <w:t>аукциона, который сделал предпоследнее предложение о цене предмета аукциона;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</w:t>
      </w:r>
      <w:r>
        <w:rPr>
          <w:rFonts w:ascii="Times New Roman" w:hAnsi="Times New Roman"/>
          <w:sz w:val="24"/>
        </w:rPr>
        <w:t>лектронного аукциона, предложивший наибольшую цену за земельный участок.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</w:t>
      </w:r>
      <w:r>
        <w:rPr>
          <w:rFonts w:ascii="Times New Roman" w:hAnsi="Times New Roman"/>
          <w:sz w:val="24"/>
          <w:szCs w:val="24"/>
        </w:rPr>
        <w:t>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F9448B" w:rsidRDefault="001F027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</w:t>
      </w:r>
      <w:r>
        <w:rPr>
          <w:rFonts w:ascii="Times New Roman" w:hAnsi="Times New Roman"/>
          <w:sz w:val="24"/>
          <w:szCs w:val="24"/>
        </w:rPr>
        <w:t xml:space="preserve">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F9448B" w:rsidRDefault="00F9448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F9448B" w:rsidRDefault="001F027F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</w:t>
      </w:r>
      <w:r>
        <w:rPr>
          <w:rFonts w:ascii="Times New Roman" w:hAnsi="Times New Roman"/>
          <w:b/>
          <w:bCs/>
          <w:sz w:val="24"/>
        </w:rPr>
        <w:t>я Договора по итогам электронного аукциона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F9448B" w:rsidRDefault="00F9448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448B" w:rsidRDefault="001F027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F9448B" w:rsidRDefault="001F027F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F9448B" w:rsidRDefault="00F9448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F9448B" w:rsidRDefault="001F027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F9448B" w:rsidRDefault="001F027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F9448B" w:rsidRDefault="001F027F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F9448B" w:rsidRDefault="00F9448B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448B" w:rsidRDefault="001F027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F9448B" w:rsidRDefault="00F9448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F9448B" w:rsidRDefault="001F0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F9448B" w:rsidRDefault="001F0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F9448B" w:rsidRDefault="001F0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F9448B" w:rsidRDefault="001F0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F9448B" w:rsidRDefault="001F0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F9448B" w:rsidRDefault="00F944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F9448B" w:rsidRDefault="001F027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F9448B" w:rsidRDefault="00F9448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9448B" w:rsidRDefault="001F027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F9448B" w:rsidRDefault="001F027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F9448B" w:rsidRDefault="001F027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F9448B" w:rsidRDefault="001F027F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F9448B" w:rsidRDefault="00F9448B"/>
    <w:sectPr w:rsidR="00F944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27F" w:rsidRDefault="001F027F">
      <w:pPr>
        <w:spacing w:after="0" w:line="240" w:lineRule="auto"/>
      </w:pPr>
      <w:r>
        <w:separator/>
      </w:r>
    </w:p>
  </w:endnote>
  <w:endnote w:type="continuationSeparator" w:id="0">
    <w:p w:rsidR="001F027F" w:rsidRDefault="001F0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27F" w:rsidRDefault="001F027F">
      <w:pPr>
        <w:spacing w:after="0" w:line="240" w:lineRule="auto"/>
      </w:pPr>
      <w:r>
        <w:separator/>
      </w:r>
    </w:p>
  </w:footnote>
  <w:footnote w:type="continuationSeparator" w:id="0">
    <w:p w:rsidR="001F027F" w:rsidRDefault="001F027F">
      <w:pPr>
        <w:spacing w:after="0" w:line="240" w:lineRule="auto"/>
      </w:pPr>
      <w:r>
        <w:continuationSeparator/>
      </w:r>
    </w:p>
  </w:footnote>
  <w:footnote w:id="1">
    <w:p w:rsidR="00F9448B" w:rsidRDefault="001F027F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D4A91"/>
    <w:multiLevelType w:val="hybridMultilevel"/>
    <w:tmpl w:val="B3B47C04"/>
    <w:lvl w:ilvl="0" w:tplc="0234E046">
      <w:start w:val="1"/>
      <w:numFmt w:val="decimal"/>
      <w:lvlText w:val="%1)"/>
      <w:lvlJc w:val="right"/>
      <w:pPr>
        <w:ind w:left="720" w:hanging="360"/>
      </w:pPr>
    </w:lvl>
    <w:lvl w:ilvl="1" w:tplc="9BB875E2">
      <w:start w:val="1"/>
      <w:numFmt w:val="lowerLetter"/>
      <w:lvlText w:val="%2."/>
      <w:lvlJc w:val="left"/>
      <w:pPr>
        <w:ind w:left="1440" w:hanging="360"/>
      </w:pPr>
    </w:lvl>
    <w:lvl w:ilvl="2" w:tplc="F4AE67DA">
      <w:start w:val="1"/>
      <w:numFmt w:val="lowerRoman"/>
      <w:lvlText w:val="%3."/>
      <w:lvlJc w:val="right"/>
      <w:pPr>
        <w:ind w:left="2160" w:hanging="180"/>
      </w:pPr>
    </w:lvl>
    <w:lvl w:ilvl="3" w:tplc="79C01F32">
      <w:start w:val="1"/>
      <w:numFmt w:val="decimal"/>
      <w:lvlText w:val="%4."/>
      <w:lvlJc w:val="left"/>
      <w:pPr>
        <w:ind w:left="2880" w:hanging="360"/>
      </w:pPr>
    </w:lvl>
    <w:lvl w:ilvl="4" w:tplc="1C0EA5D6">
      <w:start w:val="1"/>
      <w:numFmt w:val="lowerLetter"/>
      <w:lvlText w:val="%5."/>
      <w:lvlJc w:val="left"/>
      <w:pPr>
        <w:ind w:left="3600" w:hanging="360"/>
      </w:pPr>
    </w:lvl>
    <w:lvl w:ilvl="5" w:tplc="A76C6042">
      <w:start w:val="1"/>
      <w:numFmt w:val="lowerRoman"/>
      <w:lvlText w:val="%6."/>
      <w:lvlJc w:val="right"/>
      <w:pPr>
        <w:ind w:left="4320" w:hanging="180"/>
      </w:pPr>
    </w:lvl>
    <w:lvl w:ilvl="6" w:tplc="5FE44500">
      <w:start w:val="1"/>
      <w:numFmt w:val="decimal"/>
      <w:lvlText w:val="%7."/>
      <w:lvlJc w:val="left"/>
      <w:pPr>
        <w:ind w:left="5040" w:hanging="360"/>
      </w:pPr>
    </w:lvl>
    <w:lvl w:ilvl="7" w:tplc="A79E0750">
      <w:start w:val="1"/>
      <w:numFmt w:val="lowerLetter"/>
      <w:lvlText w:val="%8."/>
      <w:lvlJc w:val="left"/>
      <w:pPr>
        <w:ind w:left="5760" w:hanging="360"/>
      </w:pPr>
    </w:lvl>
    <w:lvl w:ilvl="8" w:tplc="F3C8C1B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AD5718"/>
    <w:multiLevelType w:val="hybridMultilevel"/>
    <w:tmpl w:val="DD7EE774"/>
    <w:lvl w:ilvl="0" w:tplc="F3743322">
      <w:start w:val="2"/>
      <w:numFmt w:val="upperRoman"/>
      <w:lvlText w:val="%1."/>
      <w:lvlJc w:val="left"/>
      <w:pPr>
        <w:ind w:left="1080" w:hanging="720"/>
      </w:pPr>
    </w:lvl>
    <w:lvl w:ilvl="1" w:tplc="0F64D150">
      <w:start w:val="1"/>
      <w:numFmt w:val="lowerLetter"/>
      <w:lvlText w:val="%2."/>
      <w:lvlJc w:val="left"/>
      <w:pPr>
        <w:ind w:left="1440" w:hanging="360"/>
      </w:pPr>
    </w:lvl>
    <w:lvl w:ilvl="2" w:tplc="77F442BE">
      <w:start w:val="1"/>
      <w:numFmt w:val="lowerRoman"/>
      <w:lvlText w:val="%3."/>
      <w:lvlJc w:val="right"/>
      <w:pPr>
        <w:ind w:left="2160" w:hanging="180"/>
      </w:pPr>
    </w:lvl>
    <w:lvl w:ilvl="3" w:tplc="C7220EF6">
      <w:start w:val="1"/>
      <w:numFmt w:val="decimal"/>
      <w:lvlText w:val="%4."/>
      <w:lvlJc w:val="left"/>
      <w:pPr>
        <w:ind w:left="2880" w:hanging="360"/>
      </w:pPr>
    </w:lvl>
    <w:lvl w:ilvl="4" w:tplc="49CC8BBC">
      <w:start w:val="1"/>
      <w:numFmt w:val="lowerLetter"/>
      <w:lvlText w:val="%5."/>
      <w:lvlJc w:val="left"/>
      <w:pPr>
        <w:ind w:left="3600" w:hanging="360"/>
      </w:pPr>
    </w:lvl>
    <w:lvl w:ilvl="5" w:tplc="1DD4A98C">
      <w:start w:val="1"/>
      <w:numFmt w:val="lowerRoman"/>
      <w:lvlText w:val="%6."/>
      <w:lvlJc w:val="right"/>
      <w:pPr>
        <w:ind w:left="4320" w:hanging="180"/>
      </w:pPr>
    </w:lvl>
    <w:lvl w:ilvl="6" w:tplc="CB6ED422">
      <w:start w:val="1"/>
      <w:numFmt w:val="decimal"/>
      <w:lvlText w:val="%7."/>
      <w:lvlJc w:val="left"/>
      <w:pPr>
        <w:ind w:left="5040" w:hanging="360"/>
      </w:pPr>
    </w:lvl>
    <w:lvl w:ilvl="7" w:tplc="9932C028">
      <w:start w:val="1"/>
      <w:numFmt w:val="lowerLetter"/>
      <w:lvlText w:val="%8."/>
      <w:lvlJc w:val="left"/>
      <w:pPr>
        <w:ind w:left="5760" w:hanging="360"/>
      </w:pPr>
    </w:lvl>
    <w:lvl w:ilvl="8" w:tplc="453CA31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75493"/>
    <w:multiLevelType w:val="hybridMultilevel"/>
    <w:tmpl w:val="C406C08A"/>
    <w:lvl w:ilvl="0" w:tplc="F79CDABE">
      <w:start w:val="1"/>
      <w:numFmt w:val="decimal"/>
      <w:lvlText w:val="%1)"/>
      <w:lvlJc w:val="right"/>
      <w:pPr>
        <w:ind w:left="1779" w:hanging="360"/>
      </w:pPr>
    </w:lvl>
    <w:lvl w:ilvl="1" w:tplc="64465EDA">
      <w:start w:val="1"/>
      <w:numFmt w:val="lowerLetter"/>
      <w:lvlText w:val="%2."/>
      <w:lvlJc w:val="left"/>
      <w:pPr>
        <w:ind w:left="2499" w:hanging="360"/>
      </w:pPr>
    </w:lvl>
    <w:lvl w:ilvl="2" w:tplc="49B04E6A">
      <w:start w:val="1"/>
      <w:numFmt w:val="lowerRoman"/>
      <w:lvlText w:val="%3."/>
      <w:lvlJc w:val="right"/>
      <w:pPr>
        <w:ind w:left="3219" w:hanging="180"/>
      </w:pPr>
    </w:lvl>
    <w:lvl w:ilvl="3" w:tplc="9AA2CD1A">
      <w:start w:val="1"/>
      <w:numFmt w:val="decimal"/>
      <w:lvlText w:val="%4."/>
      <w:lvlJc w:val="left"/>
      <w:pPr>
        <w:ind w:left="3939" w:hanging="360"/>
      </w:pPr>
    </w:lvl>
    <w:lvl w:ilvl="4" w:tplc="D8888B50">
      <w:start w:val="1"/>
      <w:numFmt w:val="lowerLetter"/>
      <w:lvlText w:val="%5."/>
      <w:lvlJc w:val="left"/>
      <w:pPr>
        <w:ind w:left="4659" w:hanging="360"/>
      </w:pPr>
    </w:lvl>
    <w:lvl w:ilvl="5" w:tplc="19148016">
      <w:start w:val="1"/>
      <w:numFmt w:val="lowerRoman"/>
      <w:lvlText w:val="%6."/>
      <w:lvlJc w:val="right"/>
      <w:pPr>
        <w:ind w:left="5379" w:hanging="180"/>
      </w:pPr>
    </w:lvl>
    <w:lvl w:ilvl="6" w:tplc="3182C94E">
      <w:start w:val="1"/>
      <w:numFmt w:val="decimal"/>
      <w:lvlText w:val="%7."/>
      <w:lvlJc w:val="left"/>
      <w:pPr>
        <w:ind w:left="6099" w:hanging="360"/>
      </w:pPr>
    </w:lvl>
    <w:lvl w:ilvl="7" w:tplc="53D0D65A">
      <w:start w:val="1"/>
      <w:numFmt w:val="lowerLetter"/>
      <w:lvlText w:val="%8."/>
      <w:lvlJc w:val="left"/>
      <w:pPr>
        <w:ind w:left="6819" w:hanging="360"/>
      </w:pPr>
    </w:lvl>
    <w:lvl w:ilvl="8" w:tplc="FC3E5D72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6F1122F3"/>
    <w:multiLevelType w:val="multilevel"/>
    <w:tmpl w:val="FAC29B7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74B06518"/>
    <w:multiLevelType w:val="hybridMultilevel"/>
    <w:tmpl w:val="4D0C3274"/>
    <w:lvl w:ilvl="0" w:tplc="F7AC3E36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E7147C80">
      <w:start w:val="1"/>
      <w:numFmt w:val="lowerLetter"/>
      <w:lvlText w:val="%2."/>
      <w:lvlJc w:val="left"/>
      <w:pPr>
        <w:ind w:left="1440" w:hanging="360"/>
      </w:pPr>
    </w:lvl>
    <w:lvl w:ilvl="2" w:tplc="BF246296">
      <w:start w:val="1"/>
      <w:numFmt w:val="lowerRoman"/>
      <w:lvlText w:val="%3."/>
      <w:lvlJc w:val="right"/>
      <w:pPr>
        <w:ind w:left="2160" w:hanging="180"/>
      </w:pPr>
    </w:lvl>
    <w:lvl w:ilvl="3" w:tplc="916A1E0E">
      <w:start w:val="1"/>
      <w:numFmt w:val="decimal"/>
      <w:lvlText w:val="%4."/>
      <w:lvlJc w:val="left"/>
      <w:pPr>
        <w:ind w:left="2880" w:hanging="360"/>
      </w:pPr>
    </w:lvl>
    <w:lvl w:ilvl="4" w:tplc="4680010C">
      <w:start w:val="1"/>
      <w:numFmt w:val="lowerLetter"/>
      <w:lvlText w:val="%5."/>
      <w:lvlJc w:val="left"/>
      <w:pPr>
        <w:ind w:left="3600" w:hanging="360"/>
      </w:pPr>
    </w:lvl>
    <w:lvl w:ilvl="5" w:tplc="7396D6F0">
      <w:start w:val="1"/>
      <w:numFmt w:val="lowerRoman"/>
      <w:lvlText w:val="%6."/>
      <w:lvlJc w:val="right"/>
      <w:pPr>
        <w:ind w:left="4320" w:hanging="180"/>
      </w:pPr>
    </w:lvl>
    <w:lvl w:ilvl="6" w:tplc="628288FE">
      <w:start w:val="1"/>
      <w:numFmt w:val="decimal"/>
      <w:lvlText w:val="%7."/>
      <w:lvlJc w:val="left"/>
      <w:pPr>
        <w:ind w:left="5040" w:hanging="360"/>
      </w:pPr>
    </w:lvl>
    <w:lvl w:ilvl="7" w:tplc="1AB4E624">
      <w:start w:val="1"/>
      <w:numFmt w:val="lowerLetter"/>
      <w:lvlText w:val="%8."/>
      <w:lvlJc w:val="left"/>
      <w:pPr>
        <w:ind w:left="5760" w:hanging="360"/>
      </w:pPr>
    </w:lvl>
    <w:lvl w:ilvl="8" w:tplc="79263C4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8B"/>
    <w:rsid w:val="001F027F"/>
    <w:rsid w:val="005049F9"/>
    <w:rsid w:val="00F9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2926F-0743-4223-82E7-781A37DA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4212</Words>
  <Characters>24009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2026-08-24T08:09:00Z</dcterms:created>
  <dcterms:modified xsi:type="dcterms:W3CDTF">2026-08-24T08:09:00Z</dcterms:modified>
</cp:coreProperties>
</file>