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27.08.2026</w:t>
            </w:r>
            <w:r>
              <w:rPr>
                <w:rFonts w:ascii="Times New Roman" w:hAnsi="Times New Roman"/>
                <w:sz w:val="24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12:00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50:32:0030207:159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П11510006559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2500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Местоположение установлено относительно ориентира, расположенного в границах участка. Почтовый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адрес ориентира: Российская Федерация, Московская область, г.о. Серпухов, д Верхние Велеми, з/у 24г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3 295 000 (три миллиона двести девяносто пять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164 750 (сто шестьдесят четыре тысячи семьсот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329 500 (триста двадцать девять тысяч пятьсот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 06.08.2026 с 09:00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2026-08-05T11:44:27Z</dcterms:modified>
</cp:coreProperties>
</file>