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04.09.2026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17.09.2026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18</w:t>
            </w:r>
            <w:r>
              <w:rPr>
                <w:rFonts w:ascii="Times New Roman" w:hAnsi="Times New Roman"/>
                <w:sz w:val="24"/>
              </w:rPr>
              <w:t xml:space="preserve">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</w:t>
            </w:r>
            <w:r>
              <w:rPr>
                <w:rFonts w:ascii="Times New Roman" w:hAnsi="Times New Roman"/>
                <w:sz w:val="24"/>
              </w:rPr>
              <w:t xml:space="preserve">.2026 в 10:3</w:t>
            </w:r>
            <w:r>
              <w:rPr>
                <w:rFonts w:ascii="Times New Roman" w:hAnsi="Times New Roman"/>
                <w:sz w:val="24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1419 +/- 26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</w:t>
            </w:r>
            <w:r/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</w:t>
            </w:r>
            <w:r/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4.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7 059 525 (семь миллионов пятьдесят девять тысяч пятьсот двадцать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352 976 (триста пятьдесят две тысячи девятьсот семьдесят шесть) рублей 25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705 952 (семьсот пять тысяч девятьсот пятьдесят два) рубля 50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04.09.2026 с 9:00  (по московскому времени) по 17.09.2026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5</cp:revision>
  <dcterms:modified xsi:type="dcterms:W3CDTF">2026-09-03T16:22:55Z</dcterms:modified>
</cp:coreProperties>
</file>