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after="200" w:line="276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Сведения о лотах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tbl>
      <w:tblPr>
        <w:tblStyle w:val="689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984"/>
        <w:gridCol w:w="1559"/>
        <w:gridCol w:w="1701"/>
        <w:gridCol w:w="2835"/>
      </w:tblGrid>
      <w:tr>
        <w:tblPrEx/>
        <w:trPr>
          <w:trHeight w:val="1305"/>
          <w:tblHeader/>
        </w:trPr>
        <w:tc>
          <w:tcPr>
            <w:tcW w:w="567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Адрес расположения земельного участка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Площадь, кв. м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Начальная цена предмета аукциона, руб.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Ссылка на публикацию лота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2083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02:11:040206:140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Республика Башкортостан,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м.р-н Белорецкий, с.п. Абзаковский сельсовет, с.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Новоабзаково, ул. Кольцевая, з/у 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1385 +/- 26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6 890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375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hyperlink r:id="rId9" w:tooltip="https://torgi.gov.ru/new/public/lots/lot/21000030950000001719_1/(lotInfo:info)?fromRec=false" w:history="1"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  <w:t xml:space="preserve">Извещение</w:t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  <w:t xml:space="preserve">№ </w:t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21000030950000001719</w:t>
              </w:r>
            </w:hyperlink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02:11:040205:155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Республика Башкортостан,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м.р-н Белорецкий, с.п. Абзаковский сельсовет, с.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Новоабзаково, ул. Кизильская 2-я, з/у 10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1201 +/- 121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5 974 975,00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hyperlink r:id="rId10" w:tooltip="https://torgi.gov.ru/new/public/lots/lot/21000030950000001720_1/(lotInfo:info)?fromRec=false" w:history="1">
              <w:r>
                <w:rPr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  <w:t xml:space="preserve">Извещение</w:t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  <w:t xml:space="preserve">№ </w:t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</w:rPr>
                <w:t xml:space="preserve">21000030950000001720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02:11:040205:142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Республика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Башкортостан,м.р-н Белорецкий, с.п. Абзаковский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сельсовет,с. Новоабзаково, ул. Кольцевая, з/у 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1458 +/- 27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7 253 550,00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hyperlink r:id="rId11" w:tooltip="https://torgi.gov.ru/new/public/lots/lot/21000030950000001721_1/(lotInfo:info)?fromRec=false" w:history="1"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Извещение</w:t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№ </w:t>
              </w:r>
              <w:r>
                <w:rPr>
                  <w:rFonts w:ascii="Times New Roman" w:hAnsi="Times New Roman" w:eastAsia="Times New Roman" w:cs="Times New Roman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21000030950000001721</w:t>
              </w:r>
            </w:hyperlink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2112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02:11:040205:141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Республика Башкортостан,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м.р-н Белорецкий, с.п. Абзаковский сельсовет, с.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Новоабзаково, ул. Кольцевая, з/у 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1419 +/- 26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7 059 525,00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hyperlink r:id="rId12" w:tooltip="https://torgi.gov.ru/new/public/lots/lot/21000030950000001722_1/(lotInfo:info)?fromRec=false" w:history="1"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Извещение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№ 21000030950000001722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02:11:040205:144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Республика Башкортостан,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м.р-н Белорецкий, с.п. Абзаковский сельсовет, с.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Новоабзаково, ул. Кольцевая, з/у 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1661 +/- 29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8 883 028,00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815"/>
                <w:rFonts w:ascii="Times New Roman" w:hAnsi="Times New Roman" w:eastAsia="Times New Roman" w:cs="Times New Roman"/>
                <w:sz w:val="22"/>
                <w:szCs w:val="22"/>
              </w:rPr>
            </w:r>
            <w:hyperlink r:id="rId13" w:tooltip="https://torgi.gov.ru/new/public/lots/lot/21000030950000001724_1/(lotInfo:info)?fromRec=false" w:history="1">
              <w:r>
                <w:rPr>
                  <w:rFonts w:ascii="Times New Roman" w:hAnsi="Times New Roman" w:eastAsia="Times New Roman" w:cs="Times New Roman"/>
                  <w:color w:val="000000" w:themeColor="text1"/>
                  <w:sz w:val="22"/>
                  <w:szCs w:val="22"/>
                </w:rPr>
              </w:r>
              <w:r>
                <w:rPr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Извещение</w:t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№ </w:t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21000030950000001724</w:t>
              </w:r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</w:r>
            </w:hyperlink>
            <w:r>
              <w:rPr>
                <w:rStyle w:val="815"/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Style w:val="815"/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815"/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Style w:val="815"/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Style w:val="815"/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02:11:040205:145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Республика Башкортостан,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м.р-н Белорецкий, с.п. Абзаковский сельсовет, с.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Новоабзаково, ул. Кольцевая, з/у 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1888 +/- 30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9 392 800,00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Извещение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№ </w:t>
            </w:r>
            <w:hyperlink r:id="rId14" w:tooltip="https://torgi.gov.ru/new/public/lots/lot/21000030950000001725_1/(lotInfo:info)?fromRec=false" w:history="1">
              <w:r>
                <w:rPr>
                  <w:rFonts w:ascii="Times New Roman" w:hAnsi="Times New Roman" w:eastAsia="Times New Roman" w:cs="Times New Roman"/>
                  <w:color w:val="000000"/>
                  <w:sz w:val="22"/>
                  <w:szCs w:val="22"/>
                </w:rPr>
                <w:t xml:space="preserve">21000030950000001725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14:ligatures w14:val="none"/>
              </w:rPr>
            </w:r>
          </w:p>
        </w:tc>
      </w:tr>
    </w:tbl>
    <w:p>
      <w:pPr>
        <w:jc w:val="left"/>
        <w:spacing w:before="0" w:after="200" w:line="276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 Narrow">
    <w:panose1 w:val="020B0604020202020204"/>
  </w:font>
  <w:font w:name="Droid Sans Fallback">
    <w:panose1 w:val="020B0502000000000001"/>
  </w:font>
  <w:font w:name="Droid Sans Devanagari">
    <w:panose1 w:val="020B0606030804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3"/>
    <w:next w:val="833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3"/>
    <w:next w:val="833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3"/>
    <w:next w:val="833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character" w:styleId="688">
    <w:name w:val="Caption Char"/>
    <w:link w:val="83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jc w:val="left"/>
      <w:spacing w:before="0" w:after="20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34">
    <w:name w:val="Заголовок"/>
    <w:basedOn w:val="833"/>
    <w:next w:val="835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835">
    <w:name w:val="Body Text"/>
    <w:basedOn w:val="833"/>
    <w:pPr>
      <w:spacing w:before="0" w:after="140" w:line="276" w:lineRule="auto"/>
    </w:pPr>
  </w:style>
  <w:style w:type="paragraph" w:styleId="836">
    <w:name w:val="List"/>
    <w:basedOn w:val="835"/>
    <w:rPr>
      <w:rFonts w:cs="Droid Sans Devanagari"/>
    </w:rPr>
  </w:style>
  <w:style w:type="paragraph" w:styleId="837">
    <w:name w:val="Caption"/>
    <w:basedOn w:val="833"/>
    <w:link w:val="688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838">
    <w:name w:val="Указатель"/>
    <w:basedOn w:val="833"/>
    <w:qFormat/>
    <w:pPr>
      <w:suppressLineNumbers/>
    </w:pPr>
    <w:rPr>
      <w:rFonts w:cs="Droid Sans Devanagari"/>
    </w:rPr>
  </w:style>
  <w:style w:type="paragraph" w:styleId="839">
    <w:name w:val="No Spacing"/>
    <w:basedOn w:val="833"/>
    <w:uiPriority w:val="1"/>
    <w:qFormat/>
    <w:pPr>
      <w:spacing w:before="0" w:after="0" w:line="240" w:lineRule="auto"/>
    </w:pPr>
  </w:style>
  <w:style w:type="paragraph" w:styleId="840">
    <w:name w:val="List Paragraph"/>
    <w:basedOn w:val="833"/>
    <w:uiPriority w:val="34"/>
    <w:qFormat/>
    <w:pPr>
      <w:contextualSpacing/>
      <w:ind w:left="720" w:firstLine="0"/>
      <w:spacing w:before="0" w:after="200"/>
    </w:pPr>
  </w:style>
  <w:style w:type="numbering" w:styleId="841" w:default="1">
    <w:name w:val="No List"/>
    <w:uiPriority w:val="99"/>
    <w:semiHidden/>
    <w:unhideWhenUsed/>
    <w:qFormat/>
  </w:style>
  <w:style w:type="table" w:styleId="84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843" w:default="1">
    <w:name w:val="Default Paragraph Font"/>
    <w:uiPriority w:val="1"/>
    <w:semiHidden/>
    <w:unhideWhenUsed/>
  </w:style>
  <w:style w:type="paragraph" w:styleId="844" w:customStyle="1">
    <w:name w:val="avg-Таблица текст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60" w:beforeAutospacing="0" w:after="60" w:afterAutospacing="0" w:line="192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 Narrow" w:hAnsi="Arial Narro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torgi.gov.ru/new/public/lots/lot/21000030950000001719_1/(lotInfo:info)?fromRec=false" TargetMode="External"/><Relationship Id="rId10" Type="http://schemas.openxmlformats.org/officeDocument/2006/relationships/hyperlink" Target="https://torgi.gov.ru/new/public/lots/lot/21000030950000001720_1/(lotInfo:info)?fromRec=false" TargetMode="External"/><Relationship Id="rId11" Type="http://schemas.openxmlformats.org/officeDocument/2006/relationships/hyperlink" Target="https://torgi.gov.ru/new/public/lots/lot/21000030950000001721_1/(lotInfo:info)?fromRec=false" TargetMode="External"/><Relationship Id="rId12" Type="http://schemas.openxmlformats.org/officeDocument/2006/relationships/hyperlink" Target="https://torgi.gov.ru/new/public/lots/lot/21000030950000001722_1/(lotInfo:info)?fromRec=false" TargetMode="External"/><Relationship Id="rId13" Type="http://schemas.openxmlformats.org/officeDocument/2006/relationships/hyperlink" Target="https://torgi.gov.ru/new/public/lots/lot/21000030950000001724_1/(lotInfo:info)?fromRec=false" TargetMode="External"/><Relationship Id="rId14" Type="http://schemas.openxmlformats.org/officeDocument/2006/relationships/hyperlink" Target="https://torgi.gov.ru/new/public/lots/lot/21000030950000001725_1/(lotInfo:info)?fromRec=fals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yy.smirnova</cp:lastModifiedBy>
  <cp:revision>8</cp:revision>
  <dcterms:modified xsi:type="dcterms:W3CDTF">2026-09-04T12:04:53Z</dcterms:modified>
</cp:coreProperties>
</file>